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CB1" w:rsidRPr="000A7201" w:rsidRDefault="008F2CB1" w:rsidP="00A44F33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18"/>
          <w:szCs w:val="18"/>
          <w:lang w:eastAsia="ru-RU"/>
        </w:rPr>
      </w:pPr>
    </w:p>
    <w:p w:rsidR="00C10405" w:rsidRDefault="00C10405" w:rsidP="00DE5FB0">
      <w:pPr>
        <w:spacing w:after="0" w:line="240" w:lineRule="auto"/>
        <w:jc w:val="center"/>
        <w:rPr>
          <w:rFonts w:ascii="Verdana" w:eastAsia="Times New Roman" w:hAnsi="Verdana" w:cs="Arial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717609" w:rsidRDefault="00DE5FB0" w:rsidP="00DE5FB0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val="uk-UA" w:eastAsia="ru-RU"/>
        </w:rPr>
      </w:pP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ROYAL HOLIDAY CAMP (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Роял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 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Холідей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 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Кемп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) на курорті 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Паралія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 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Катеріні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, Греція, на базі </w:t>
      </w:r>
      <w:proofErr w:type="spellStart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копмлексів</w:t>
      </w:r>
      <w:proofErr w:type="spellEnd"/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 </w:t>
      </w: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en-US" w:eastAsia="ru-RU"/>
        </w:rPr>
        <w:t>CHRONIS</w:t>
      </w: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>,</w:t>
      </w: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en-US" w:eastAsia="ru-RU"/>
        </w:rPr>
        <w:t>ATLANTIS</w:t>
      </w: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uk-UA" w:eastAsia="ru-RU"/>
        </w:rPr>
        <w:t xml:space="preserve">, </w:t>
      </w:r>
      <w:r w:rsidRPr="00C10405">
        <w:rPr>
          <w:rFonts w:ascii="Verdana" w:eastAsia="Times New Roman" w:hAnsi="Verdana" w:cs="Arial"/>
          <w:b/>
          <w:bCs/>
          <w:color w:val="FFFFFF"/>
          <w:sz w:val="24"/>
          <w:szCs w:val="24"/>
          <w:shd w:val="clear" w:color="auto" w:fill="48509D"/>
          <w:lang w:val="en-US" w:eastAsia="ru-RU"/>
        </w:rPr>
        <w:t>POSEYDON</w:t>
      </w:r>
      <w:bookmarkStart w:id="0" w:name="_GoBack"/>
      <w:bookmarkEnd w:id="0"/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Arial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Коротко про тур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>Нас рекомендують друзям, знайомим, сусідам, колегам по роботі, а це означає – нам довіряють!</w:t>
      </w:r>
    </w:p>
    <w:p w:rsidR="00DE5FB0" w:rsidRPr="000A7201" w:rsidRDefault="00DE5FB0" w:rsidP="00DE5FB0">
      <w:pPr>
        <w:spacing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Новинка літного сезону 2024 літній табір в Греції. </w:t>
      </w:r>
      <w:proofErr w:type="spellStart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Паралія</w:t>
      </w:r>
      <w:proofErr w:type="spellEnd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Катеріні</w:t>
      </w:r>
      <w:proofErr w:type="spellEnd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– (у перекладі з грецької – узбережжя міста </w:t>
      </w:r>
      <w:proofErr w:type="spellStart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Катеріні</w:t>
      </w:r>
      <w:proofErr w:type="spellEnd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) – невелике сучасне містечко, що перетворилось за останні роки в дуже популярний курорт. Прозора морська вода, просторі піщані пляжі і незвичайно м'який клімат створили всі умови для прекрасного відпочинку. Тут зосереджені невеликі сімейні готелі, величезна кількість кафе, барів, таверн і ресторанчиків, сувенірних крамниць і хутряних магазинів, нічних клубів, </w:t>
      </w:r>
      <w:proofErr w:type="spellStart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дискотек</w:t>
      </w:r>
      <w:proofErr w:type="spellEnd"/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та інших розважальних закладів.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 xml:space="preserve">Готель 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en-US" w:eastAsia="ru-RU"/>
        </w:rPr>
        <w:t>CHRONIS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 xml:space="preserve"> розташований за 40 м від пляжу на 1-й лінії Егейського моря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eastAsia="ru-RU"/>
        </w:rPr>
        <w:t>.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 xml:space="preserve"> 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Пляж: міський піщаний пляж.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Якщо ви бажаєте скористатися парасольками та зонтиками на пляжі Вам потрібно замовляєте щось в барі готелю (сок чи холодний чай).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>Питання, що варто поїсти в Греції, </w:t>
      </w: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можна вважати некоректним. Проста і здорова кухня цієї країни хоч і має спільні корені з кулінарними традиціями інших країн Середземномор’я, але все ж відрізняється своєрідністю, самобутністю. Тому, злегка перефразувавши відому фразу, скажемо: у Греції можна їсти все. 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>В нашому таборі ми пропонуємо </w:t>
      </w: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з</w:t>
      </w:r>
      <w:r w:rsidRPr="000A7201">
        <w:rPr>
          <w:rFonts w:ascii="Verdana" w:eastAsia="Times New Roman" w:hAnsi="Verdana" w:cs="Times New Roman"/>
          <w:b/>
          <w:bCs/>
          <w:sz w:val="18"/>
          <w:szCs w:val="18"/>
          <w:lang w:val="uk-UA" w:eastAsia="ru-RU"/>
        </w:rPr>
        <w:t>балансоване харчування: </w:t>
      </w: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сніданок (в готелі </w:t>
      </w:r>
      <w:r w:rsidRPr="000A7201">
        <w:rPr>
          <w:rFonts w:ascii="Verdana" w:eastAsia="Times New Roman" w:hAnsi="Verdana" w:cs="Times New Roman"/>
          <w:sz w:val="18"/>
          <w:szCs w:val="18"/>
          <w:lang w:val="en-US" w:eastAsia="ru-RU"/>
        </w:rPr>
        <w:t>CHRONIS</w:t>
      </w: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), а  обіди та вечеря - шведський стіл в ресторані </w:t>
      </w:r>
      <w:r w:rsidRPr="000A7201">
        <w:rPr>
          <w:rFonts w:ascii="Verdana" w:eastAsia="Times New Roman" w:hAnsi="Verdana" w:cs="Times New Roman"/>
          <w:sz w:val="18"/>
          <w:szCs w:val="18"/>
          <w:lang w:val="en-US" w:eastAsia="ru-RU"/>
        </w:rPr>
        <w:t>POSEYDON</w:t>
      </w: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, який розташований за 100 м від готелю. Додатково діти будуть отримувати морозиво, солодощі та напої.  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Чому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Royal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Holiday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Camp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?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Готові до самого незабутнього літа у вашому житті?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Пропонуємо провести його у Греції в таборі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Royal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Holiday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Camp</w:t>
      </w:r>
      <w:proofErr w:type="spellEnd"/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Знаходиться на території курорту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Паралії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Катерині - одного з самих екологічно чистих місць Егейського узбережжя.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Пляжі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Паралія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Катерині щорічно відзначаються Блакитним прапором, нагородою, що підтверджує екологічність та доглянутість узбережжя.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Паралія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Катеріні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 – (у перекладі з грецької – узбережжя міста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Катеріні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) – невелике сучасне містечко, що перетворилось за останні роки в дуже популярний курорт. Прозора морська вода, просторі піщані пляжі і незвичайно м'який клімат створили всі умови для прекрасного відпочинку.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Район підходить для історичних, культурних, екологічних екскурсій, для гірських та морських розваг або просто для відпочинку, дивлячись на блакить Егейського моря.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Земляні відтінки гір у поєднанні з блакиттю моря та неба складають найкрасивішу картину, яку кожен відвідувач назавжди буде плекати у своїй пам’яті. Тут ви зможете відновити свої сили, подалі від повсякденного стресу та пережити відпочинок своєї мрії.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Цього року у нас було багато часу, і ми не гаючи його дарма, працювали над  програми відпочинку.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На вас чекає  анімаційна програма з ще цікавішими конкурсами, заходами та розвагами.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Наші аніматори з нетерпінням чекають літа, аби дарувати радість нашим наймолодшим туристам!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Вечірня анімаційна програма на свіжому повітрі проходить на базі комплексу 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en-US" w:eastAsia="ru-RU"/>
        </w:rPr>
        <w:t>ATLANTIS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  <w:t>.</w:t>
      </w:r>
    </w:p>
    <w:p w:rsidR="00DE5FB0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</w:pP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265EADD3" wp14:editId="193F39D1">
            <wp:extent cx="2219325" cy="1321435"/>
            <wp:effectExtent l="0" t="0" r="9525" b="0"/>
            <wp:docPr id="26" name="Рисунок 26" descr="https://sakums.com.ua/storage/watermarked/24q7LZufnFiM0QMb34WtKg1dAJ3spj5en3zzYel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akums.com.ua/storage/watermarked/24q7LZufnFiM0QMb34WtKg1dAJ3spj5en3zzYel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70" cy="13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  <w:t xml:space="preserve"> </w:t>
      </w:r>
      <w:r w:rsidR="000A7201" w:rsidRPr="000A7201"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539415D3" wp14:editId="73161B36">
            <wp:extent cx="2114550" cy="1329055"/>
            <wp:effectExtent l="0" t="0" r="0" b="4445"/>
            <wp:docPr id="27" name="Рисунок 27" descr="https://sakums.com.ua/storage/watermarked/M5LRX86IHxJh1uQBNZbdARQajMhnGvOnnBxGlQ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akums.com.ua/storage/watermarked/M5LRX86IHxJh1uQBNZbdARQajMhnGvOnnBxGlQR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79" cy="13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  <w:t xml:space="preserve"> </w:t>
      </w:r>
      <w:r w:rsidR="000A7201" w:rsidRPr="000A7201"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321EE579" wp14:editId="66561A5D">
            <wp:extent cx="2076450" cy="1315720"/>
            <wp:effectExtent l="0" t="0" r="0" b="0"/>
            <wp:docPr id="28" name="Рисунок 28" descr="https://sakums.com.ua/storage/watermarked/ZsigA4xJJji7NTLo7hZGderzq03zA6ZlUs7eTU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akums.com.ua/storage/watermarked/ZsigA4xJJji7NTLo7hZGderzq03zA6ZlUs7eTUl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94" cy="13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01" w:rsidRP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C10405" w:rsidRDefault="00C10405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Умови проживання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Готель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розташований у жвавому районі курортного міста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Паралія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Катерині всього за 40 метрів від пляжу. У номерах готелю можна безкоштовно користуватися бездротовим доступом до Інтернету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Wi-Fi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. Прибирання кімнат — щоденне, зміна постелі — 1 раз на тиждень, зміна рушників — 2 рази на тиждень.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До послуг гостей готелю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Chronis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номери з кондиціонером, балконом з видом на сад або гори, РК-телевізором із супутниковими каналами, міні-холодильником і ванною кімнатою з феном і безкоштовними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туалетно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-косметичними засобами.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За кілька хвилин ходьби знаходяться ресторани, бари та магазини.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На околицях готелю можна покататися на водних велосипедах і на байдарках, а також зайнятися іншими видами водного спорту.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Arial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Готель розташований за 20 км від археологічних розкопок стародавнього міста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Діон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і за 25 км від гори Олімп. Розміщення в сучасних номера, 3-х 4-х 5-ти містких номерах, на основному ліжку.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В номері: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ванна / душ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фен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кондиціонер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кабельне/супутникове ТВ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телефон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 xml:space="preserve">• інтернет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wi-fi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FREE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холодильник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• балкон/тераса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</w:r>
      <w:r w:rsidRPr="000A7201">
        <w:rPr>
          <w:rFonts w:ascii="Verdana" w:eastAsia="Times New Roman" w:hAnsi="Verdana" w:cs="Arial"/>
          <w:color w:val="212529"/>
          <w:sz w:val="18"/>
          <w:szCs w:val="18"/>
          <w:lang w:val="uk-UA" w:eastAsia="ru-RU"/>
        </w:rPr>
        <w:t>В кожному номері просторий балкон або тераса, що дозволяє насолоджуватись красою курортного містечка.</w:t>
      </w:r>
    </w:p>
    <w:p w:rsidR="00DE5FB0" w:rsidRPr="00717609" w:rsidRDefault="000A7201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212529"/>
          <w:sz w:val="18"/>
          <w:szCs w:val="18"/>
          <w:lang w:val="en-US"/>
        </w:rPr>
      </w:pP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 </w:t>
      </w:r>
      <w:r w:rsidR="00DE5FB0" w:rsidRPr="000A7201">
        <w:rPr>
          <w:rFonts w:ascii="Verdana" w:eastAsia="Times New Roman" w:hAnsi="Verdana" w:cs="Times New Roman"/>
          <w:noProof/>
          <w:color w:val="212529"/>
          <w:sz w:val="18"/>
          <w:szCs w:val="18"/>
          <w:lang w:val="en-US"/>
        </w:rPr>
        <w:drawing>
          <wp:inline distT="0" distB="0" distL="0" distR="0" wp14:anchorId="103E3F99" wp14:editId="3F1A93F1">
            <wp:extent cx="2352675" cy="1403985"/>
            <wp:effectExtent l="0" t="0" r="952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07" cy="141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79AA69B3" wp14:editId="19A60079">
            <wp:extent cx="1885950" cy="1418590"/>
            <wp:effectExtent l="0" t="0" r="0" b="0"/>
            <wp:docPr id="23" name="Рисунок 23" descr="https://sakums.com.ua/storage/watermarked/AxCAGCQgEqmNHA8W4IDl4nHRxarinepd6LhQwxb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akums.com.ua/storage/watermarked/AxCAGCQgEqmNHA8W4IDl4nHRxarinepd6LhQwxb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60" cy="14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FB0"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717609">
        <w:rPr>
          <w:noProof/>
          <w:lang w:val="en-US"/>
        </w:rPr>
        <w:drawing>
          <wp:inline distT="0" distB="0" distL="0" distR="0">
            <wp:extent cx="2076450" cy="1419448"/>
            <wp:effectExtent l="0" t="0" r="0" b="9525"/>
            <wp:docPr id="2" name="Рисунок 2" descr="https://hotelchronis.gr/wp-content/uploads/2019/05/home-hotelchroni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telchronis.gr/wp-content/uploads/2019/05/home-hotelchronis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3" cy="14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На території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Готель розташований на пляжі курорту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Паралія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-Катерині. Готель має басейн, ресторан і сонячну терасу. 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 ресторан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 кафе/бар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 відкритий басейн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 сейф</w:t>
      </w:r>
    </w:p>
    <w:p w:rsid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 оплата платіжними картками</w:t>
      </w: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0A7201" w:rsidRPr="00717609" w:rsidRDefault="000A7201" w:rsidP="00DE5FB0">
      <w:pPr>
        <w:spacing w:after="0" w:line="240" w:lineRule="auto"/>
        <w:rPr>
          <w:rFonts w:ascii="Verdana" w:hAnsi="Verdana"/>
          <w:noProof/>
          <w:sz w:val="18"/>
          <w:szCs w:val="18"/>
        </w:rPr>
      </w:pPr>
    </w:p>
    <w:p w:rsidR="00DE5FB0" w:rsidRP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360B0CF3" wp14:editId="60FC8EA8">
            <wp:extent cx="1762125" cy="1466850"/>
            <wp:effectExtent l="0" t="0" r="9525" b="0"/>
            <wp:docPr id="20" name="Рисунок 20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" t="6757" r="-1081" b="4885"/>
                    <a:stretch/>
                  </pic:blipFill>
                  <pic:spPr bwMode="auto">
                    <a:xfrm>
                      <a:off x="0" y="0"/>
                      <a:ext cx="1772981" cy="14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53F9AEB4" wp14:editId="2CB009E8">
            <wp:extent cx="2114550" cy="1479550"/>
            <wp:effectExtent l="0" t="0" r="0" b="6350"/>
            <wp:docPr id="21" name="Рисунок 21" descr="https://sakums.com.ua/storage/watermarked/tikhWOANCXjffi8m3qsiTncdSHiYsTfF6ysmH8h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akums.com.ua/storage/watermarked/tikhWOANCXjffi8m3qsiTncdSHiYsTfF6ysmH8h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33" cy="14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DE5FB0"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7878CCF0" wp14:editId="4D5B1437">
            <wp:extent cx="2343150" cy="1492250"/>
            <wp:effectExtent l="0" t="0" r="0" b="0"/>
            <wp:docPr id="22" name="Рисунок 22" descr="https://sakums.com.ua/storage/watermarked/tyl7gWXHDPVhG4ugKl8O9F9YdJVEdlpPMxiBjq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akums.com.ua/storage/watermarked/tyl7gWXHDPVhG4ugKl8O9F9YdJVEdlpPMxiBjq6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58" cy="14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B0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</w:p>
    <w:p w:rsidR="000A7201" w:rsidRP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Пляж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піщаний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40 м від муніципального пляжу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шезлонги та парасольки (за додаткову плату)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міжнародний Синій прапор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ресторани та бари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Прозора морська вода, просторі піщані пляжі Егейського моря і незвичайно м'який клімат створили всі умови для прекрасного відпочинку.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eastAsia="ru-RU"/>
        </w:rPr>
      </w:pP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3A2353BA" wp14:editId="784FE6ED">
            <wp:extent cx="2105025" cy="1432560"/>
            <wp:effectExtent l="0" t="0" r="9525" b="0"/>
            <wp:docPr id="29" name="Рисунок 29" descr="https://sakums.com.ua/storage/watermarked/djOsDm8mfCyLOwfJfjR17ZIJKn8jUT8s7koiESb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akums.com.ua/storage/watermarked/djOsDm8mfCyLOwfJfjR17ZIJKn8jUT8s7koiESbz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22" cy="143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eastAsia="ru-RU"/>
        </w:rPr>
        <w:t xml:space="preserve"> </w:t>
      </w:r>
      <w:r w:rsid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2C5B0291" wp14:editId="3A7E40E1">
            <wp:extent cx="2152650" cy="1421765"/>
            <wp:effectExtent l="0" t="0" r="0" b="6985"/>
            <wp:docPr id="30" name="Рисунок 30" descr="https://sakums.com.ua/storage/watermarked/0gWW1hIaW7HqKHnR55PQuNHNJlCBBwb3Wc6kbl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akums.com.ua/storage/watermarked/0gWW1hIaW7HqKHnR55PQuNHNJlCBBwb3Wc6kblZZ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2931" cy="14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eastAsia="ru-RU"/>
        </w:rPr>
        <w:t xml:space="preserve"> </w:t>
      </w:r>
      <w:r w:rsid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6246286B" wp14:editId="38897E0B">
            <wp:extent cx="2124075" cy="1447800"/>
            <wp:effectExtent l="0" t="0" r="9525" b="0"/>
            <wp:docPr id="31" name="Рисунок 31" descr="https://sakums.com.ua/storage/watermarked/kS9qKo8efk4qzn9oCDUSLzX1cLGfaLdptFdclPD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akums.com.ua/storage/watermarked/kS9qKo8efk4qzn9oCDUSLzX1cLGfaLdptFdclPDg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423" cy="14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Харчування (обіди та вечері) в ресторані </w:t>
      </w: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en-US" w:eastAsia="ru-RU"/>
        </w:rPr>
        <w:t>POSYDON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Збалансоване харчування: сніданок, обід, вечеря - шведський стіл.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br/>
        <w:t>Додатково діти будуть отримувати морозиво, солодощі та напої. 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Меню на обід чи вечерю: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- тушкована свинина, тушкована курка, курячий шніцель, шніцель зі свинини, курячі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нагетси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, смажена свинина, свинячі відбивні, страви з риби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тефтелі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з соусом, курка гриль, свинина гриль, соуси, супи, карбонара, ковбаса.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- гарніри: суміш овочів з рисом, смажена картопля, печена картопля, картопляне пюре, спагеті, рис, овочі в духовці.</w:t>
      </w:r>
    </w:p>
    <w:p w:rsid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- лимонад, фрукти та солодощі</w:t>
      </w:r>
    </w:p>
    <w:p w:rsidR="000A7201" w:rsidRPr="000A7201" w:rsidRDefault="000A7201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3686DF47" wp14:editId="6F30674E">
            <wp:extent cx="2076450" cy="1247775"/>
            <wp:effectExtent l="0" t="0" r="0" b="9525"/>
            <wp:docPr id="17" name="Рисунок 17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56" cy="12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2EF8043D" wp14:editId="7BC75706">
            <wp:extent cx="2091690" cy="1257786"/>
            <wp:effectExtent l="0" t="0" r="3810" b="0"/>
            <wp:docPr id="18" name="Рисунок 18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76" cy="132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29626A3B" wp14:editId="3F922663">
            <wp:extent cx="2294890" cy="1256513"/>
            <wp:effectExtent l="0" t="0" r="0" b="1270"/>
            <wp:docPr id="19" name="Рисунок 19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95" cy="12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C10405" w:rsidRDefault="00C10405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Анімаційна програма “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Royal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Holiday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Camp</w:t>
      </w:r>
      <w:proofErr w:type="spellEnd"/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”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Анімаційна програма «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all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inclusive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». А вечірня анімаційна програма проходить на свіжому повітрі на території комплексу </w:t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 w:eastAsia="ru-RU"/>
        </w:rPr>
        <w:t>ATLANTIS</w:t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Анімаційна програма є запорукою гарного відпочинку ваших дітей, кожен відпочинок повинен бути наповнений крутими емоціями, вражаючими ідеями, веселими танцями, дитячим сміхом і класним відпочинком. Саме наша анімаційна команда знає чим вражати ваших дітей. Адже у нас працюють професійні актори театру і кіно. Працівники телевізійних проектів. Хореографи народних сучасних та естрадних танців. Ця професійна команда створює для вас сучасні шоу програми, веселі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квести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, спортивні змагання, фітнес заняття, активну зарядку, професійну йогу багато цікавих настільних ігор, та акторських тренінгів. У тебе буде унікальна можливість спробувати свої сили в інтелектуальних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батлах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кинути виклик аніматору та перетанцювати його в цікавому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трендовому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танці. Сучасні технології вже вигадали для тебе цікаву можливість переспівати хіти своїх улюблених виконавців.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Сучасні майстер класи ТІК-ТОК вечірки та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блогер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паті вже чекають на тебе.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Поринь у свій власний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Dream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Team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House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разом з нашим дитячим центром.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ROYAL HOLIDAY CAMP.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В цьому році наша команда аніматорів вигадала дещо цікаве для тебе з першого дня перебування в таборі ти вже поринеш в атмосферу веселих пригод, адже тепер кожен день буде тематичним сучасним і не схожим на попередні.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0A7201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64D76C58" wp14:editId="376457A4">
            <wp:extent cx="2219325" cy="1439545"/>
            <wp:effectExtent l="0" t="0" r="9525" b="8255"/>
            <wp:docPr id="11" name="Рисунок 11" descr="https://sakums.com.ua/storage/watermarked/Xm3gmTCl6j1EbbCp92gPPyaQPDBvIXM4RW6rCRk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akums.com.ua/storage/watermarked/Xm3gmTCl6j1EbbCp92gPPyaQPDBvIXM4RW6rCRkF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83" cy="14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1F830918" wp14:editId="0100A162">
            <wp:extent cx="2133600" cy="1442085"/>
            <wp:effectExtent l="0" t="0" r="0" b="5715"/>
            <wp:docPr id="12" name="Рисунок 12" descr="https://sakums.com.ua/storage/watermarked/sTBeGvZ9ogrJP8dRDFBDYgbUNK5t0mHs1duAj5V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akums.com.ua/storage/watermarked/sTBeGvZ9ogrJP8dRDFBDYgbUNK5t0mHs1duAj5VP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98" cy="14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103BE0E8" wp14:editId="642FCF84">
            <wp:extent cx="2143125" cy="1455420"/>
            <wp:effectExtent l="0" t="0" r="9525" b="0"/>
            <wp:docPr id="13" name="Рисунок 13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91" cy="150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 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Екскурсійна програма</w:t>
      </w:r>
    </w:p>
    <w:p w:rsidR="00DE5FB0" w:rsidRPr="000A7201" w:rsidRDefault="00DE5FB0" w:rsidP="00DE5FB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Під час перебування в Греції рекомендуємо відвідати факультативні екскурсії: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</w:t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 "Погляд на Грецію з висоти Олімпу"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 (20 євро для дорослих /15 євро для дітей + вхідний квиток від 8 євро). З давніх міфів ми пам'ятаємо, що 12 грецьких богів живуть на Олімпі. В такому недоступному місці боги поселились, щоб люди не мучили їх своїми проханнями. І сьогодні є можливість поглянути на справжнє житло богів. Спочатку нас чекає древнє місто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Діон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. Археологічний комплекс, де ви побачите святилище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Деметри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і Великої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Ісіди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, античний Одеон, римські лазні і «палац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Діоніса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» - покровителя виноградної лози, веселощів і танців. Далі - легендарна гора Олімп. Автобус підніметься до висоти 1000 м над рівнем моря, де перед вами відкриється чаруюча магічна краса Олімпійської гірської гряди і чудовий вид на Егейське море.</w:t>
      </w:r>
    </w:p>
    <w:p w:rsidR="00C10405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</w:t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 "Грецькі Альпи"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 (30 євро для дорослих / 20 євро для дітей + вхідний квиток від 8 євро). Сьогодні на Вас чекають казкові місця. Ви відвідаєте першу столицю Македонського царства -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Вергіну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, курган батька Олександра Македонського,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Філліпа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II, де познайомитесь з цією царською скарбницею, багатства якої </w:t>
      </w:r>
    </w:p>
    <w:p w:rsidR="00C10405" w:rsidRDefault="00C10405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справлять враження навіть на самих стриманих мандрівників. Тут знаходиться унікальний музей, який розташований в природному середовищі. Потрапити в музей можна, тільки зайшовши в курган. Цінні експонати македонської царської династії, стародавні артефакти, золоті прикраси, обмундирування, знаменита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Вергінска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золота зірка - представлені в музеї в оригіналі. Потім ви відправитесь вище в гори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Пайкос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і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Воррас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, де розташувалось місто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Лутра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Арідея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. Краса гір, чисте повітря, кришталева водичка гірських потічків, - саме ті пейзажі, які захоплюють дух. В горах побачимо річку, біля берегів якої на поверхню виходять гарячі джерела. Ви зможете поніжитись у природних басейнах під відкритим небом (додатково сплачується вхідний квиток). Лікувальна вода протягом багатьох століть впливала на здоров'я людини. Ви зможете відпочити і розслабитися.</w:t>
      </w:r>
    </w:p>
    <w:p w:rsidR="00C10405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•</w:t>
      </w: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 "Унікальні Метеори"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(40 євро для дорослих / 35 євро для дітей + вхідний квиток 6 євро). Це унікальний пам'ятник Візантійської епохи - Святі Метеори. Найбільший монастирський комплекс Греції, що складається з шести православних монастирів (4 чоловічих, 2 жіночих), був утворений на вершинах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шестисотметрових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</w:p>
    <w:p w:rsidR="00C10405" w:rsidRDefault="00C10405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скель в Х столітті. Метеори, тобто «ширяючі у повітрі» - серце і душа Греції, внесені до списку Світової спадщини ЮНЕСКО. До сьогоднішнього дня запитання, як будувалися ці монастирі, залишається загадкою. Скелі з часом придбали найхимерніші форми і нагадують «місто зі скель». Ви відвідаєте два з шести збережених монастирів на скелях, де побачите чудові фрески, зможете придбати старовинні ікони і святі реліквії, пройдетесь по крутих стежинах до монастирів, зупинитесь на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фотопаузу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, де відкриється неймовірно красивий вид на скелі і місто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Каламбака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, розташоване біля підніжжя Метеор. По закінченню екскурсії пропонуємо пообідати ( за додаткову оплату).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 xml:space="preserve">• круїз на "Діамант Егейського моря, острів богів - </w:t>
      </w:r>
      <w:proofErr w:type="spellStart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Скіафос</w:t>
      </w:r>
      <w:proofErr w:type="spellEnd"/>
      <w:r w:rsidRPr="000A7201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uk-UA" w:eastAsia="ru-RU"/>
        </w:rPr>
        <w:t>" </w:t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(50 євро для дорослих / 45 євро для дітей). Природна краса острова, архітектура, яка поєднує в собі характерні риси прибережних і гірських сіл, сучасна інфраструктура та легка досяжність зробили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Скіафос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улюбленим місцем відпочинку греків і туристів з усіх країн світу. Голлівудські продюсери не даремно вибрали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Скіафос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з його мальовничими бухтами і пляжами, з кристально-чистими водами, в якості місця зйомок для одного з найуспішніших фільмів десятиліття - "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Мамма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Мія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". Під час круїзу, піднявшись на палубу, у вас буде можливість відчути солоний вітер моря, навчитись танцювати відомий грецький танець -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сіртакі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. І взагалі, опинитися в цьому грецькому раю,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позасмагати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на пляжі </w:t>
      </w:r>
      <w:proofErr w:type="spellStart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Кукунаріс</w:t>
      </w:r>
      <w:proofErr w:type="spellEnd"/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>- самому знаменитому пляжі острова і кращому на Егейському морі.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</w:pP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1938D8E1" wp14:editId="34E4EA55">
            <wp:extent cx="2171700" cy="1506855"/>
            <wp:effectExtent l="0" t="0" r="0" b="0"/>
            <wp:docPr id="14" name="Рисунок 14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18" cy="15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4CFE9A5E" wp14:editId="5E74D9AB">
            <wp:extent cx="2171700" cy="1519555"/>
            <wp:effectExtent l="0" t="0" r="0" b="4445"/>
            <wp:docPr id="15" name="Рисунок 15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1" cy="15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="000A7201">
        <w:rPr>
          <w:rFonts w:ascii="Verdana" w:eastAsia="Times New Roman" w:hAnsi="Verdana" w:cs="Times New Roman"/>
          <w:color w:val="212529"/>
          <w:sz w:val="18"/>
          <w:szCs w:val="18"/>
          <w:lang w:val="uk-UA" w:eastAsia="ru-RU"/>
        </w:rPr>
        <w:t xml:space="preserve"> </w:t>
      </w:r>
      <w:r w:rsidRPr="000A7201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43CF66F0" wp14:editId="06ACDBA9">
            <wp:extent cx="2171700" cy="1494155"/>
            <wp:effectExtent l="0" t="0" r="0" b="0"/>
            <wp:docPr id="16" name="Рисунок 16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12" cy="15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  <w:t>Вартість туру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8"/>
          <w:szCs w:val="18"/>
          <w:shd w:val="clear" w:color="auto" w:fill="48509D"/>
          <w:lang w:val="uk-UA" w:eastAsia="ru-RU"/>
        </w:rPr>
      </w:pPr>
    </w:p>
    <w:tbl>
      <w:tblPr>
        <w:tblW w:w="103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8"/>
        <w:gridCol w:w="1690"/>
        <w:gridCol w:w="632"/>
        <w:gridCol w:w="802"/>
        <w:gridCol w:w="632"/>
        <w:gridCol w:w="802"/>
        <w:gridCol w:w="1029"/>
        <w:gridCol w:w="1267"/>
      </w:tblGrid>
      <w:tr w:rsidR="00DE5FB0" w:rsidRPr="000A7201" w:rsidTr="00E7253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Дата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виїзду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всього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 ночей в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таборі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20+2, 15+1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10+1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для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індивідуальних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дітей</w:t>
            </w:r>
            <w:proofErr w:type="spellEnd"/>
          </w:p>
        </w:tc>
      </w:tr>
      <w:tr w:rsidR="00DE5FB0" w:rsidRPr="000A7201" w:rsidTr="00E7253A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до 18 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proofErr w:type="spellStart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після</w:t>
            </w:r>
            <w:proofErr w:type="spellEnd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 xml:space="preserve"> 18р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до 18 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proofErr w:type="spellStart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після</w:t>
            </w:r>
            <w:proofErr w:type="spellEnd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 xml:space="preserve"> 18р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до 18 р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proofErr w:type="spellStart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після</w:t>
            </w:r>
            <w:proofErr w:type="spellEnd"/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 xml:space="preserve"> 18р</w:t>
            </w:r>
          </w:p>
        </w:tc>
      </w:tr>
      <w:tr w:rsidR="00DE5FB0" w:rsidRPr="000A7201" w:rsidTr="00E7253A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5FB0" w:rsidRPr="000A7201" w:rsidRDefault="00DE5FB0" w:rsidP="00E7253A">
            <w:pPr>
              <w:spacing w:after="0" w:line="240" w:lineRule="auto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</w:p>
        </w:tc>
      </w:tr>
      <w:tr w:rsidR="00DE5FB0" w:rsidRPr="000A7201" w:rsidTr="00E7253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uk-UA"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sz w:val="18"/>
                <w:szCs w:val="18"/>
                <w:lang w:val="uk-UA" w:eastAsia="ru-RU"/>
              </w:rPr>
              <w:t>15.06.2024, 25.06.2024, 05.07.2024, 15.07.2024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color w:val="212529"/>
                <w:sz w:val="18"/>
                <w:szCs w:val="18"/>
                <w:lang w:eastAsia="ru-RU"/>
              </w:rPr>
              <w:t>740</w:t>
            </w:r>
          </w:p>
        </w:tc>
      </w:tr>
      <w:tr w:rsidR="00DE5FB0" w:rsidRPr="000A7201" w:rsidTr="00E7253A">
        <w:trPr>
          <w:trHeight w:val="315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E5FB0" w:rsidRPr="000A7201" w:rsidRDefault="00DE5FB0" w:rsidP="00E7253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</w:pPr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Доплата за 2-х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міс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. номер по 10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євро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 з особи/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доба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 (20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євро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 за номер /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доба</w:t>
            </w:r>
            <w:proofErr w:type="spellEnd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 xml:space="preserve">) - для </w:t>
            </w:r>
            <w:proofErr w:type="spellStart"/>
            <w:r w:rsidRPr="000A7201">
              <w:rPr>
                <w:rFonts w:ascii="Verdana" w:eastAsia="Times New Roman" w:hAnsi="Verdana" w:cs="Arial"/>
                <w:b/>
                <w:bCs/>
                <w:color w:val="212529"/>
                <w:sz w:val="18"/>
                <w:szCs w:val="18"/>
                <w:lang w:eastAsia="ru-RU"/>
              </w:rPr>
              <w:t>дітей</w:t>
            </w:r>
            <w:proofErr w:type="spellEnd"/>
          </w:p>
        </w:tc>
      </w:tr>
    </w:tbl>
    <w:p w:rsidR="00DE5FB0" w:rsidRPr="000A7201" w:rsidRDefault="00DE5FB0" w:rsidP="00DE5FB0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val="uk-UA" w:eastAsia="ru-RU"/>
        </w:rPr>
        <w:t>Входить у вартість</w:t>
      </w:r>
    </w:p>
    <w:p w:rsidR="00C10405" w:rsidRPr="00C10405" w:rsidRDefault="00DE5FB0" w:rsidP="00C10405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проїзд на автобусі євро класу;</w:t>
      </w:r>
    </w:p>
    <w:p w:rsidR="00DE5FB0" w:rsidRPr="000A7201" w:rsidRDefault="00DE5FB0" w:rsidP="00DE5FB0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проживання: діти в 3/4/5-місних номерах;</w:t>
      </w:r>
    </w:p>
    <w:p w:rsidR="00DE5FB0" w:rsidRPr="000A7201" w:rsidRDefault="00DE5FB0" w:rsidP="00DE5FB0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харчування 3-х разове;</w:t>
      </w:r>
    </w:p>
    <w:p w:rsidR="00DE5FB0" w:rsidRPr="000A7201" w:rsidRDefault="00DE5FB0" w:rsidP="00DE5FB0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анімаційна програма;</w:t>
      </w:r>
    </w:p>
    <w:p w:rsidR="00DE5FB0" w:rsidRPr="000A7201" w:rsidRDefault="00DE5FB0" w:rsidP="00DE5FB0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парасольки і шезлонги біля басейну;</w:t>
      </w:r>
    </w:p>
    <w:p w:rsidR="00C10405" w:rsidRPr="00C10405" w:rsidRDefault="00DE5FB0" w:rsidP="00C10405">
      <w:pPr>
        <w:numPr>
          <w:ilvl w:val="0"/>
          <w:numId w:val="5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медичне страхування.</w:t>
      </w:r>
    </w:p>
    <w:p w:rsidR="00DE5FB0" w:rsidRPr="000A7201" w:rsidRDefault="00DE5FB0" w:rsidP="00DE5FB0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FFFFFF"/>
          <w:sz w:val="18"/>
          <w:szCs w:val="18"/>
          <w:lang w:val="uk-UA" w:eastAsia="ru-RU"/>
        </w:rPr>
        <w:t>Не входить у вартість</w:t>
      </w:r>
    </w:p>
    <w:p w:rsidR="00DE5FB0" w:rsidRPr="000A7201" w:rsidRDefault="00DE5FB0" w:rsidP="00DE5FB0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факультативні екскурсії;</w:t>
      </w:r>
    </w:p>
    <w:p w:rsidR="00DE5FB0" w:rsidRPr="000A7201" w:rsidRDefault="00DE5FB0" w:rsidP="00DE5FB0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оплата курортного збору - 10 євро за весь період;</w:t>
      </w:r>
    </w:p>
    <w:p w:rsidR="00DE5FB0" w:rsidRDefault="00DE5FB0" w:rsidP="00DE5FB0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депозит 15 євро з особи який після здачі номерів повертається;</w:t>
      </w:r>
    </w:p>
    <w:p w:rsidR="00C10405" w:rsidRPr="000A7201" w:rsidRDefault="00C10405" w:rsidP="00C1040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сухий пайок за бажанням на зворотною дорогу – 15 євро.</w:t>
      </w:r>
    </w:p>
    <w:p w:rsidR="00DE5FB0" w:rsidRPr="000A7201" w:rsidRDefault="00DE5FB0" w:rsidP="00DE5FB0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парасольки на пляжі.</w:t>
      </w:r>
    </w:p>
    <w:p w:rsidR="00DE5FB0" w:rsidRPr="000A7201" w:rsidRDefault="00DE5FB0" w:rsidP="00DE5FB0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color w:val="48509D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b/>
          <w:bCs/>
          <w:color w:val="48509D"/>
          <w:sz w:val="18"/>
          <w:szCs w:val="18"/>
          <w:lang w:val="uk-UA" w:eastAsia="ru-RU"/>
        </w:rPr>
        <w:t>Просимо звернути увагу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В Грецію можна в’їжджати тільки за біометричними паспортами або закордонними паспортами, але тільки за наявності візи.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>Якщо дитина їде з одним із батьків або родичів, обов’язково потрібно оформлювати нотаріальну довіреність.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 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 </w:t>
      </w: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</w:p>
    <w:p w:rsidR="00DE5FB0" w:rsidRPr="000A7201" w:rsidRDefault="00DE5FB0" w:rsidP="00DE5FB0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val="uk-UA" w:eastAsia="ru-RU"/>
        </w:rPr>
      </w:pPr>
      <w:r w:rsidRPr="000A7201">
        <w:rPr>
          <w:rFonts w:ascii="Verdana" w:eastAsia="Times New Roman" w:hAnsi="Verdana" w:cs="Times New Roman"/>
          <w:sz w:val="18"/>
          <w:szCs w:val="18"/>
          <w:lang w:val="uk-UA" w:eastAsia="ru-RU"/>
        </w:rPr>
        <w:t xml:space="preserve">  </w:t>
      </w:r>
    </w:p>
    <w:p w:rsidR="00D35265" w:rsidRPr="000A7201" w:rsidRDefault="00D35265" w:rsidP="00DE5FB0">
      <w:pPr>
        <w:shd w:val="clear" w:color="auto" w:fill="FFFFFF"/>
        <w:spacing w:after="0" w:line="240" w:lineRule="auto"/>
        <w:ind w:left="720"/>
        <w:rPr>
          <w:rFonts w:ascii="Verdana" w:hAnsi="Verdana" w:cstheme="majorHAnsi"/>
          <w:color w:val="212529"/>
          <w:sz w:val="18"/>
          <w:szCs w:val="18"/>
          <w:lang w:val="uk-UA"/>
        </w:rPr>
      </w:pPr>
    </w:p>
    <w:sectPr w:rsidR="00D35265" w:rsidRPr="000A7201" w:rsidSect="000A7201">
      <w:headerReference w:type="default" r:id="rId28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88" w:rsidRDefault="00874B88" w:rsidP="00840880">
      <w:pPr>
        <w:spacing w:after="0" w:line="240" w:lineRule="auto"/>
      </w:pPr>
      <w:r>
        <w:separator/>
      </w:r>
    </w:p>
  </w:endnote>
  <w:endnote w:type="continuationSeparator" w:id="0">
    <w:p w:rsidR="00874B88" w:rsidRDefault="00874B88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88" w:rsidRDefault="00874B88" w:rsidP="00840880">
      <w:pPr>
        <w:spacing w:after="0" w:line="240" w:lineRule="auto"/>
      </w:pPr>
      <w:r>
        <w:separator/>
      </w:r>
    </w:p>
  </w:footnote>
  <w:footnote w:type="continuationSeparator" w:id="0">
    <w:p w:rsidR="00874B88" w:rsidRDefault="00874B88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Pr="00AC3EEA" w:rsidRDefault="00840880" w:rsidP="00840880">
    <w:pPr>
      <w:pStyle w:val="1"/>
      <w:numPr>
        <w:ilvl w:val="0"/>
        <w:numId w:val="4"/>
      </w:numPr>
      <w:jc w:val="right"/>
      <w:rPr>
        <w:rFonts w:ascii="Arial" w:hAnsi="Arial" w:cs="Arial"/>
        <w:b/>
        <w:bCs/>
        <w:sz w:val="22"/>
        <w:szCs w:val="22"/>
        <w:lang w:val="ru-RU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880">
      <w:rPr>
        <w:rFonts w:ascii="Verdana" w:hAnsi="Verdana" w:cstheme="majorHAnsi"/>
        <w:b/>
        <w:bCs/>
        <w:color w:val="000000" w:themeColor="text1"/>
        <w:szCs w:val="18"/>
        <w:lang w:val="ru-RU" w:eastAsia="ru-RU"/>
      </w:rPr>
      <w:t xml:space="preserve"> </w:t>
    </w:r>
  </w:p>
  <w:p w:rsidR="00840880" w:rsidRPr="00432D51" w:rsidRDefault="00874B88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874B88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874B88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93521D"/>
    <w:multiLevelType w:val="multilevel"/>
    <w:tmpl w:val="C9B6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976AC"/>
    <w:multiLevelType w:val="multilevel"/>
    <w:tmpl w:val="F378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A7201"/>
    <w:rsid w:val="001056D0"/>
    <w:rsid w:val="001977A6"/>
    <w:rsid w:val="00386259"/>
    <w:rsid w:val="003B6777"/>
    <w:rsid w:val="00450660"/>
    <w:rsid w:val="00463025"/>
    <w:rsid w:val="004E3925"/>
    <w:rsid w:val="004E7C36"/>
    <w:rsid w:val="00613BDC"/>
    <w:rsid w:val="00712167"/>
    <w:rsid w:val="00717609"/>
    <w:rsid w:val="007A2881"/>
    <w:rsid w:val="00826C8B"/>
    <w:rsid w:val="00840880"/>
    <w:rsid w:val="0087220E"/>
    <w:rsid w:val="00874B88"/>
    <w:rsid w:val="008F2CB1"/>
    <w:rsid w:val="00A44F33"/>
    <w:rsid w:val="00AC3EEA"/>
    <w:rsid w:val="00C10405"/>
    <w:rsid w:val="00D35265"/>
    <w:rsid w:val="00D56659"/>
    <w:rsid w:val="00DE5503"/>
    <w:rsid w:val="00DE5FB0"/>
    <w:rsid w:val="00EA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ED1E4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FB0"/>
    <w:rPr>
      <w:lang w:val="ru-RU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2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Мотрич Ірина</cp:lastModifiedBy>
  <cp:revision>2</cp:revision>
  <dcterms:created xsi:type="dcterms:W3CDTF">2024-02-19T16:03:00Z</dcterms:created>
  <dcterms:modified xsi:type="dcterms:W3CDTF">2024-02-19T16:03:00Z</dcterms:modified>
</cp:coreProperties>
</file>