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88" w:rsidRPr="00911F88" w:rsidRDefault="00911F88" w:rsidP="00911F88">
      <w:pPr>
        <w:shd w:val="clear" w:color="auto" w:fill="FFC000"/>
        <w:jc w:val="center"/>
        <w:rPr>
          <w:rFonts w:ascii="Tahoma" w:hAnsi="Tahoma" w:cs="Tahoma"/>
          <w:bCs/>
          <w:sz w:val="28"/>
          <w:szCs w:val="28"/>
        </w:rPr>
      </w:pPr>
      <w:r w:rsidRPr="00911F88">
        <w:rPr>
          <w:rFonts w:ascii="Tahoma" w:hAnsi="Tahoma" w:cs="Tahoma"/>
          <w:b/>
          <w:bCs/>
          <w:sz w:val="28"/>
          <w:szCs w:val="28"/>
        </w:rPr>
        <w:t>ЗІРКИ СХОДУ: КАППАДОКІЯ ТА СТАМБУЛ (шкільні канікули)</w:t>
      </w:r>
    </w:p>
    <w:p w:rsidR="00911F88" w:rsidRPr="00911F88" w:rsidRDefault="00911F88" w:rsidP="00911F88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  <w:t>16.09.2023</w:t>
      </w:r>
    </w:p>
    <w:p w:rsidR="00911F88" w:rsidRPr="00911F88" w:rsidRDefault="00911F88" w:rsidP="00911F88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  <w:t>21.10.2023</w:t>
      </w:r>
    </w:p>
    <w:p w:rsidR="00911F88" w:rsidRPr="00911F88" w:rsidRDefault="00911F88" w:rsidP="00911F88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  <w:t>28.10.2023</w:t>
      </w:r>
    </w:p>
    <w:p w:rsidR="00911F88" w:rsidRDefault="009E72E5" w:rsidP="00911F88">
      <w:pPr>
        <w:pStyle w:val="a7"/>
        <w:shd w:val="clear" w:color="auto" w:fill="FFFFFF"/>
        <w:spacing w:before="0" w:beforeAutospacing="0"/>
        <w:rPr>
          <w:rFonts w:ascii="Tahoma" w:hAnsi="Tahoma" w:cs="Tahoma"/>
          <w:b/>
          <w:bCs/>
          <w:color w:val="212529"/>
          <w:sz w:val="22"/>
          <w:szCs w:val="22"/>
        </w:rPr>
      </w:pPr>
      <w:r>
        <w:rPr>
          <w:rFonts w:ascii="Tahoma" w:hAnsi="Tahoma" w:cs="Tahoma"/>
          <w:color w:val="212529"/>
          <w:sz w:val="22"/>
          <w:szCs w:val="22"/>
        </w:rPr>
        <w:br/>
        <w:t xml:space="preserve">Тривалість: </w:t>
      </w:r>
      <w:r w:rsidR="00911F88" w:rsidRPr="00911F88">
        <w:rPr>
          <w:rFonts w:ascii="Tahoma" w:hAnsi="Tahoma" w:cs="Tahoma"/>
          <w:b/>
          <w:bCs/>
          <w:color w:val="212529"/>
          <w:sz w:val="22"/>
          <w:szCs w:val="22"/>
        </w:rPr>
        <w:t xml:space="preserve">8 </w:t>
      </w:r>
      <w:proofErr w:type="spellStart"/>
      <w:r w:rsidR="00911F88" w:rsidRPr="00911F88">
        <w:rPr>
          <w:rFonts w:ascii="Tahoma" w:hAnsi="Tahoma" w:cs="Tahoma"/>
          <w:b/>
          <w:bCs/>
          <w:color w:val="212529"/>
          <w:sz w:val="22"/>
          <w:szCs w:val="22"/>
        </w:rPr>
        <w:t>днiв</w:t>
      </w:r>
      <w:proofErr w:type="spellEnd"/>
    </w:p>
    <w:p w:rsidR="00911F88" w:rsidRPr="00911F88" w:rsidRDefault="00911F88" w:rsidP="00911F88">
      <w:pPr>
        <w:pStyle w:val="a7"/>
        <w:shd w:val="clear" w:color="auto" w:fill="FFFFFF"/>
        <w:spacing w:before="0" w:beforeAutospacing="0"/>
        <w:rPr>
          <w:rFonts w:ascii="Tahoma" w:hAnsi="Tahoma" w:cs="Tahoma"/>
          <w:color w:val="212529"/>
          <w:sz w:val="22"/>
          <w:szCs w:val="22"/>
        </w:rPr>
      </w:pPr>
      <w:r w:rsidRPr="00911F88">
        <w:rPr>
          <w:rFonts w:ascii="Tahoma" w:hAnsi="Tahoma" w:cs="Tahoma"/>
          <w:color w:val="212529"/>
          <w:sz w:val="22"/>
          <w:szCs w:val="22"/>
        </w:rPr>
        <w:t>Маршрут: </w:t>
      </w:r>
      <w:r w:rsidRPr="00911F88">
        <w:rPr>
          <w:rFonts w:ascii="Tahoma" w:hAnsi="Tahoma" w:cs="Tahoma"/>
          <w:b/>
          <w:bCs/>
          <w:color w:val="212529"/>
          <w:sz w:val="22"/>
          <w:szCs w:val="22"/>
        </w:rPr>
        <w:t xml:space="preserve">Київ* - Чернівці - Стамбул - Анкара - </w:t>
      </w:r>
      <w:proofErr w:type="spellStart"/>
      <w:r w:rsidRPr="00911F88">
        <w:rPr>
          <w:rFonts w:ascii="Tahoma" w:hAnsi="Tahoma" w:cs="Tahoma"/>
          <w:b/>
          <w:bCs/>
          <w:color w:val="212529"/>
          <w:sz w:val="22"/>
          <w:szCs w:val="22"/>
        </w:rPr>
        <w:t>Аванос</w:t>
      </w:r>
      <w:proofErr w:type="spellEnd"/>
      <w:r w:rsidRPr="00911F88">
        <w:rPr>
          <w:rFonts w:ascii="Tahoma" w:hAnsi="Tahoma" w:cs="Tahoma"/>
          <w:b/>
          <w:bCs/>
          <w:color w:val="212529"/>
          <w:sz w:val="22"/>
          <w:szCs w:val="22"/>
        </w:rPr>
        <w:t xml:space="preserve"> - </w:t>
      </w:r>
      <w:proofErr w:type="spellStart"/>
      <w:r w:rsidRPr="00911F88">
        <w:rPr>
          <w:rFonts w:ascii="Tahoma" w:hAnsi="Tahoma" w:cs="Tahoma"/>
          <w:b/>
          <w:bCs/>
          <w:color w:val="212529"/>
          <w:sz w:val="22"/>
          <w:szCs w:val="22"/>
        </w:rPr>
        <w:t>Гереме</w:t>
      </w:r>
      <w:proofErr w:type="spellEnd"/>
      <w:r w:rsidRPr="00911F88">
        <w:rPr>
          <w:rFonts w:ascii="Tahoma" w:hAnsi="Tahoma" w:cs="Tahoma"/>
          <w:b/>
          <w:bCs/>
          <w:color w:val="212529"/>
          <w:sz w:val="22"/>
          <w:szCs w:val="22"/>
        </w:rPr>
        <w:t xml:space="preserve"> - Долина </w:t>
      </w:r>
      <w:proofErr w:type="spellStart"/>
      <w:r w:rsidRPr="00911F88">
        <w:rPr>
          <w:rFonts w:ascii="Tahoma" w:hAnsi="Tahoma" w:cs="Tahoma"/>
          <w:b/>
          <w:bCs/>
          <w:color w:val="212529"/>
          <w:sz w:val="22"/>
          <w:szCs w:val="22"/>
        </w:rPr>
        <w:t>Дервент</w:t>
      </w:r>
      <w:proofErr w:type="spellEnd"/>
      <w:r w:rsidRPr="00911F88">
        <w:rPr>
          <w:rFonts w:ascii="Tahoma" w:hAnsi="Tahoma" w:cs="Tahoma"/>
          <w:b/>
          <w:bCs/>
          <w:color w:val="212529"/>
          <w:sz w:val="22"/>
          <w:szCs w:val="22"/>
        </w:rPr>
        <w:t xml:space="preserve"> - </w:t>
      </w:r>
      <w:proofErr w:type="spellStart"/>
      <w:r w:rsidRPr="00911F88">
        <w:rPr>
          <w:rFonts w:ascii="Tahoma" w:hAnsi="Tahoma" w:cs="Tahoma"/>
          <w:b/>
          <w:bCs/>
          <w:color w:val="212529"/>
          <w:sz w:val="22"/>
          <w:szCs w:val="22"/>
        </w:rPr>
        <w:t>Мустафапаша</w:t>
      </w:r>
      <w:proofErr w:type="spellEnd"/>
      <w:r w:rsidRPr="00911F88">
        <w:rPr>
          <w:rFonts w:ascii="Tahoma" w:hAnsi="Tahoma" w:cs="Tahoma"/>
          <w:b/>
          <w:bCs/>
          <w:color w:val="212529"/>
          <w:sz w:val="22"/>
          <w:szCs w:val="22"/>
        </w:rPr>
        <w:t xml:space="preserve"> - </w:t>
      </w:r>
      <w:proofErr w:type="spellStart"/>
      <w:r w:rsidRPr="00911F88">
        <w:rPr>
          <w:rFonts w:ascii="Tahoma" w:hAnsi="Tahoma" w:cs="Tahoma"/>
          <w:b/>
          <w:bCs/>
          <w:color w:val="212529"/>
          <w:sz w:val="22"/>
          <w:szCs w:val="22"/>
        </w:rPr>
        <w:t>Каймакли</w:t>
      </w:r>
      <w:proofErr w:type="spellEnd"/>
      <w:r w:rsidRPr="00911F88">
        <w:rPr>
          <w:rFonts w:ascii="Tahoma" w:hAnsi="Tahoma" w:cs="Tahoma"/>
          <w:b/>
          <w:bCs/>
          <w:color w:val="212529"/>
          <w:sz w:val="22"/>
          <w:szCs w:val="22"/>
        </w:rPr>
        <w:t xml:space="preserve"> - Стамбул – Чернівці</w:t>
      </w:r>
      <w:r w:rsidRPr="00911F88">
        <w:rPr>
          <w:rFonts w:ascii="Tahoma" w:hAnsi="Tahoma" w:cs="Tahoma"/>
          <w:color w:val="212529"/>
          <w:sz w:val="22"/>
          <w:szCs w:val="22"/>
        </w:rPr>
        <w:br/>
      </w:r>
      <w:r w:rsidRPr="00911F88">
        <w:rPr>
          <w:rFonts w:ascii="Tahoma" w:hAnsi="Tahoma" w:cs="Tahoma"/>
          <w:color w:val="212529"/>
          <w:sz w:val="22"/>
          <w:szCs w:val="22"/>
        </w:rPr>
        <w:br/>
        <w:t>Транспорт: </w:t>
      </w:r>
      <w:r w:rsidRPr="00911F88">
        <w:rPr>
          <w:rFonts w:ascii="Tahoma" w:hAnsi="Tahoma" w:cs="Tahoma"/>
          <w:b/>
          <w:bCs/>
          <w:color w:val="212529"/>
          <w:sz w:val="22"/>
          <w:szCs w:val="22"/>
        </w:rPr>
        <w:t>Автобус</w:t>
      </w:r>
    </w:p>
    <w:p w:rsidR="00911F88" w:rsidRPr="00911F88" w:rsidRDefault="00911F88" w:rsidP="00911F88">
      <w:pPr>
        <w:pStyle w:val="5"/>
        <w:shd w:val="clear" w:color="auto" w:fill="48509D"/>
        <w:jc w:val="center"/>
        <w:rPr>
          <w:rFonts w:ascii="Tahoma" w:hAnsi="Tahoma" w:cs="Tahoma"/>
          <w:color w:val="FFFFFF"/>
          <w:sz w:val="22"/>
          <w:szCs w:val="22"/>
        </w:rPr>
      </w:pPr>
      <w:r w:rsidRPr="00911F88">
        <w:rPr>
          <w:rFonts w:ascii="Tahoma" w:hAnsi="Tahoma" w:cs="Tahoma"/>
          <w:color w:val="FFFFFF"/>
          <w:sz w:val="22"/>
          <w:szCs w:val="22"/>
        </w:rPr>
        <w:t xml:space="preserve">1 </w:t>
      </w:r>
      <w:r w:rsidRPr="00911F88">
        <w:rPr>
          <w:rFonts w:ascii="Tahoma" w:hAnsi="Tahoma" w:cs="Tahoma"/>
          <w:i/>
          <w:color w:val="FFFFFF"/>
          <w:sz w:val="22"/>
          <w:szCs w:val="22"/>
        </w:rPr>
        <w:t>день</w:t>
      </w:r>
    </w:p>
    <w:p w:rsidR="00911F88" w:rsidRPr="00911F88" w:rsidRDefault="00911F88" w:rsidP="00911F88">
      <w:pPr>
        <w:pStyle w:val="6"/>
        <w:shd w:val="clear" w:color="auto" w:fill="49B162"/>
        <w:jc w:val="center"/>
        <w:rPr>
          <w:rFonts w:ascii="Tahoma" w:hAnsi="Tahoma" w:cs="Tahoma"/>
          <w:color w:val="FFFFFF"/>
          <w:sz w:val="22"/>
          <w:szCs w:val="22"/>
        </w:rPr>
      </w:pPr>
      <w:r w:rsidRPr="00911F88">
        <w:rPr>
          <w:rFonts w:ascii="Tahoma" w:hAnsi="Tahoma" w:cs="Tahoma"/>
          <w:color w:val="FFFFFF"/>
          <w:sz w:val="22"/>
          <w:szCs w:val="22"/>
        </w:rPr>
        <w:t>Наша подорож починається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br/>
        <w:t xml:space="preserve">19:30 - Зустріч туристів в Києві представником компанії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Сакумс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біля автобуса (автобус буде подано на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парковку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біля Південного залізничного вокзалу).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20:00 - Виїзд з Києва.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Приєднання туристів в: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 xml:space="preserve">22:00 -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м.Житомир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(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с.Заричани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>, Бердичівський майдан 11 // АЗК OKKO).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 xml:space="preserve">03:30 -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м.Хмельницький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(Н-03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трасса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Житомир-Чернівці 192 км // АЗС WOG ).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 xml:space="preserve">05:30 -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м.Камянець-Подільский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(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пр-т.М.Грушевского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2В // АЗС ОККО).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Переїзд в Чернівці.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Туристи що не хочуть їхати нічним переїздом в автобусі можуть придбати ж/д квитки Київ-Чернівці на потяг №117.</w:t>
      </w:r>
      <w:r w:rsidR="0003094D">
        <w:rPr>
          <w:rFonts w:ascii="Tahoma" w:eastAsia="Times New Roman" w:hAnsi="Tahoma" w:cs="Tahoma"/>
          <w:color w:val="212529"/>
          <w:lang w:eastAsia="uk-UA"/>
        </w:rPr>
        <w:br/>
      </w:r>
    </w:p>
    <w:p w:rsidR="00911F88" w:rsidRPr="00911F88" w:rsidRDefault="00911F88" w:rsidP="0003094D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>2 день</w:t>
      </w:r>
    </w:p>
    <w:p w:rsidR="00911F88" w:rsidRPr="00911F88" w:rsidRDefault="00911F88" w:rsidP="00911F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Прибуття в Чернівці.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 xml:space="preserve">Зустріч туристів в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м.Чернівці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представником компанії САКУМС біля автобуса на залізничному вокзалі. Посадка в комфортабельний автобус. Виїзд автобуса в 08:10 ранку.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Перетин українсько-румунського-болгарського кордону. Переїзд у Болгарію.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Пізнє</w:t>
      </w:r>
      <w:r w:rsidR="009E72E5">
        <w:rPr>
          <w:rFonts w:ascii="Tahoma" w:eastAsia="Times New Roman" w:hAnsi="Tahoma" w:cs="Tahoma"/>
          <w:color w:val="212529"/>
          <w:lang w:eastAsia="uk-UA"/>
        </w:rPr>
        <w:t xml:space="preserve"> поселення в транзитний готель. </w:t>
      </w:r>
      <w:r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Ночівля.</w:t>
      </w:r>
      <w:r w:rsidR="0003094D">
        <w:rPr>
          <w:rFonts w:ascii="Tahoma" w:eastAsia="Times New Roman" w:hAnsi="Tahoma" w:cs="Tahoma"/>
          <w:b/>
          <w:bCs/>
          <w:color w:val="212529"/>
          <w:lang w:eastAsia="uk-UA"/>
        </w:rPr>
        <w:br/>
      </w:r>
    </w:p>
    <w:p w:rsidR="00911F88" w:rsidRPr="00911F88" w:rsidRDefault="00911F88" w:rsidP="0003094D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>3 день</w:t>
      </w:r>
    </w:p>
    <w:p w:rsidR="00911F88" w:rsidRPr="00911F88" w:rsidRDefault="00911F88" w:rsidP="00911F88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>Місто контрастів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Сніданок. Виселення з готелю. Переїзд в Стамбул. Запрош</w:t>
      </w:r>
      <w:r w:rsidR="009E72E5">
        <w:rPr>
          <w:rFonts w:ascii="Tahoma" w:eastAsia="Times New Roman" w:hAnsi="Tahoma" w:cs="Tahoma"/>
          <w:color w:val="212529"/>
          <w:lang w:eastAsia="uk-UA"/>
        </w:rPr>
        <w:t xml:space="preserve">уємо усіх на оглядову екскурсію </w:t>
      </w:r>
      <w:r w:rsidRPr="00911F88">
        <w:rPr>
          <w:rFonts w:ascii="Tahoma" w:eastAsia="Times New Roman" w:hAnsi="Tahoma" w:cs="Tahoma"/>
          <w:b/>
          <w:bCs/>
          <w:color w:val="212529"/>
          <w:lang w:eastAsia="uk-UA"/>
        </w:rPr>
        <w:t>"Місто контрастів - Стамбул"</w:t>
      </w:r>
      <w:r w:rsidRPr="00911F88">
        <w:rPr>
          <w:rFonts w:ascii="Tahoma" w:eastAsia="Times New Roman" w:hAnsi="Tahoma" w:cs="Tahoma"/>
          <w:color w:val="212529"/>
          <w:lang w:eastAsia="uk-UA"/>
        </w:rPr>
        <w:t xml:space="preserve">. Стамбул - найбільше місто Туреччини, головний торговий, промисловий і культурний центр, основний порт країни. Розташований на берегах протоки Босфор, що розділяє його на європейську і азіатську частини, сполучені мостами і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метротунелем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. Ви відвідаєте Блакитну Мечеть, яка вразить внутрішнім оздобленням небесно-блакитного кольору. Площа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Султанахмет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відкриє скриньку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коштовностей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: Єгипетський обеліск, Німецький фонтан і Зміїну колону. Ви дізнаєтеся частинку великої історії могутньої держави.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 xml:space="preserve">Рекомендуємо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відвідвти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>: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proofErr w:type="spellStart"/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Айя</w:t>
      </w:r>
      <w:proofErr w:type="spellEnd"/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-Софія і Цистерна Базиліка</w:t>
      </w:r>
      <w:r w:rsidR="00911F88" w:rsidRPr="00911F88">
        <w:rPr>
          <w:rFonts w:ascii="Tahoma" w:eastAsia="Times New Roman" w:hAnsi="Tahoma" w:cs="Tahoma"/>
          <w:color w:val="212529"/>
          <w:lang w:eastAsia="uk-UA"/>
        </w:rPr>
        <w:t> (20 євро для дорослих, 15 євро для дітей +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вх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. квиток). Як думаєте, чи можна православний собор перетворити на мечеть? Ще як можна.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Айя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 Софія яскраве </w:t>
      </w:r>
      <w:r w:rsidR="00911F88" w:rsidRPr="00911F88">
        <w:rPr>
          <w:rFonts w:ascii="Tahoma" w:eastAsia="Times New Roman" w:hAnsi="Tahoma" w:cs="Tahoma"/>
          <w:color w:val="212529"/>
          <w:lang w:eastAsia="uk-UA"/>
        </w:rPr>
        <w:lastRenderedPageBreak/>
        <w:t xml:space="preserve">тому підтвердження. У мусульманських храмах заборонені зображення людей і тварин. Мечеті прикрашають красивими орнаментами і плитками. Саме завдяки цьому факту, збереглися багато фресок. Зовні розміри храму відчути неможливо. Тільки всередині собору можна зрозуміти істинні масштаби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Айя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 Софії. Цистерна Базиліка - одне з найбільших , які збереглися, древніх підземних водосховищ Константинополя, що має деяку подібність з палацовим комплексом. Якщо Ви не були в цих місцях то можна рахувати, що і в Стамбулі Ви не були.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Палац </w:t>
      </w:r>
      <w:proofErr w:type="spellStart"/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Топкапи</w:t>
      </w:r>
      <w:proofErr w:type="spellEnd"/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911F88" w:rsidRPr="00911F88">
        <w:rPr>
          <w:rFonts w:ascii="Tahoma" w:eastAsia="Times New Roman" w:hAnsi="Tahoma" w:cs="Tahoma"/>
          <w:color w:val="212529"/>
          <w:lang w:eastAsia="uk-UA"/>
        </w:rPr>
        <w:t>(20 євро для дорослих, 15 євро для дітей +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вх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. квиток)головний палац Османської імперії до середини XIX століття. Розташований в історичному центрі Стамбула, на мисі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Сарайбурну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, в місці впадання Босфору і Золотого Рогу в Мармурове море.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Топкапи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 - це цілий палацовий комплекс площею в сімсот тисяч квадратних метрів, що складається з чотирьох окремих дворів, що простягаються на п'ять кілометрів. Тут розташовувалися притулок, казначейство, диван (щось на зразок турецького уряду), склад зброї (розташований в будівлі церкви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Св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>. Ірини, головного собору константинопольських князів), пекарні, стайні султана, розкішний сад і квіткові тераси з фонтанами, в деякій віддаленості перебував кахельний палац, де жили наложниці.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Ввечері рекомендуємо вам</w:t>
      </w:r>
      <w:r w:rsidR="009E72E5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r w:rsidRPr="00911F8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круїз на кораблі по Босфору з розважальною програмою </w:t>
      </w:r>
      <w:proofErr w:type="spellStart"/>
      <w:r w:rsidRPr="00911F88">
        <w:rPr>
          <w:rFonts w:ascii="Tahoma" w:eastAsia="Times New Roman" w:hAnsi="Tahoma" w:cs="Tahoma"/>
          <w:b/>
          <w:bCs/>
          <w:color w:val="212529"/>
          <w:lang w:eastAsia="uk-UA"/>
        </w:rPr>
        <w:t>Turkish</w:t>
      </w:r>
      <w:proofErr w:type="spellEnd"/>
      <w:r w:rsidRPr="00911F8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proofErr w:type="spellStart"/>
      <w:r w:rsidRPr="00911F88">
        <w:rPr>
          <w:rFonts w:ascii="Tahoma" w:eastAsia="Times New Roman" w:hAnsi="Tahoma" w:cs="Tahoma"/>
          <w:b/>
          <w:bCs/>
          <w:color w:val="212529"/>
          <w:lang w:eastAsia="uk-UA"/>
        </w:rPr>
        <w:t>night</w:t>
      </w:r>
      <w:proofErr w:type="spellEnd"/>
      <w:r w:rsidR="009E72E5"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Pr="00911F88">
        <w:rPr>
          <w:rFonts w:ascii="Tahoma" w:eastAsia="Times New Roman" w:hAnsi="Tahoma" w:cs="Tahoma"/>
          <w:color w:val="212529"/>
          <w:lang w:eastAsia="uk-UA"/>
        </w:rPr>
        <w:t xml:space="preserve">(50 євро для дорослих / 40 євро для дітей). Стамбул просто дивовижний в оздобленні вогнів, і ви насолодитеся їм з корми корабля. А також ви побачите справжній танець живота від східних красунь, інсценування турецького весілля і театралізовану історію Османської імперії. На вечерю будуть запропоновані смачні страви турецької національної кухні і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безліміт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алкогольних напоїв. Цей прекрасний вечір закінчиться дискотекою, під час якої буде звучати європейська і турецька музика.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Поселення в готель.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Ночівля.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</w:p>
    <w:p w:rsidR="00911F88" w:rsidRPr="00911F88" w:rsidRDefault="00911F88" w:rsidP="0003094D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>4 день</w:t>
      </w:r>
    </w:p>
    <w:p w:rsidR="00911F88" w:rsidRPr="00911F88" w:rsidRDefault="00911F88" w:rsidP="00911F88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>Турецька столиця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Сніданок. Виселення з готелю. Переїзд в Анкар</w:t>
      </w:r>
      <w:r w:rsidR="009E72E5">
        <w:rPr>
          <w:rFonts w:ascii="Tahoma" w:eastAsia="Times New Roman" w:hAnsi="Tahoma" w:cs="Tahoma"/>
          <w:color w:val="212529"/>
          <w:lang w:eastAsia="uk-UA"/>
        </w:rPr>
        <w:t xml:space="preserve">у. Запрошуємо всіх на екскурсію </w:t>
      </w:r>
      <w:r w:rsidRPr="00911F88">
        <w:rPr>
          <w:rFonts w:ascii="Tahoma" w:eastAsia="Times New Roman" w:hAnsi="Tahoma" w:cs="Tahoma"/>
          <w:b/>
          <w:bCs/>
          <w:color w:val="212529"/>
          <w:lang w:eastAsia="uk-UA"/>
        </w:rPr>
        <w:t>«Турецька столиця – Анкара</w:t>
      </w:r>
      <w:r w:rsidRPr="00911F88">
        <w:rPr>
          <w:rFonts w:ascii="Tahoma" w:eastAsia="Times New Roman" w:hAnsi="Tahoma" w:cs="Tahoma"/>
          <w:color w:val="212529"/>
          <w:lang w:eastAsia="uk-UA"/>
        </w:rPr>
        <w:t xml:space="preserve">». В Анкарі збереглися багато стародавніх пам'яток ще з римських часів: римські лазні, колона Юліана і римський храм, з візантійської епохи особливо цікава цитадель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Хісар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і цвинтар, а в османський період в Анкарі було побудовано дуже багато старовинних будівель, які прекрасно збереглися до наших днів.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Ми побачимо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Мавзолей Ататюрка</w:t>
      </w:r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911F88" w:rsidRPr="00911F88">
        <w:rPr>
          <w:rFonts w:ascii="Tahoma" w:eastAsia="Times New Roman" w:hAnsi="Tahoma" w:cs="Tahoma"/>
          <w:color w:val="212529"/>
          <w:lang w:eastAsia="uk-UA"/>
        </w:rPr>
        <w:t>- мавзолей, усипальня засновника і першого президента Турецької республіки М</w:t>
      </w:r>
      <w:r>
        <w:rPr>
          <w:rFonts w:ascii="Tahoma" w:eastAsia="Times New Roman" w:hAnsi="Tahoma" w:cs="Tahoma"/>
          <w:color w:val="212529"/>
          <w:lang w:eastAsia="uk-UA"/>
        </w:rPr>
        <w:t xml:space="preserve">устафи Кемаля Ататюрка. А також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фортецю Анкари</w:t>
      </w:r>
      <w:r w:rsidR="00911F88" w:rsidRPr="00911F88">
        <w:rPr>
          <w:rFonts w:ascii="Tahoma" w:eastAsia="Times New Roman" w:hAnsi="Tahoma" w:cs="Tahoma"/>
          <w:color w:val="212529"/>
          <w:lang w:eastAsia="uk-UA"/>
        </w:rPr>
        <w:t>, стіни фортеці самі по собі є музеєм, вони являють собою щось схоже на листковий багатовіковий пиріг.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 xml:space="preserve">Переїзд в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Каппадокію</w:t>
      </w:r>
      <w:proofErr w:type="spellEnd"/>
      <w:r w:rsidR="009E72E5">
        <w:rPr>
          <w:rFonts w:ascii="Tahoma" w:eastAsia="Times New Roman" w:hAnsi="Tahoma" w:cs="Tahoma"/>
          <w:color w:val="212529"/>
          <w:lang w:eastAsia="uk-UA"/>
        </w:rPr>
        <w:t xml:space="preserve">. Поселення в готель. </w:t>
      </w:r>
      <w:r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Ночівля.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</w:p>
    <w:p w:rsidR="00911F88" w:rsidRPr="00911F88" w:rsidRDefault="00911F88" w:rsidP="0003094D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>5 день</w:t>
      </w:r>
    </w:p>
    <w:p w:rsidR="00911F88" w:rsidRPr="00911F88" w:rsidRDefault="00911F88" w:rsidP="00911F88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>Серце Туреччини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 xml:space="preserve">Сніданок. Сьогодні у вас буде унікальна можливість здійснити політ на повітряній кулі в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Каппадокії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(80 євро* замовлення і оплата до початку туру). Спочатку тобі здається, що ти немов опинився на іншій планеті - що це небо, ці скелі, чудові квіти і виноградники хтось просто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нафотошопив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>, додав чіткості і збільшив яскравість. Дивишся по сторонам і в сотий раз думаєш "ну як, як може бути так красиво".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Вільний день.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 xml:space="preserve">Далі запрошуємо вас познайомитись з красотами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Каппадокії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 xml:space="preserve"> (25 євро для дорослих/20 євро для дітей) ви побачите: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lastRenderedPageBreak/>
        <w:t xml:space="preserve">-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Музей під відкритим небом </w:t>
      </w:r>
      <w:proofErr w:type="spellStart"/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Гереме</w:t>
      </w:r>
      <w:proofErr w:type="spellEnd"/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- це знаменитий об'єкт Світової спадщини «ЮНЕСКО», під час подорожі по безлічі висічених в скелях печерних церков, прикрашених картинами з Нового Завіту, Ваш гід розповість історію церков із вражаючою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іконографіює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 на фресках.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Місто </w:t>
      </w:r>
      <w:proofErr w:type="spellStart"/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Аванос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>, розташоване уздовж найдовшої річки в Туреччині, це древнє місто було центром хетських гончарних майстрів, і сьогодні та ж червоно-біла глина з навколишніх пагорбів використовується для створення знаменитої кераміки. Мистецтву більше 4000 років. Майстер клас з ліплення з червоної глини. Незабутні фото на пам'ять ;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Церква </w:t>
      </w:r>
      <w:proofErr w:type="spellStart"/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Іоана</w:t>
      </w:r>
      <w:proofErr w:type="spellEnd"/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Хрестителя в </w:t>
      </w:r>
      <w:proofErr w:type="spellStart"/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Чавушині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>;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Долина </w:t>
      </w:r>
      <w:proofErr w:type="spellStart"/>
      <w:r>
        <w:rPr>
          <w:rFonts w:ascii="Tahoma" w:eastAsia="Times New Roman" w:hAnsi="Tahoma" w:cs="Tahoma"/>
          <w:b/>
          <w:bCs/>
          <w:color w:val="212529"/>
          <w:lang w:eastAsia="uk-UA"/>
        </w:rPr>
        <w:t>Пашабаг</w:t>
      </w:r>
      <w:proofErr w:type="spellEnd"/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r w:rsidR="00911F88" w:rsidRPr="00911F88">
        <w:rPr>
          <w:rFonts w:ascii="Tahoma" w:eastAsia="Times New Roman" w:hAnsi="Tahoma" w:cs="Tahoma"/>
          <w:color w:val="212529"/>
          <w:lang w:eastAsia="uk-UA"/>
        </w:rPr>
        <w:t>вона ж Долина Монахів - має багату і цікаву історію і пропонує безліч можливостей для фото і прогулянки на свіжому повітрі серед різних скельних утворень;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Долина </w:t>
      </w:r>
      <w:proofErr w:type="spellStart"/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Деврент</w:t>
      </w:r>
      <w:proofErr w:type="spellEnd"/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911F88" w:rsidRPr="00911F88">
        <w:rPr>
          <w:rFonts w:ascii="Tahoma" w:eastAsia="Times New Roman" w:hAnsi="Tahoma" w:cs="Tahoma"/>
          <w:color w:val="212529"/>
          <w:lang w:eastAsia="uk-UA"/>
        </w:rPr>
        <w:t>(також відома як Долина уяви). Гори тут природним чином зруйнувалися і утворили цікаві форми ... включаючи добре відому верблюжу скелю, яка стоїть на краю долини.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Повернення в готель.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Ночівля.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</w:p>
    <w:p w:rsidR="00911F88" w:rsidRPr="00911F88" w:rsidRDefault="00911F88" w:rsidP="0003094D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>6 день</w:t>
      </w:r>
    </w:p>
    <w:p w:rsidR="00911F88" w:rsidRPr="00911F88" w:rsidRDefault="00911F88" w:rsidP="00911F88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 xml:space="preserve">Підземелля </w:t>
      </w:r>
      <w:proofErr w:type="spellStart"/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>Каппадокії</w:t>
      </w:r>
      <w:proofErr w:type="spellEnd"/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Сніданок. Виселення з готелю.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Бажаючих запрошуємо на екскурсійний день (25 євро для дорослих/20 євро для дітей) ви відправитесь в: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Місто </w:t>
      </w:r>
      <w:proofErr w:type="spellStart"/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Мустафапаша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, яке до 1923 р. було грецьким селом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Сінассос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, головною пам’яткою якого є церква святих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Констянтина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 та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Елени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, а також ви відвідаєте монастир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Св.Миколая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>;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Підземне місто </w:t>
      </w:r>
      <w:proofErr w:type="spellStart"/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Каймакли</w:t>
      </w:r>
      <w:proofErr w:type="spellEnd"/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911F88" w:rsidRPr="00911F88">
        <w:rPr>
          <w:rFonts w:ascii="Tahoma" w:eastAsia="Times New Roman" w:hAnsi="Tahoma" w:cs="Tahoma"/>
          <w:color w:val="212529"/>
          <w:lang w:eastAsia="uk-UA"/>
        </w:rPr>
        <w:t>- це підземне місто - диво древніх інженерних технологій. Вирубані в скелі стайні, виноробні, каплиці і житлові будинки - результат винахідливості різьбярів для створення повністю функціонального підземного міста, в якому на протязі тисячоліть дозволяло сільським жителям рятуватися від мародерів.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Переїзд</w:t>
      </w:r>
      <w:r w:rsidR="009E72E5">
        <w:rPr>
          <w:rFonts w:ascii="Tahoma" w:eastAsia="Times New Roman" w:hAnsi="Tahoma" w:cs="Tahoma"/>
          <w:color w:val="212529"/>
          <w:lang w:eastAsia="uk-UA"/>
        </w:rPr>
        <w:t xml:space="preserve"> в Стамбул. Поселення в готель. </w:t>
      </w:r>
      <w:r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Ночівля.</w:t>
      </w:r>
      <w:r w:rsidR="0003094D">
        <w:rPr>
          <w:rFonts w:ascii="Tahoma" w:eastAsia="Times New Roman" w:hAnsi="Tahoma" w:cs="Tahoma"/>
          <w:b/>
          <w:bCs/>
          <w:color w:val="212529"/>
          <w:lang w:eastAsia="uk-UA"/>
        </w:rPr>
        <w:br/>
      </w:r>
    </w:p>
    <w:p w:rsidR="00911F88" w:rsidRPr="00911F88" w:rsidRDefault="00911F88" w:rsidP="0003094D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>7 день</w:t>
      </w:r>
    </w:p>
    <w:p w:rsidR="00911F88" w:rsidRPr="00911F88" w:rsidRDefault="00911F88" w:rsidP="00911F88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>Символи османської імперії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Сніданок. Виселення з готелю. Вільний день. Факультативно пропонуємо відправитися з нами на наступні екскурсії: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мечеть </w:t>
      </w:r>
      <w:r>
        <w:rPr>
          <w:rFonts w:ascii="Tahoma" w:eastAsia="Times New Roman" w:hAnsi="Tahoma" w:cs="Tahoma"/>
          <w:b/>
          <w:bCs/>
          <w:color w:val="212529"/>
          <w:lang w:eastAsia="uk-UA"/>
        </w:rPr>
        <w:t xml:space="preserve">Сулеймана і усипальня Роксолани </w:t>
      </w:r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(20 євро для дорослих, 15 євро для дітей). Цей величезний комплекс, побудований в 1557 році без яких-небудь кранів, бульдозерів, комп'ютерного моделювання і сучасних будівельних матеріалів, вражає не лише архітектурними формами і елементами, але і застосуванням технологій, які дозволили пережити за 450 років 89 (!!!) серйозних землетрусів силою більше 7 балів за шкалою Ріхтер. Найголовнішими похованнями на цьому кладовищі є два мавзолеї - самого Сулеймана і його улюбленої дружини, знаменитої Роксолани, яка була родом з України, і стала матір'ю подальшого падишаха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Селіма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 2. Мавзолей (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тюрбе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>) Сулеймана знаходиться в самому центрі кладовища і він набагато пишніший, ніж мавзолей дружини.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палац Стамбулу </w:t>
      </w:r>
      <w:r>
        <w:rPr>
          <w:rFonts w:ascii="Tahoma" w:eastAsia="Times New Roman" w:hAnsi="Tahoma" w:cs="Tahoma"/>
          <w:b/>
          <w:bCs/>
          <w:color w:val="212529"/>
          <w:lang w:eastAsia="uk-UA"/>
        </w:rPr>
        <w:t>–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</w:t>
      </w:r>
      <w:proofErr w:type="spellStart"/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Долмабахче</w:t>
      </w:r>
      <w:proofErr w:type="spellEnd"/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911F88" w:rsidRPr="00911F88">
        <w:rPr>
          <w:rFonts w:ascii="Tahoma" w:eastAsia="Times New Roman" w:hAnsi="Tahoma" w:cs="Tahoma"/>
          <w:color w:val="212529"/>
          <w:lang w:eastAsia="uk-UA"/>
        </w:rPr>
        <w:t>(20 євро для дорослих, 15 євро для дітей +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вх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. квиток). Палац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Долмабахче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 в Стамбулі - це символ розквіту і одночасного занепаду Османської імперії. Нічого величнішого і грандіозного немає в усьому світі. Величезні площі, багаті матеріали, розкішне оздоблення - все свідчить про колишню міць і велич Туреччини XIX століття. Розкішний палац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Долмабахче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, найбільш «нетурецьких» з монарших резиденцій в Стамбулі, був створений для того, щоб позмагатися в помпезності з кращими палацами європейських правителів. Треба сказати, султану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Абдул-Меджидов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 xml:space="preserve"> цей зухвалий задум вдався з великим успіхом - блискучий стиль бароко </w:t>
      </w:r>
      <w:r w:rsidR="00911F88" w:rsidRPr="00911F88">
        <w:rPr>
          <w:rFonts w:ascii="Tahoma" w:eastAsia="Times New Roman" w:hAnsi="Tahoma" w:cs="Tahoma"/>
          <w:color w:val="212529"/>
          <w:lang w:eastAsia="uk-UA"/>
        </w:rPr>
        <w:lastRenderedPageBreak/>
        <w:t xml:space="preserve">знайшов на берегах Босфору особливий шарм, в чому може переконатися кожен відвідувач палацу </w:t>
      </w:r>
      <w:proofErr w:type="spellStart"/>
      <w:r w:rsidR="00911F88" w:rsidRPr="00911F88">
        <w:rPr>
          <w:rFonts w:ascii="Tahoma" w:eastAsia="Times New Roman" w:hAnsi="Tahoma" w:cs="Tahoma"/>
          <w:color w:val="212529"/>
          <w:lang w:eastAsia="uk-UA"/>
        </w:rPr>
        <w:t>Долмабахче</w:t>
      </w:r>
      <w:proofErr w:type="spellEnd"/>
      <w:r w:rsidR="00911F88" w:rsidRPr="00911F88">
        <w:rPr>
          <w:rFonts w:ascii="Tahoma" w:eastAsia="Times New Roman" w:hAnsi="Tahoma" w:cs="Tahoma"/>
          <w:color w:val="212529"/>
          <w:lang w:eastAsia="uk-UA"/>
        </w:rPr>
        <w:t>.</w:t>
      </w:r>
    </w:p>
    <w:p w:rsidR="00911F88" w:rsidRPr="00911F88" w:rsidRDefault="009E72E5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>
        <w:rPr>
          <w:rFonts w:ascii="Tahoma" w:eastAsia="Times New Roman" w:hAnsi="Tahoma" w:cs="Tahoma"/>
          <w:color w:val="212529"/>
          <w:lang w:eastAsia="uk-UA"/>
        </w:rPr>
        <w:t xml:space="preserve">- </w:t>
      </w:r>
      <w:r w:rsidR="00911F88"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прогулянка на кораблику по Босфору</w:t>
      </w:r>
      <w:r>
        <w:rPr>
          <w:rFonts w:ascii="Tahoma" w:eastAsia="Times New Roman" w:hAnsi="Tahoma" w:cs="Tahoma"/>
          <w:color w:val="212529"/>
          <w:lang w:eastAsia="uk-UA"/>
        </w:rPr>
        <w:t xml:space="preserve"> </w:t>
      </w:r>
      <w:r w:rsidR="00911F88" w:rsidRPr="00911F88">
        <w:rPr>
          <w:rFonts w:ascii="Tahoma" w:eastAsia="Times New Roman" w:hAnsi="Tahoma" w:cs="Tahoma"/>
          <w:color w:val="212529"/>
          <w:lang w:eastAsia="uk-UA"/>
        </w:rPr>
        <w:t>(25 євро для дорослих, 20 євро для дітей). Перебування в Стамбулі буде неповним без прогулянки по протоці Босфор, природною водною межею між Європою і Азією. Вам відкриються прекрасні види на Стамбул, величні палаци і фортеці, Дівочу Вежу, що самотньо розмістилася посеред водної гладіні Босфору.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Переїзд на нічліг на територію Болгарії. Посе</w:t>
      </w:r>
      <w:r w:rsidR="009E72E5">
        <w:rPr>
          <w:rFonts w:ascii="Tahoma" w:eastAsia="Times New Roman" w:hAnsi="Tahoma" w:cs="Tahoma"/>
          <w:color w:val="212529"/>
          <w:lang w:eastAsia="uk-UA"/>
        </w:rPr>
        <w:t xml:space="preserve">лення в готель. </w:t>
      </w:r>
      <w:bookmarkStart w:id="0" w:name="_GoBack"/>
      <w:bookmarkEnd w:id="0"/>
      <w:r w:rsidRPr="00911F88">
        <w:rPr>
          <w:rFonts w:ascii="Tahoma" w:eastAsia="Times New Roman" w:hAnsi="Tahoma" w:cs="Tahoma"/>
          <w:b/>
          <w:bCs/>
          <w:color w:val="212529"/>
          <w:lang w:eastAsia="uk-UA"/>
        </w:rPr>
        <w:t>Ночівля.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</w:p>
    <w:p w:rsidR="00911F88" w:rsidRPr="00911F88" w:rsidRDefault="00911F88" w:rsidP="0003094D">
      <w:pPr>
        <w:shd w:val="clear" w:color="auto" w:fill="48509D"/>
        <w:spacing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>8 день</w:t>
      </w:r>
    </w:p>
    <w:p w:rsidR="00911F88" w:rsidRPr="00911F88" w:rsidRDefault="00911F88" w:rsidP="00911F88">
      <w:pPr>
        <w:shd w:val="clear" w:color="auto" w:fill="49B162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911F88">
        <w:rPr>
          <w:rFonts w:ascii="Tahoma" w:eastAsia="Times New Roman" w:hAnsi="Tahoma" w:cs="Tahoma"/>
          <w:b/>
          <w:bCs/>
          <w:color w:val="FFFFFF"/>
          <w:lang w:eastAsia="uk-UA"/>
        </w:rPr>
        <w:t>Повернення в Україну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 xml:space="preserve">Сніданок. Виселення з готелю. Переїзд на територію України. Орієнтовний час прибуття в Чернівці 22:00. Туристам що їдуть потягом рекомендуємо купляти квитки </w:t>
      </w:r>
      <w:proofErr w:type="spellStart"/>
      <w:r w:rsidRPr="00911F88">
        <w:rPr>
          <w:rFonts w:ascii="Tahoma" w:eastAsia="Times New Roman" w:hAnsi="Tahoma" w:cs="Tahoma"/>
          <w:color w:val="212529"/>
          <w:lang w:eastAsia="uk-UA"/>
        </w:rPr>
        <w:t>Камянець</w:t>
      </w:r>
      <w:proofErr w:type="spellEnd"/>
      <w:r w:rsidRPr="00911F88">
        <w:rPr>
          <w:rFonts w:ascii="Tahoma" w:eastAsia="Times New Roman" w:hAnsi="Tahoma" w:cs="Tahoma"/>
          <w:color w:val="212529"/>
          <w:lang w:eastAsia="uk-UA"/>
        </w:rPr>
        <w:t>-Подільський-Київ на потяг №770.</w:t>
      </w:r>
    </w:p>
    <w:p w:rsidR="00911F88" w:rsidRPr="00911F88" w:rsidRDefault="00911F88" w:rsidP="00911F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911F88">
        <w:rPr>
          <w:rFonts w:ascii="Tahoma" w:eastAsia="Times New Roman" w:hAnsi="Tahoma" w:cs="Tahoma"/>
          <w:color w:val="212529"/>
          <w:lang w:eastAsia="uk-UA"/>
        </w:rPr>
        <w:t>Для тих хто замовив автобусний проїзд - переїзд в Київ. Прибуття в Київ орієнтовно в 08:00 (на наступний день).</w:t>
      </w:r>
      <w:r w:rsidR="0003094D">
        <w:rPr>
          <w:rFonts w:ascii="Tahoma" w:eastAsia="Times New Roman" w:hAnsi="Tahoma" w:cs="Tahoma"/>
          <w:color w:val="212529"/>
          <w:lang w:eastAsia="uk-UA"/>
        </w:rPr>
        <w:br/>
      </w:r>
    </w:p>
    <w:p w:rsidR="00911F88" w:rsidRPr="0003094D" w:rsidRDefault="00911F88" w:rsidP="00911F88">
      <w:pPr>
        <w:shd w:val="clear" w:color="auto" w:fill="FFFFFF"/>
        <w:rPr>
          <w:rFonts w:ascii="Tahoma" w:hAnsi="Tahoma" w:cs="Tahoma"/>
          <w:color w:val="212529"/>
          <w:sz w:val="28"/>
          <w:szCs w:val="28"/>
        </w:rPr>
      </w:pPr>
      <w:r w:rsidRPr="0003094D">
        <w:rPr>
          <w:rStyle w:val="leftcaption"/>
          <w:rFonts w:ascii="Tahoma" w:hAnsi="Tahoma" w:cs="Tahoma"/>
          <w:b/>
          <w:bCs/>
          <w:color w:val="FFFFFF"/>
          <w:sz w:val="28"/>
          <w:szCs w:val="28"/>
          <w:shd w:val="clear" w:color="auto" w:fill="48509D"/>
        </w:rPr>
        <w:t>Вартість туру</w:t>
      </w:r>
    </w:p>
    <w:p w:rsidR="00911F88" w:rsidRPr="00911F88" w:rsidRDefault="00911F88" w:rsidP="00911F88">
      <w:pPr>
        <w:pStyle w:val="5"/>
        <w:shd w:val="clear" w:color="auto" w:fill="48509D"/>
        <w:jc w:val="center"/>
        <w:rPr>
          <w:rFonts w:ascii="Tahoma" w:hAnsi="Tahoma" w:cs="Tahoma"/>
          <w:color w:val="FFFFFF"/>
          <w:sz w:val="22"/>
          <w:szCs w:val="22"/>
        </w:rPr>
      </w:pPr>
      <w:r w:rsidRPr="00911F88">
        <w:rPr>
          <w:rFonts w:ascii="Tahoma" w:hAnsi="Tahoma" w:cs="Tahoma"/>
          <w:color w:val="FFFFFF"/>
          <w:sz w:val="22"/>
          <w:szCs w:val="22"/>
        </w:rPr>
        <w:t>SPO №1</w:t>
      </w:r>
    </w:p>
    <w:p w:rsidR="00911F88" w:rsidRPr="00911F88" w:rsidRDefault="00911F88" w:rsidP="0003094D">
      <w:pPr>
        <w:pStyle w:val="6"/>
        <w:shd w:val="clear" w:color="auto" w:fill="F1874C"/>
        <w:spacing w:before="0" w:beforeAutospacing="0" w:after="240" w:afterAutospacing="0"/>
        <w:jc w:val="center"/>
        <w:rPr>
          <w:rFonts w:ascii="Tahoma" w:hAnsi="Tahoma" w:cs="Tahoma"/>
          <w:color w:val="FFFFFF"/>
          <w:sz w:val="22"/>
          <w:szCs w:val="22"/>
        </w:rPr>
      </w:pPr>
      <w:r w:rsidRPr="00911F88">
        <w:rPr>
          <w:rFonts w:ascii="Tahoma" w:hAnsi="Tahoma" w:cs="Tahoma"/>
          <w:color w:val="FFFFFF"/>
          <w:sz w:val="22"/>
          <w:szCs w:val="22"/>
        </w:rPr>
        <w:t>410 EUR</w:t>
      </w:r>
    </w:p>
    <w:p w:rsidR="00911F88" w:rsidRPr="00911F88" w:rsidRDefault="00911F88" w:rsidP="00911F88">
      <w:pPr>
        <w:pStyle w:val="a7"/>
        <w:shd w:val="clear" w:color="auto" w:fill="F5F5F5"/>
        <w:rPr>
          <w:rFonts w:ascii="Tahoma" w:hAnsi="Tahoma" w:cs="Tahoma"/>
          <w:color w:val="212529"/>
          <w:sz w:val="22"/>
          <w:szCs w:val="22"/>
        </w:rPr>
      </w:pPr>
      <w:r w:rsidRPr="00911F88">
        <w:rPr>
          <w:rFonts w:ascii="Tahoma" w:hAnsi="Tahoma" w:cs="Tahoma"/>
          <w:color w:val="212529"/>
          <w:sz w:val="22"/>
          <w:szCs w:val="22"/>
        </w:rPr>
        <w:t>При ранньому бронюванні за 6 тижнів до початку туру</w:t>
      </w:r>
    </w:p>
    <w:p w:rsidR="00911F88" w:rsidRPr="00911F88" w:rsidRDefault="00911F88" w:rsidP="00911F88">
      <w:pPr>
        <w:pStyle w:val="5"/>
        <w:shd w:val="clear" w:color="auto" w:fill="48509D"/>
        <w:jc w:val="center"/>
        <w:rPr>
          <w:rFonts w:ascii="Tahoma" w:hAnsi="Tahoma" w:cs="Tahoma"/>
          <w:color w:val="FFFFFF"/>
          <w:sz w:val="22"/>
          <w:szCs w:val="22"/>
        </w:rPr>
      </w:pPr>
      <w:r w:rsidRPr="00911F88">
        <w:rPr>
          <w:rFonts w:ascii="Tahoma" w:hAnsi="Tahoma" w:cs="Tahoma"/>
          <w:color w:val="FFFFFF"/>
          <w:sz w:val="22"/>
          <w:szCs w:val="22"/>
        </w:rPr>
        <w:t>Базова вартість</w:t>
      </w:r>
    </w:p>
    <w:p w:rsidR="00911F88" w:rsidRPr="00911F88" w:rsidRDefault="00911F88" w:rsidP="0003094D">
      <w:pPr>
        <w:pStyle w:val="6"/>
        <w:shd w:val="clear" w:color="auto" w:fill="F1874C"/>
        <w:spacing w:before="0" w:beforeAutospacing="0" w:after="240" w:afterAutospacing="0"/>
        <w:jc w:val="center"/>
        <w:rPr>
          <w:rFonts w:ascii="Tahoma" w:hAnsi="Tahoma" w:cs="Tahoma"/>
          <w:color w:val="FFFFFF"/>
          <w:sz w:val="22"/>
          <w:szCs w:val="22"/>
        </w:rPr>
      </w:pPr>
      <w:r w:rsidRPr="00911F88">
        <w:rPr>
          <w:rFonts w:ascii="Tahoma" w:hAnsi="Tahoma" w:cs="Tahoma"/>
          <w:color w:val="FFFFFF"/>
          <w:sz w:val="22"/>
          <w:szCs w:val="22"/>
        </w:rPr>
        <w:t>425 EUR</w:t>
      </w:r>
    </w:p>
    <w:p w:rsidR="00911F88" w:rsidRPr="00911F88" w:rsidRDefault="00911F88" w:rsidP="00911F88">
      <w:pPr>
        <w:pStyle w:val="a7"/>
        <w:shd w:val="clear" w:color="auto" w:fill="F5F5F5"/>
        <w:rPr>
          <w:rFonts w:ascii="Tahoma" w:hAnsi="Tahoma" w:cs="Tahoma"/>
          <w:color w:val="212529"/>
          <w:sz w:val="22"/>
          <w:szCs w:val="22"/>
        </w:rPr>
      </w:pPr>
      <w:r w:rsidRPr="00911F88">
        <w:rPr>
          <w:rFonts w:ascii="Tahoma" w:hAnsi="Tahoma" w:cs="Tahoma"/>
          <w:color w:val="212529"/>
          <w:sz w:val="22"/>
          <w:szCs w:val="22"/>
        </w:rPr>
        <w:t>Без попередньої покупки факультативних екскурсій</w:t>
      </w:r>
    </w:p>
    <w:p w:rsidR="00911F88" w:rsidRPr="00911F88" w:rsidRDefault="00911F88" w:rsidP="00911F88">
      <w:pPr>
        <w:pStyle w:val="a7"/>
        <w:shd w:val="clear" w:color="auto" w:fill="FFFFFF"/>
        <w:rPr>
          <w:rFonts w:ascii="Tahoma" w:hAnsi="Tahoma" w:cs="Tahoma"/>
          <w:color w:val="212529"/>
          <w:sz w:val="22"/>
          <w:szCs w:val="22"/>
        </w:rPr>
      </w:pPr>
      <w:r w:rsidRPr="00911F88">
        <w:rPr>
          <w:rFonts w:ascii="Tahoma" w:hAnsi="Tahoma" w:cs="Tahoma"/>
          <w:color w:val="212529"/>
          <w:sz w:val="22"/>
          <w:szCs w:val="22"/>
        </w:rPr>
        <w:t>Доплата за одномісне розміщення - 110 євро*</w:t>
      </w:r>
    </w:p>
    <w:p w:rsidR="00911F88" w:rsidRPr="00911F88" w:rsidRDefault="00911F88" w:rsidP="00911F88">
      <w:pPr>
        <w:pStyle w:val="6"/>
        <w:shd w:val="clear" w:color="auto" w:fill="48509D"/>
        <w:jc w:val="center"/>
        <w:rPr>
          <w:rFonts w:ascii="Tahoma" w:hAnsi="Tahoma" w:cs="Tahoma"/>
          <w:color w:val="FFFFFF"/>
          <w:sz w:val="22"/>
          <w:szCs w:val="22"/>
        </w:rPr>
      </w:pPr>
      <w:r w:rsidRPr="00911F88">
        <w:rPr>
          <w:rFonts w:ascii="Tahoma" w:hAnsi="Tahoma" w:cs="Tahoma"/>
          <w:color w:val="FFFFFF"/>
          <w:sz w:val="22"/>
          <w:szCs w:val="22"/>
        </w:rPr>
        <w:t>Входить у вартість</w:t>
      </w:r>
    </w:p>
    <w:p w:rsidR="00911F88" w:rsidRPr="00911F88" w:rsidRDefault="00911F88" w:rsidP="00911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 xml:space="preserve">Проїзд за маршрутом автобусом </w:t>
      </w:r>
      <w:proofErr w:type="spellStart"/>
      <w:r w:rsidRPr="00911F88">
        <w:rPr>
          <w:rFonts w:ascii="Tahoma" w:hAnsi="Tahoma" w:cs="Tahoma"/>
          <w:color w:val="212529"/>
        </w:rPr>
        <w:t>єврокласу</w:t>
      </w:r>
      <w:proofErr w:type="spellEnd"/>
      <w:r w:rsidRPr="00911F88">
        <w:rPr>
          <w:rFonts w:ascii="Tahoma" w:hAnsi="Tahoma" w:cs="Tahoma"/>
          <w:color w:val="212529"/>
        </w:rPr>
        <w:t>;</w:t>
      </w:r>
    </w:p>
    <w:p w:rsidR="00911F88" w:rsidRPr="00911F88" w:rsidRDefault="00911F88" w:rsidP="00911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>Проживання у готелях рівня 3* в номерах з усіма зручностями;</w:t>
      </w:r>
    </w:p>
    <w:p w:rsidR="00911F88" w:rsidRPr="00911F88" w:rsidRDefault="00911F88" w:rsidP="00911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>Харчування – сніданки;</w:t>
      </w:r>
    </w:p>
    <w:p w:rsidR="00911F88" w:rsidRPr="00911F88" w:rsidRDefault="00911F88" w:rsidP="00911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>Оглядові екскурсії: Стамбул та Анкара.</w:t>
      </w:r>
    </w:p>
    <w:p w:rsidR="00911F88" w:rsidRPr="00911F88" w:rsidRDefault="00911F88" w:rsidP="00911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>Медичне страхування;</w:t>
      </w:r>
    </w:p>
    <w:p w:rsidR="00911F88" w:rsidRPr="00911F88" w:rsidRDefault="00911F88" w:rsidP="00911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>Супровід керівником групи.</w:t>
      </w:r>
    </w:p>
    <w:p w:rsidR="00911F88" w:rsidRPr="00911F88" w:rsidRDefault="00911F88" w:rsidP="00911F88">
      <w:pPr>
        <w:pStyle w:val="6"/>
        <w:shd w:val="clear" w:color="auto" w:fill="F1874C"/>
        <w:jc w:val="center"/>
        <w:rPr>
          <w:rFonts w:ascii="Tahoma" w:hAnsi="Tahoma" w:cs="Tahoma"/>
          <w:color w:val="FFFFFF"/>
          <w:sz w:val="22"/>
          <w:szCs w:val="22"/>
        </w:rPr>
      </w:pPr>
      <w:r w:rsidRPr="00911F88">
        <w:rPr>
          <w:rFonts w:ascii="Tahoma" w:hAnsi="Tahoma" w:cs="Tahoma"/>
          <w:color w:val="FFFFFF"/>
          <w:sz w:val="22"/>
          <w:szCs w:val="22"/>
        </w:rPr>
        <w:t>Не входить у вартість</w:t>
      </w:r>
    </w:p>
    <w:p w:rsidR="00911F88" w:rsidRPr="00911F88" w:rsidRDefault="00911F88" w:rsidP="00911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>Курортний збір (оплачується при бронюванні туру) - 8 євро з особи;</w:t>
      </w:r>
    </w:p>
    <w:p w:rsidR="00911F88" w:rsidRPr="00911F88" w:rsidRDefault="00911F88" w:rsidP="00911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 xml:space="preserve">Додаткових 4 </w:t>
      </w:r>
      <w:proofErr w:type="spellStart"/>
      <w:r w:rsidRPr="00911F88">
        <w:rPr>
          <w:rFonts w:ascii="Tahoma" w:hAnsi="Tahoma" w:cs="Tahoma"/>
          <w:color w:val="212529"/>
        </w:rPr>
        <w:t>обідо</w:t>
      </w:r>
      <w:proofErr w:type="spellEnd"/>
      <w:r w:rsidRPr="00911F88">
        <w:rPr>
          <w:rFonts w:ascii="Tahoma" w:hAnsi="Tahoma" w:cs="Tahoma"/>
          <w:color w:val="212529"/>
        </w:rPr>
        <w:t>/вечері - 50 євро (без напоїв). Замовлення та оплата до початку туру;</w:t>
      </w:r>
    </w:p>
    <w:p w:rsidR="00911F88" w:rsidRPr="00911F88" w:rsidRDefault="00911F88" w:rsidP="00911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>Навушники під час екскурсії ( обов'язкова доплата) - 2 євро за екскурсію;</w:t>
      </w:r>
    </w:p>
    <w:p w:rsidR="00911F88" w:rsidRPr="00911F88" w:rsidRDefault="00911F88" w:rsidP="00911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>Факультативні екскурсії;</w:t>
      </w:r>
    </w:p>
    <w:p w:rsidR="00911F88" w:rsidRPr="00911F88" w:rsidRDefault="00911F88" w:rsidP="00911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>Вхідні квитки в екскурсійні об’єкти (церкви, собори, музеї тощо);</w:t>
      </w:r>
    </w:p>
    <w:p w:rsidR="00911F88" w:rsidRPr="00911F88" w:rsidRDefault="00911F88" w:rsidP="00911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>Проїзд громадським транспортом;</w:t>
      </w:r>
    </w:p>
    <w:p w:rsidR="00911F88" w:rsidRPr="00911F88" w:rsidRDefault="00911F88" w:rsidP="00911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lastRenderedPageBreak/>
        <w:t>Особисті витрати;</w:t>
      </w:r>
    </w:p>
    <w:p w:rsidR="00911F88" w:rsidRPr="00911F88" w:rsidRDefault="00911F88" w:rsidP="00911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>Туристам із Києва Туроператор «САКУМС» може надати послуги щодо придбання залізничних квитків Київ-Чернівці-Київ -1750 грн (купе). Квитки можна купити самостійно, обов'язково завчасно уточніть у менеджера номер поїзда. Увага! Вартість квитків може бути змінена Туроператором після придбання, внаслідок підняття тарифів, чи підтвердження УЗ дорожчого поїзда;</w:t>
      </w:r>
    </w:p>
    <w:p w:rsidR="00956180" w:rsidRPr="00011673" w:rsidRDefault="00911F88" w:rsidP="00011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911F88">
        <w:rPr>
          <w:rFonts w:ascii="Tahoma" w:hAnsi="Tahoma" w:cs="Tahoma"/>
          <w:color w:val="212529"/>
        </w:rPr>
        <w:t>Доплата за автобус Київ-Чернівці-Київ – 40 євр</w:t>
      </w:r>
      <w:r w:rsidR="00011673">
        <w:rPr>
          <w:rFonts w:ascii="Tahoma" w:hAnsi="Tahoma" w:cs="Tahoma"/>
          <w:color w:val="212529"/>
        </w:rPr>
        <w:t>о</w:t>
      </w:r>
    </w:p>
    <w:sectPr w:rsidR="00956180" w:rsidRPr="00011673" w:rsidSect="00911F88">
      <w:headerReference w:type="default" r:id="rId7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88" w:rsidRDefault="00911F88" w:rsidP="00911F88">
      <w:pPr>
        <w:spacing w:after="0" w:line="240" w:lineRule="auto"/>
      </w:pPr>
      <w:r>
        <w:separator/>
      </w:r>
    </w:p>
  </w:endnote>
  <w:endnote w:type="continuationSeparator" w:id="0">
    <w:p w:rsidR="00911F88" w:rsidRDefault="00911F88" w:rsidP="0091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88" w:rsidRDefault="00911F88" w:rsidP="00911F88">
      <w:pPr>
        <w:spacing w:after="0" w:line="240" w:lineRule="auto"/>
      </w:pPr>
      <w:r>
        <w:separator/>
      </w:r>
    </w:p>
  </w:footnote>
  <w:footnote w:type="continuationSeparator" w:id="0">
    <w:p w:rsidR="00911F88" w:rsidRDefault="00911F88" w:rsidP="0091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88" w:rsidRPr="00FF16B2" w:rsidRDefault="00911F88" w:rsidP="00911F88"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  <w:rPr>
        <w:rFonts w:ascii="Arial" w:eastAsia="Times New Roman" w:hAnsi="Arial" w:cs="Arial"/>
        <w:color w:val="212529"/>
        <w:sz w:val="21"/>
        <w:szCs w:val="21"/>
        <w:lang w:val="ru-RU"/>
      </w:rPr>
    </w:pPr>
    <w:r w:rsidRPr="00FF16B2">
      <w:rPr>
        <w:rFonts w:ascii="Arial" w:eastAsia="Times New Roman" w:hAnsi="Arial" w:cs="Arial"/>
        <w:b/>
        <w:bCs/>
        <w:noProof/>
        <w:sz w:val="32"/>
        <w:szCs w:val="32"/>
        <w:lang w:eastAsia="uk-UA"/>
      </w:rPr>
      <w:drawing>
        <wp:anchor distT="0" distB="0" distL="114300" distR="114300" simplePos="0" relativeHeight="251659264" behindDoc="0" locked="0" layoutInCell="1" allowOverlap="1" wp14:anchorId="14250521" wp14:editId="6B427BC8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1" name="Рисунок 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Vodafone" w:history="1">
      <w:r w:rsidRPr="00FF16B2">
        <w:rPr>
          <w:rFonts w:ascii="Arial" w:eastAsia="Times New Roman" w:hAnsi="Arial" w:cs="Arial"/>
          <w:color w:val="000000"/>
          <w:sz w:val="21"/>
          <w:szCs w:val="21"/>
          <w:u w:val="single"/>
          <w:lang w:val="ru-RU"/>
        </w:rPr>
        <w:t>+38 (099) 10 240 10</w:t>
      </w:r>
    </w:hyperlink>
  </w:p>
  <w:p w:rsidR="00911F88" w:rsidRPr="00FF16B2" w:rsidRDefault="009E72E5" w:rsidP="00911F88">
    <w:pPr>
      <w:spacing w:after="0" w:line="240" w:lineRule="auto"/>
      <w:jc w:val="right"/>
      <w:rPr>
        <w:rFonts w:ascii="Arial" w:eastAsia="Times New Roman" w:hAnsi="Arial" w:cs="Arial"/>
        <w:color w:val="212529"/>
        <w:sz w:val="21"/>
        <w:szCs w:val="21"/>
        <w:lang w:val="ru-RU"/>
      </w:rPr>
    </w:pPr>
    <w:hyperlink r:id="rId3" w:tooltip="Lifecell" w:history="1">
      <w:r w:rsidR="00911F88" w:rsidRPr="00FF16B2">
        <w:rPr>
          <w:rFonts w:ascii="Arial" w:eastAsia="Times New Roman" w:hAnsi="Arial" w:cs="Arial"/>
          <w:color w:val="000000"/>
          <w:sz w:val="21"/>
          <w:szCs w:val="21"/>
          <w:u w:val="single"/>
          <w:lang w:val="ru-RU"/>
        </w:rPr>
        <w:t>+38 (093) 700 90 70</w:t>
      </w:r>
    </w:hyperlink>
  </w:p>
  <w:p w:rsidR="00911F88" w:rsidRPr="00FF16B2" w:rsidRDefault="009E72E5" w:rsidP="00911F88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color w:val="000000"/>
        <w:sz w:val="21"/>
        <w:szCs w:val="21"/>
        <w:lang w:val="ru-RU"/>
      </w:rPr>
    </w:pPr>
    <w:hyperlink r:id="rId4" w:tooltip="Kyivstar" w:history="1">
      <w:r w:rsidR="00911F88" w:rsidRPr="00FF16B2">
        <w:rPr>
          <w:rFonts w:ascii="Arial" w:eastAsia="Calibri" w:hAnsi="Arial" w:cs="Arial"/>
          <w:color w:val="000000"/>
          <w:sz w:val="21"/>
          <w:szCs w:val="21"/>
          <w:u w:val="single"/>
          <w:lang w:val="ru-RU"/>
        </w:rPr>
        <w:t>+38 (097) 099 99 94</w:t>
      </w:r>
    </w:hyperlink>
  </w:p>
  <w:p w:rsidR="00911F88" w:rsidRPr="00EC2B98" w:rsidRDefault="00911F88" w:rsidP="00911F88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color w:val="000000"/>
        <w:sz w:val="21"/>
        <w:szCs w:val="21"/>
        <w:u w:val="single"/>
        <w:lang w:val="ru-RU"/>
      </w:rPr>
    </w:pPr>
    <w:proofErr w:type="spellStart"/>
    <w:r w:rsidRPr="00EC2B98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sakums</w:t>
    </w:r>
    <w:proofErr w:type="spellEnd"/>
    <w:r w:rsidRPr="00EC2B98">
      <w:rPr>
        <w:rFonts w:ascii="Arial" w:eastAsia="Calibri" w:hAnsi="Arial" w:cs="Arial"/>
        <w:color w:val="000000"/>
        <w:sz w:val="21"/>
        <w:szCs w:val="21"/>
        <w:u w:val="single"/>
        <w:lang w:val="ru-RU"/>
      </w:rPr>
      <w:t>.</w:t>
    </w:r>
    <w:r w:rsidRPr="00EC2B98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com</w:t>
    </w:r>
    <w:r w:rsidRPr="00EC2B98">
      <w:rPr>
        <w:rFonts w:ascii="Arial" w:eastAsia="Calibri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EC2B98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ua</w:t>
    </w:r>
    <w:proofErr w:type="spellEnd"/>
  </w:p>
  <w:p w:rsidR="00911F88" w:rsidRDefault="00911F88">
    <w:pPr>
      <w:pStyle w:val="a3"/>
    </w:pPr>
  </w:p>
  <w:p w:rsidR="00911F88" w:rsidRDefault="00911F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5A2"/>
    <w:multiLevelType w:val="multilevel"/>
    <w:tmpl w:val="27BC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27538"/>
    <w:multiLevelType w:val="multilevel"/>
    <w:tmpl w:val="8B9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A22E3"/>
    <w:multiLevelType w:val="multilevel"/>
    <w:tmpl w:val="54A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F27FB"/>
    <w:multiLevelType w:val="multilevel"/>
    <w:tmpl w:val="0C14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737AB"/>
    <w:multiLevelType w:val="multilevel"/>
    <w:tmpl w:val="8EA0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4F"/>
    <w:rsid w:val="00011673"/>
    <w:rsid w:val="0003094D"/>
    <w:rsid w:val="001F6DEE"/>
    <w:rsid w:val="00451A4F"/>
    <w:rsid w:val="004673E2"/>
    <w:rsid w:val="005A3946"/>
    <w:rsid w:val="006302F2"/>
    <w:rsid w:val="00694E86"/>
    <w:rsid w:val="008665BC"/>
    <w:rsid w:val="00911F88"/>
    <w:rsid w:val="00956180"/>
    <w:rsid w:val="009E72E5"/>
    <w:rsid w:val="00B85C87"/>
    <w:rsid w:val="00D45DFF"/>
    <w:rsid w:val="00D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6A6F"/>
  <w15:chartTrackingRefBased/>
  <w15:docId w15:val="{7415E6D9-F6F4-4733-BC26-7BC3DAB4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0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11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6">
    <w:name w:val="heading 6"/>
    <w:basedOn w:val="a"/>
    <w:link w:val="60"/>
    <w:uiPriority w:val="9"/>
    <w:qFormat/>
    <w:rsid w:val="00911F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F88"/>
  </w:style>
  <w:style w:type="paragraph" w:styleId="a5">
    <w:name w:val="footer"/>
    <w:basedOn w:val="a"/>
    <w:link w:val="a6"/>
    <w:uiPriority w:val="99"/>
    <w:unhideWhenUsed/>
    <w:rsid w:val="00911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F88"/>
  </w:style>
  <w:style w:type="character" w:customStyle="1" w:styleId="50">
    <w:name w:val="Заголовок 5 Знак"/>
    <w:basedOn w:val="a0"/>
    <w:link w:val="5"/>
    <w:uiPriority w:val="9"/>
    <w:rsid w:val="00911F8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911F88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styleId="a7">
    <w:name w:val="Normal (Web)"/>
    <w:basedOn w:val="a"/>
    <w:uiPriority w:val="99"/>
    <w:unhideWhenUsed/>
    <w:rsid w:val="0091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eftcaption">
    <w:name w:val="left_caption"/>
    <w:basedOn w:val="a0"/>
    <w:rsid w:val="00911F88"/>
  </w:style>
  <w:style w:type="character" w:styleId="a8">
    <w:name w:val="Hyperlink"/>
    <w:basedOn w:val="a0"/>
    <w:uiPriority w:val="99"/>
    <w:unhideWhenUsed/>
    <w:rsid w:val="00911F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09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6643</Words>
  <Characters>3787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4</cp:revision>
  <dcterms:created xsi:type="dcterms:W3CDTF">2023-09-04T09:11:00Z</dcterms:created>
  <dcterms:modified xsi:type="dcterms:W3CDTF">2023-09-04T14:19:00Z</dcterms:modified>
</cp:coreProperties>
</file>