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9E5" w:rsidRPr="00AA09E5" w:rsidRDefault="00F748B3" w:rsidP="00AA09E5">
      <w:pPr>
        <w:pStyle w:val="2"/>
        <w:jc w:val="center"/>
        <w:rPr>
          <w:rFonts w:ascii="Open Sans" w:eastAsia="Times New Roman" w:hAnsi="Open Sans" w:cs="Times New Roman"/>
          <w:b/>
          <w:color w:val="auto"/>
          <w:lang w:val="ru-RU"/>
        </w:rPr>
      </w:pPr>
      <w:r w:rsidRPr="00F748B3">
        <w:rPr>
          <w:rFonts w:ascii="Open Sans" w:hAnsi="Open Sans"/>
          <w:b/>
          <w:color w:val="auto"/>
        </w:rPr>
        <w:t xml:space="preserve">СТАМБУЛ - МІСТО ДВОХ КОНТИНЕНТІВ </w:t>
      </w:r>
      <w:r w:rsidR="00987C07" w:rsidRPr="00987C07">
        <w:rPr>
          <w:rFonts w:ascii="Open Sans" w:hAnsi="Open Sans"/>
          <w:b/>
          <w:color w:val="auto"/>
        </w:rPr>
        <w:t>(шкільні канікули)</w:t>
      </w:r>
    </w:p>
    <w:p w:rsidR="00F748B3" w:rsidRPr="00B147CF" w:rsidRDefault="00F748B3" w:rsidP="00F748B3">
      <w:pPr>
        <w:pStyle w:val="5"/>
        <w:shd w:val="clear" w:color="auto" w:fill="48509D"/>
        <w:spacing w:before="0"/>
        <w:jc w:val="center"/>
        <w:rPr>
          <w:rFonts w:ascii="Verdana" w:eastAsia="Times New Roman" w:hAnsi="Verdana" w:cs="Segoe UI"/>
          <w:color w:val="auto"/>
          <w:sz w:val="18"/>
          <w:szCs w:val="18"/>
          <w:lang w:val="ru-RU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1 день</w:t>
      </w:r>
    </w:p>
    <w:p w:rsidR="00F748B3" w:rsidRPr="00B147CF" w:rsidRDefault="00F748B3" w:rsidP="00F748B3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B147CF">
        <w:rPr>
          <w:rFonts w:ascii="Verdana" w:hAnsi="Verdana" w:cs="Segoe UI"/>
          <w:caps/>
          <w:color w:val="auto"/>
          <w:sz w:val="18"/>
          <w:szCs w:val="18"/>
        </w:rPr>
        <w:t>Початок незабутньої подорожі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 xml:space="preserve">Зустріч туристів в </w:t>
      </w:r>
      <w:proofErr w:type="spellStart"/>
      <w:r w:rsidRPr="00B147CF">
        <w:rPr>
          <w:rFonts w:cs="Segoe UI"/>
          <w:sz w:val="18"/>
          <w:szCs w:val="18"/>
        </w:rPr>
        <w:t>м.Чернівці</w:t>
      </w:r>
      <w:proofErr w:type="spellEnd"/>
      <w:r w:rsidRPr="00B147CF">
        <w:rPr>
          <w:rFonts w:cs="Segoe UI"/>
          <w:sz w:val="18"/>
          <w:szCs w:val="18"/>
        </w:rPr>
        <w:t xml:space="preserve"> представником компанії САКУМС біля автобуса на залізничному вокзалі. Посадка в комфортабельний автобус. Виїзд автобуса в 09:00 ранку.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Перетин українсько-румунського кордону. Переїзд у Болгарію.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Переїзд в транзитний готель. Поселення. Ночівля.</w:t>
      </w:r>
    </w:p>
    <w:p w:rsidR="00F748B3" w:rsidRPr="00B147CF" w:rsidRDefault="00F748B3" w:rsidP="00F748B3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2 день</w:t>
      </w:r>
    </w:p>
    <w:p w:rsidR="00F748B3" w:rsidRPr="00B147CF" w:rsidRDefault="00F748B3" w:rsidP="00F748B3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B147CF">
        <w:rPr>
          <w:rFonts w:ascii="Verdana" w:hAnsi="Verdana" w:cs="Segoe UI"/>
          <w:caps/>
          <w:color w:val="auto"/>
          <w:sz w:val="18"/>
          <w:szCs w:val="18"/>
        </w:rPr>
        <w:t>Місто контрастів - Стамбул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Сніданок. Виселення з готелю. Переїзд в Стамбул. Запрошуємо всіх на оглядову екскурсію </w:t>
      </w:r>
      <w:r w:rsidRPr="00B147CF">
        <w:rPr>
          <w:rFonts w:cs="Segoe UI"/>
          <w:b/>
          <w:bCs/>
          <w:sz w:val="18"/>
          <w:szCs w:val="18"/>
        </w:rPr>
        <w:t> "Місто контрастів - Стамбул"</w:t>
      </w:r>
      <w:r w:rsidRPr="00B147CF">
        <w:rPr>
          <w:rFonts w:cs="Segoe UI"/>
          <w:sz w:val="18"/>
          <w:szCs w:val="18"/>
        </w:rPr>
        <w:t xml:space="preserve"> . Стамбул - найбільше місто Туреччини, головний торговий, промисловий і культурний центр, основний порт країни. Розташований на берегах протоки Босфор, що розділяє його на європейську та азіатську частини, сполучені мостами та </w:t>
      </w:r>
      <w:proofErr w:type="spellStart"/>
      <w:r w:rsidRPr="00B147CF">
        <w:rPr>
          <w:rFonts w:cs="Segoe UI"/>
          <w:sz w:val="18"/>
          <w:szCs w:val="18"/>
        </w:rPr>
        <w:t>метротунелем</w:t>
      </w:r>
      <w:proofErr w:type="spellEnd"/>
      <w:r w:rsidRPr="00B147CF">
        <w:rPr>
          <w:rFonts w:cs="Segoe UI"/>
          <w:sz w:val="18"/>
          <w:szCs w:val="18"/>
        </w:rPr>
        <w:t xml:space="preserve">. Ви відвідуєте Блакитну Мечеть, яка вразить внутрішнім оздобленням небесно-чорного кольору. Площа </w:t>
      </w:r>
      <w:proofErr w:type="spellStart"/>
      <w:r w:rsidRPr="00B147CF">
        <w:rPr>
          <w:rFonts w:cs="Segoe UI"/>
          <w:sz w:val="18"/>
          <w:szCs w:val="18"/>
        </w:rPr>
        <w:t>Султанахмет</w:t>
      </w:r>
      <w:proofErr w:type="spellEnd"/>
      <w:r w:rsidRPr="00B147CF">
        <w:rPr>
          <w:rFonts w:cs="Segoe UI"/>
          <w:sz w:val="18"/>
          <w:szCs w:val="18"/>
        </w:rPr>
        <w:t xml:space="preserve"> відкриває скриньку </w:t>
      </w:r>
      <w:proofErr w:type="spellStart"/>
      <w:r w:rsidRPr="00B147CF">
        <w:rPr>
          <w:rFonts w:cs="Segoe UI"/>
          <w:sz w:val="18"/>
          <w:szCs w:val="18"/>
        </w:rPr>
        <w:t>коштовностей</w:t>
      </w:r>
      <w:proofErr w:type="spellEnd"/>
      <w:r w:rsidRPr="00B147CF">
        <w:rPr>
          <w:rFonts w:cs="Segoe UI"/>
          <w:sz w:val="18"/>
          <w:szCs w:val="18"/>
        </w:rPr>
        <w:t xml:space="preserve"> : Єгипетський обеліск, Німецький фонтан і Змієву колону. Ви бачите частинку великої історії можливої </w:t>
      </w:r>
      <w:r w:rsidRPr="00B147CF">
        <w:rPr>
          <w:rFonts w:ascii="Arial" w:hAnsi="Arial" w:cs="Arial"/>
          <w:sz w:val="18"/>
          <w:szCs w:val="18"/>
        </w:rPr>
        <w:t>​​</w:t>
      </w:r>
      <w:r w:rsidRPr="00B147CF">
        <w:rPr>
          <w:sz w:val="18"/>
          <w:szCs w:val="18"/>
        </w:rPr>
        <w:t>держави</w:t>
      </w:r>
      <w:r w:rsidRPr="00B147CF">
        <w:rPr>
          <w:rFonts w:cs="Segoe UI"/>
          <w:sz w:val="18"/>
          <w:szCs w:val="18"/>
        </w:rPr>
        <w:t>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Ввечері рекомендуємо вам  </w:t>
      </w:r>
      <w:r w:rsidRPr="00B147CF">
        <w:rPr>
          <w:rFonts w:cs="Segoe UI"/>
          <w:b/>
          <w:bCs/>
          <w:sz w:val="18"/>
          <w:szCs w:val="18"/>
        </w:rPr>
        <w:t>круїз на кораблі по Босфору з розважальною програмою Турецька ніч</w:t>
      </w:r>
      <w:r w:rsidRPr="00B147CF">
        <w:rPr>
          <w:rFonts w:cs="Segoe UI"/>
          <w:sz w:val="18"/>
          <w:szCs w:val="18"/>
        </w:rPr>
        <w:t xml:space="preserve">  (70 євро для дорослих /для дітей). Стамбул просто дивовижний в оздобленні вогнів, і ви насолодитеся їм з кормами корабля. А також ви побачите справжній танець життя від східних красунь, </w:t>
      </w:r>
      <w:proofErr w:type="spellStart"/>
      <w:r w:rsidRPr="00B147CF">
        <w:rPr>
          <w:rFonts w:cs="Segoe UI"/>
          <w:sz w:val="18"/>
          <w:szCs w:val="18"/>
        </w:rPr>
        <w:t>інсценіровку</w:t>
      </w:r>
      <w:proofErr w:type="spellEnd"/>
      <w:r w:rsidRPr="00B147CF">
        <w:rPr>
          <w:rFonts w:cs="Segoe UI"/>
          <w:sz w:val="18"/>
          <w:szCs w:val="18"/>
        </w:rPr>
        <w:t xml:space="preserve"> турецького весілля та театралізовану історію Османської імперії. На вечір будуть запропоновані смачні страви турецької національної кухні та </w:t>
      </w:r>
      <w:proofErr w:type="spellStart"/>
      <w:r w:rsidRPr="00B147CF">
        <w:rPr>
          <w:rFonts w:cs="Segoe UI"/>
          <w:sz w:val="18"/>
          <w:szCs w:val="18"/>
        </w:rPr>
        <w:t>безліміт</w:t>
      </w:r>
      <w:proofErr w:type="spellEnd"/>
      <w:r w:rsidRPr="00B147CF">
        <w:rPr>
          <w:rFonts w:cs="Segoe UI"/>
          <w:sz w:val="18"/>
          <w:szCs w:val="18"/>
        </w:rPr>
        <w:t xml:space="preserve"> алкогольних напоїв. Цей чудовий вечір закінчиться дискотекою, під час якої буде звучати європейська і турецька музика. </w:t>
      </w:r>
      <w:proofErr w:type="spellStart"/>
      <w:r w:rsidRPr="00B147CF">
        <w:rPr>
          <w:rFonts w:cs="Segoe UI"/>
          <w:sz w:val="18"/>
          <w:szCs w:val="18"/>
        </w:rPr>
        <w:t>Обідо</w:t>
      </w:r>
      <w:proofErr w:type="spellEnd"/>
      <w:r w:rsidRPr="00B147CF">
        <w:rPr>
          <w:rFonts w:cs="Segoe UI"/>
          <w:sz w:val="18"/>
          <w:szCs w:val="18"/>
        </w:rPr>
        <w:t>/вечеря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Поселення в готель. Ночівля. 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</w:p>
    <w:p w:rsidR="00F748B3" w:rsidRPr="00B147CF" w:rsidRDefault="00F748B3" w:rsidP="00F748B3">
      <w:pPr>
        <w:shd w:val="clear" w:color="auto" w:fill="F7F7F7"/>
        <w:jc w:val="center"/>
        <w:rPr>
          <w:rFonts w:cs="Segoe UI"/>
          <w:sz w:val="18"/>
          <w:szCs w:val="18"/>
        </w:rPr>
      </w:pP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28780FAE" wp14:editId="20FE40E2">
            <wp:extent cx="1620000" cy="1080000"/>
            <wp:effectExtent l="0" t="0" r="0" b="6350"/>
            <wp:docPr id="17" name="Рисунок 17" descr="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550BDA31" wp14:editId="42BE7D91">
            <wp:extent cx="1620000" cy="1080000"/>
            <wp:effectExtent l="0" t="0" r="0" b="6350"/>
            <wp:docPr id="15" name="Рисунок 15" descr="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8B3" w:rsidRPr="00B147CF" w:rsidRDefault="00F748B3" w:rsidP="00F748B3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3 день</w:t>
      </w:r>
    </w:p>
    <w:p w:rsidR="00F748B3" w:rsidRPr="00B147CF" w:rsidRDefault="00F748B3" w:rsidP="00F748B3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B147CF">
        <w:rPr>
          <w:rFonts w:ascii="Verdana" w:hAnsi="Verdana" w:cs="Segoe UI"/>
          <w:caps/>
          <w:color w:val="auto"/>
          <w:sz w:val="18"/>
          <w:szCs w:val="18"/>
        </w:rPr>
        <w:t>Найвизначніші мечеті та пам'ятники Стамбулу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Сніданок. Сьогодні запрошуємо вас познайомитися з найвідомішими родзинками Стамбула: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b/>
          <w:bCs/>
          <w:sz w:val="18"/>
          <w:szCs w:val="18"/>
        </w:rPr>
        <w:t xml:space="preserve">- </w:t>
      </w:r>
      <w:proofErr w:type="spellStart"/>
      <w:r w:rsidRPr="00B147CF">
        <w:rPr>
          <w:rFonts w:cs="Segoe UI"/>
          <w:b/>
          <w:bCs/>
          <w:sz w:val="18"/>
          <w:szCs w:val="18"/>
        </w:rPr>
        <w:t>Айя</w:t>
      </w:r>
      <w:proofErr w:type="spellEnd"/>
      <w:r w:rsidRPr="00B147CF">
        <w:rPr>
          <w:rFonts w:cs="Segoe UI"/>
          <w:b/>
          <w:bCs/>
          <w:sz w:val="18"/>
          <w:szCs w:val="18"/>
        </w:rPr>
        <w:t xml:space="preserve">-Софія і Цистерна </w:t>
      </w:r>
      <w:proofErr w:type="spellStart"/>
      <w:r w:rsidRPr="00B147CF">
        <w:rPr>
          <w:rFonts w:cs="Segoe UI"/>
          <w:b/>
          <w:bCs/>
          <w:sz w:val="18"/>
          <w:szCs w:val="18"/>
        </w:rPr>
        <w:t>Базилика</w:t>
      </w:r>
      <w:proofErr w:type="spellEnd"/>
      <w:r w:rsidRPr="00B147CF">
        <w:rPr>
          <w:rFonts w:cs="Segoe UI"/>
          <w:sz w:val="18"/>
          <w:szCs w:val="18"/>
        </w:rPr>
        <w:t xml:space="preserve">   (20 євро для дорослих, 15 євро для дітей + </w:t>
      </w:r>
      <w:proofErr w:type="spellStart"/>
      <w:r w:rsidRPr="00B147CF">
        <w:rPr>
          <w:rFonts w:cs="Segoe UI"/>
          <w:sz w:val="18"/>
          <w:szCs w:val="18"/>
        </w:rPr>
        <w:t>вх</w:t>
      </w:r>
      <w:proofErr w:type="spellEnd"/>
      <w:r w:rsidRPr="00B147CF">
        <w:rPr>
          <w:rFonts w:cs="Segoe UI"/>
          <w:sz w:val="18"/>
          <w:szCs w:val="18"/>
        </w:rPr>
        <w:t xml:space="preserve">. квиток 28 євро </w:t>
      </w:r>
      <w:proofErr w:type="spellStart"/>
      <w:r w:rsidRPr="00B147CF">
        <w:rPr>
          <w:rFonts w:cs="Segoe UI"/>
          <w:sz w:val="18"/>
          <w:szCs w:val="18"/>
        </w:rPr>
        <w:t>Айя</w:t>
      </w:r>
      <w:proofErr w:type="spellEnd"/>
      <w:r w:rsidRPr="00B147CF">
        <w:rPr>
          <w:rFonts w:cs="Segoe UI"/>
          <w:sz w:val="18"/>
          <w:szCs w:val="18"/>
        </w:rPr>
        <w:t xml:space="preserve"> – Софія, 35 євро Цистерна Базиліка). </w:t>
      </w:r>
      <w:proofErr w:type="spellStart"/>
      <w:r w:rsidRPr="00B147CF">
        <w:rPr>
          <w:rFonts w:cs="Segoe UI"/>
          <w:sz w:val="18"/>
          <w:szCs w:val="18"/>
        </w:rPr>
        <w:t>Айя</w:t>
      </w:r>
      <w:proofErr w:type="spellEnd"/>
      <w:r w:rsidRPr="00B147CF">
        <w:rPr>
          <w:rFonts w:cs="Segoe UI"/>
          <w:sz w:val="18"/>
          <w:szCs w:val="18"/>
        </w:rPr>
        <w:t xml:space="preserve"> – Софія можливо огляд тільки зовні, без заході. Як думаєте, чи можна православний собор повернутися на мечеть? Ще як можна. </w:t>
      </w:r>
      <w:proofErr w:type="spellStart"/>
      <w:r w:rsidRPr="00B147CF">
        <w:rPr>
          <w:rFonts w:cs="Segoe UI"/>
          <w:sz w:val="18"/>
          <w:szCs w:val="18"/>
        </w:rPr>
        <w:t>Айя</w:t>
      </w:r>
      <w:proofErr w:type="spellEnd"/>
      <w:r w:rsidRPr="00B147CF">
        <w:rPr>
          <w:rFonts w:cs="Segoe UI"/>
          <w:sz w:val="18"/>
          <w:szCs w:val="18"/>
        </w:rPr>
        <w:t xml:space="preserve"> Софія яскраве тому підтвердження. У мусульманських храмах заборонені зображення людей і тварин. </w:t>
      </w:r>
      <w:proofErr w:type="spellStart"/>
      <w:r w:rsidRPr="00B147CF">
        <w:rPr>
          <w:rFonts w:cs="Segoe UI"/>
          <w:sz w:val="18"/>
          <w:szCs w:val="18"/>
        </w:rPr>
        <w:t>Мечети</w:t>
      </w:r>
      <w:proofErr w:type="spellEnd"/>
      <w:r w:rsidRPr="00B147CF">
        <w:rPr>
          <w:rFonts w:cs="Segoe UI"/>
          <w:sz w:val="18"/>
          <w:szCs w:val="18"/>
        </w:rPr>
        <w:t xml:space="preserve"> прикрашають красивими орнаментами і плитками. Саме завдяки цьому факту збереглися багато фресок. Зовні розміри храму відчути неможливо. Тільки в середині собору можна зрозуміти істинні масштаби </w:t>
      </w:r>
      <w:proofErr w:type="spellStart"/>
      <w:r w:rsidRPr="00B147CF">
        <w:rPr>
          <w:rFonts w:cs="Segoe UI"/>
          <w:sz w:val="18"/>
          <w:szCs w:val="18"/>
        </w:rPr>
        <w:t>Айя</w:t>
      </w:r>
      <w:proofErr w:type="spellEnd"/>
      <w:r w:rsidRPr="00B147CF">
        <w:rPr>
          <w:rFonts w:cs="Segoe UI"/>
          <w:sz w:val="18"/>
          <w:szCs w:val="18"/>
        </w:rPr>
        <w:t xml:space="preserve"> Софії. Цистерна </w:t>
      </w:r>
      <w:proofErr w:type="spellStart"/>
      <w:r w:rsidRPr="00B147CF">
        <w:rPr>
          <w:rFonts w:cs="Segoe UI"/>
          <w:sz w:val="18"/>
          <w:szCs w:val="18"/>
        </w:rPr>
        <w:t>Базилика</w:t>
      </w:r>
      <w:proofErr w:type="spellEnd"/>
      <w:r w:rsidRPr="00B147CF">
        <w:rPr>
          <w:rFonts w:cs="Segoe UI"/>
          <w:sz w:val="18"/>
          <w:szCs w:val="18"/>
        </w:rPr>
        <w:t xml:space="preserve"> - одне з найбільших , які збереглися, древніх підземних водосховищ Константинополя, що має деяку схожість з палацовим комплексом. Якщо Ви не були в цих місцях, то можна рахувати, що і в Стамбулі Ви не були.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b/>
          <w:bCs/>
          <w:sz w:val="18"/>
          <w:szCs w:val="18"/>
        </w:rPr>
        <w:t xml:space="preserve">- Палац </w:t>
      </w:r>
      <w:proofErr w:type="spellStart"/>
      <w:r w:rsidRPr="00B147CF">
        <w:rPr>
          <w:rFonts w:cs="Segoe UI"/>
          <w:b/>
          <w:bCs/>
          <w:sz w:val="18"/>
          <w:szCs w:val="18"/>
        </w:rPr>
        <w:t>Топкапи</w:t>
      </w:r>
      <w:proofErr w:type="spellEnd"/>
      <w:r w:rsidRPr="00B147CF">
        <w:rPr>
          <w:rFonts w:cs="Segoe UI"/>
          <w:sz w:val="18"/>
          <w:szCs w:val="18"/>
        </w:rPr>
        <w:t xml:space="preserve"> (20 євро для дорослих, 15 євро для дітей + </w:t>
      </w:r>
      <w:proofErr w:type="spellStart"/>
      <w:r w:rsidRPr="00B147CF">
        <w:rPr>
          <w:rFonts w:cs="Segoe UI"/>
          <w:sz w:val="18"/>
          <w:szCs w:val="18"/>
        </w:rPr>
        <w:t>вх</w:t>
      </w:r>
      <w:proofErr w:type="spellEnd"/>
      <w:r w:rsidRPr="00B147CF">
        <w:rPr>
          <w:rFonts w:cs="Segoe UI"/>
          <w:sz w:val="18"/>
          <w:szCs w:val="18"/>
        </w:rPr>
        <w:t xml:space="preserve">. квиток 62 євро для дорослих, 18 євро для дітей 11,99 років) головний палац Османської імперії до середини XIX століття. Розташований в історичному центрі Стамбула, на </w:t>
      </w:r>
      <w:proofErr w:type="spellStart"/>
      <w:r w:rsidRPr="00B147CF">
        <w:rPr>
          <w:rFonts w:cs="Segoe UI"/>
          <w:sz w:val="18"/>
          <w:szCs w:val="18"/>
        </w:rPr>
        <w:t>місі</w:t>
      </w:r>
      <w:proofErr w:type="spellEnd"/>
      <w:r w:rsidRPr="00B147CF">
        <w:rPr>
          <w:rFonts w:cs="Segoe UI"/>
          <w:sz w:val="18"/>
          <w:szCs w:val="18"/>
        </w:rPr>
        <w:t xml:space="preserve"> </w:t>
      </w:r>
      <w:proofErr w:type="spellStart"/>
      <w:r w:rsidRPr="00B147CF">
        <w:rPr>
          <w:rFonts w:cs="Segoe UI"/>
          <w:sz w:val="18"/>
          <w:szCs w:val="18"/>
        </w:rPr>
        <w:t>Сарайбурну</w:t>
      </w:r>
      <w:proofErr w:type="spellEnd"/>
      <w:r w:rsidRPr="00B147CF">
        <w:rPr>
          <w:rFonts w:cs="Segoe UI"/>
          <w:sz w:val="18"/>
          <w:szCs w:val="18"/>
        </w:rPr>
        <w:t xml:space="preserve">, в місці входження Босфору і Золотого Рогу в Мармурове море. </w:t>
      </w:r>
      <w:proofErr w:type="spellStart"/>
      <w:r w:rsidRPr="00B147CF">
        <w:rPr>
          <w:rFonts w:cs="Segoe UI"/>
          <w:sz w:val="18"/>
          <w:szCs w:val="18"/>
        </w:rPr>
        <w:t>Топкапи</w:t>
      </w:r>
      <w:proofErr w:type="spellEnd"/>
      <w:r w:rsidRPr="00B147CF">
        <w:rPr>
          <w:rFonts w:cs="Segoe UI"/>
          <w:sz w:val="18"/>
          <w:szCs w:val="18"/>
        </w:rPr>
        <w:t xml:space="preserve"> - це цілий палацовий комплекс площею в сімсот тисяч квадратних метрів, що складається з чотирьох окремих дворів, що простягаються на п'ять кілометрів. Тут розташувалися притулок, казначейство, диван (щось на зразок турецького уряду), склад зброї (розташований в будівлі церкви </w:t>
      </w:r>
      <w:proofErr w:type="spellStart"/>
      <w:r w:rsidRPr="00B147CF">
        <w:rPr>
          <w:rFonts w:cs="Segoe UI"/>
          <w:sz w:val="18"/>
          <w:szCs w:val="18"/>
        </w:rPr>
        <w:t>Св</w:t>
      </w:r>
      <w:proofErr w:type="spellEnd"/>
      <w:r w:rsidRPr="00B147CF">
        <w:rPr>
          <w:rFonts w:cs="Segoe UI"/>
          <w:sz w:val="18"/>
          <w:szCs w:val="18"/>
        </w:rPr>
        <w:t xml:space="preserve">. Ірини, головного собору константинопольських князів), пекарні, стайні султана, розкішний сад і квіткові тераси з фонтанами, в деякій віддаленості перебував камінь. палац, де жили наложниці. </w:t>
      </w:r>
      <w:proofErr w:type="spellStart"/>
      <w:r w:rsidRPr="00B147CF">
        <w:rPr>
          <w:rFonts w:cs="Segoe UI"/>
          <w:sz w:val="18"/>
          <w:szCs w:val="18"/>
        </w:rPr>
        <w:t>Обідо</w:t>
      </w:r>
      <w:proofErr w:type="spellEnd"/>
      <w:r w:rsidRPr="00B147CF">
        <w:rPr>
          <w:rFonts w:cs="Segoe UI"/>
          <w:sz w:val="18"/>
          <w:szCs w:val="18"/>
        </w:rPr>
        <w:t>/вечеря*.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Повернення в готель. Ночівля. 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</w:p>
    <w:p w:rsidR="00F748B3" w:rsidRPr="00B147CF" w:rsidRDefault="00F748B3" w:rsidP="00F748B3">
      <w:pPr>
        <w:shd w:val="clear" w:color="auto" w:fill="F7F7F7"/>
        <w:jc w:val="center"/>
        <w:rPr>
          <w:rFonts w:cs="Segoe UI"/>
          <w:sz w:val="18"/>
          <w:szCs w:val="18"/>
        </w:rPr>
      </w:pP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20E3EF81" wp14:editId="6367FACF">
            <wp:extent cx="1441800" cy="1080000"/>
            <wp:effectExtent l="0" t="0" r="6350" b="6350"/>
            <wp:docPr id="14" name="Рисунок 14" descr="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270DB3F6" wp14:editId="53BDB943">
            <wp:extent cx="1441800" cy="1080000"/>
            <wp:effectExtent l="0" t="0" r="6350" b="6350"/>
            <wp:docPr id="13" name="Рисунок 13" descr="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8B3" w:rsidRPr="00B147CF" w:rsidRDefault="00F748B3" w:rsidP="00F748B3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4 день</w:t>
      </w:r>
    </w:p>
    <w:p w:rsidR="00F748B3" w:rsidRPr="00B147CF" w:rsidRDefault="00F748B3" w:rsidP="00F748B3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B147CF">
        <w:rPr>
          <w:rFonts w:ascii="Verdana" w:hAnsi="Verdana" w:cs="Segoe UI"/>
          <w:caps/>
          <w:color w:val="auto"/>
          <w:sz w:val="18"/>
          <w:szCs w:val="18"/>
        </w:rPr>
        <w:t>Мечеть Сулейманія і палац Долмабахче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Сніданок. Вільний день. Факультативно пропонуємо відправити з нами на наступні екскурсії: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b/>
          <w:bCs/>
          <w:sz w:val="18"/>
          <w:szCs w:val="18"/>
        </w:rPr>
        <w:t xml:space="preserve">- мечеть </w:t>
      </w:r>
      <w:proofErr w:type="spellStart"/>
      <w:r w:rsidRPr="00B147CF">
        <w:rPr>
          <w:rFonts w:cs="Segoe UI"/>
          <w:b/>
          <w:bCs/>
          <w:sz w:val="18"/>
          <w:szCs w:val="18"/>
        </w:rPr>
        <w:t>Сулейманія</w:t>
      </w:r>
      <w:proofErr w:type="spellEnd"/>
      <w:r w:rsidRPr="00B147CF">
        <w:rPr>
          <w:rFonts w:cs="Segoe UI"/>
          <w:b/>
          <w:bCs/>
          <w:sz w:val="18"/>
          <w:szCs w:val="18"/>
        </w:rPr>
        <w:t xml:space="preserve"> і усипальниця Роксолани </w:t>
      </w:r>
      <w:r w:rsidRPr="00B147CF">
        <w:rPr>
          <w:rFonts w:cs="Segoe UI"/>
          <w:sz w:val="18"/>
          <w:szCs w:val="18"/>
        </w:rPr>
        <w:t xml:space="preserve"> (25 євро для дорослих, 20 євро для дітей). Цей величезний комплекс, побудований у 1557 році без яких-небудь кранів, бульдозерів, комп’ютерного </w:t>
      </w:r>
      <w:r w:rsidRPr="00B147CF">
        <w:rPr>
          <w:rFonts w:cs="Segoe UI"/>
          <w:sz w:val="18"/>
          <w:szCs w:val="18"/>
        </w:rPr>
        <w:lastRenderedPageBreak/>
        <w:t xml:space="preserve">моделювання та будівельних матеріалів, виражає лише архітектурні форми та елементи, але й застосування технологій, які дозволили пережити за 450 років 89 (!!!) серйозних землетрусів силою більше 7 балів за шкалою Ріхтер. Найголовнішими похованнями на цьому кладовищі є два мавзолеї - самого Сулеймана і його улюбленої дружини, знаменитої Роксолани, яка була родом з України, і стала матір'ю подальшого падишаха </w:t>
      </w:r>
      <w:proofErr w:type="spellStart"/>
      <w:r w:rsidRPr="00B147CF">
        <w:rPr>
          <w:rFonts w:cs="Segoe UI"/>
          <w:sz w:val="18"/>
          <w:szCs w:val="18"/>
        </w:rPr>
        <w:t>Селіма</w:t>
      </w:r>
      <w:proofErr w:type="spellEnd"/>
      <w:r w:rsidRPr="00B147CF">
        <w:rPr>
          <w:rFonts w:cs="Segoe UI"/>
          <w:sz w:val="18"/>
          <w:szCs w:val="18"/>
        </w:rPr>
        <w:t xml:space="preserve"> 2. Мавзолей (</w:t>
      </w:r>
      <w:proofErr w:type="spellStart"/>
      <w:r w:rsidRPr="00B147CF">
        <w:rPr>
          <w:rFonts w:cs="Segoe UI"/>
          <w:sz w:val="18"/>
          <w:szCs w:val="18"/>
        </w:rPr>
        <w:t>тюрбе</w:t>
      </w:r>
      <w:proofErr w:type="spellEnd"/>
      <w:r w:rsidRPr="00B147CF">
        <w:rPr>
          <w:rFonts w:cs="Segoe UI"/>
          <w:sz w:val="18"/>
          <w:szCs w:val="18"/>
        </w:rPr>
        <w:t xml:space="preserve">) Сулеймана знаходиться в самому центрі кладовища і він значно </w:t>
      </w:r>
      <w:proofErr w:type="spellStart"/>
      <w:r w:rsidRPr="00B147CF">
        <w:rPr>
          <w:rFonts w:cs="Segoe UI"/>
          <w:sz w:val="18"/>
          <w:szCs w:val="18"/>
        </w:rPr>
        <w:t>пішіший</w:t>
      </w:r>
      <w:proofErr w:type="spellEnd"/>
      <w:r w:rsidRPr="00B147CF">
        <w:rPr>
          <w:rFonts w:cs="Segoe UI"/>
          <w:sz w:val="18"/>
          <w:szCs w:val="18"/>
        </w:rPr>
        <w:t>, ніж мавзолей дружини.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b/>
          <w:bCs/>
          <w:sz w:val="18"/>
          <w:szCs w:val="18"/>
        </w:rPr>
        <w:t>- палац </w:t>
      </w:r>
      <w:r w:rsidRPr="00B147CF">
        <w:rPr>
          <w:rFonts w:cs="Segoe UI"/>
          <w:sz w:val="18"/>
          <w:szCs w:val="18"/>
        </w:rPr>
        <w:t> </w:t>
      </w:r>
      <w:proofErr w:type="spellStart"/>
      <w:r w:rsidRPr="00B147CF">
        <w:rPr>
          <w:rFonts w:cs="Segoe UI"/>
          <w:b/>
          <w:bCs/>
          <w:sz w:val="18"/>
          <w:szCs w:val="18"/>
        </w:rPr>
        <w:t>Долмабахче</w:t>
      </w:r>
      <w:proofErr w:type="spellEnd"/>
      <w:r w:rsidRPr="00B147CF">
        <w:rPr>
          <w:rFonts w:cs="Segoe UI"/>
          <w:sz w:val="18"/>
          <w:szCs w:val="18"/>
        </w:rPr>
        <w:t>  (20 євро для дорослих, 15 євро для дітей +</w:t>
      </w:r>
      <w:proofErr w:type="spellStart"/>
      <w:r w:rsidRPr="00B147CF">
        <w:rPr>
          <w:rFonts w:cs="Segoe UI"/>
          <w:sz w:val="18"/>
          <w:szCs w:val="18"/>
        </w:rPr>
        <w:t>вх.квиток</w:t>
      </w:r>
      <w:proofErr w:type="spellEnd"/>
      <w:r w:rsidRPr="00B147CF">
        <w:rPr>
          <w:rFonts w:cs="Segoe UI"/>
          <w:sz w:val="18"/>
          <w:szCs w:val="18"/>
        </w:rPr>
        <w:t xml:space="preserve"> 45 євро для дорослих, 18 євро для дітей до 11,99 років). Палац </w:t>
      </w:r>
      <w:proofErr w:type="spellStart"/>
      <w:r w:rsidRPr="00B147CF">
        <w:rPr>
          <w:rFonts w:cs="Segoe UI"/>
          <w:sz w:val="18"/>
          <w:szCs w:val="18"/>
        </w:rPr>
        <w:t>Долмабахче</w:t>
      </w:r>
      <w:proofErr w:type="spellEnd"/>
      <w:r w:rsidRPr="00B147CF">
        <w:rPr>
          <w:rFonts w:cs="Segoe UI"/>
          <w:sz w:val="18"/>
          <w:szCs w:val="18"/>
        </w:rPr>
        <w:t xml:space="preserve"> в Стамбулі - це символ розквіту й одночасного занепаду Османської імперії. Нічого величнішого і грандіозного немає в усьому світі. Величезні площі, багаті матеріали, розкішне оздоблення - все змагання про колишню місію і велич Туреччини XIX століття. Розкішний палац </w:t>
      </w:r>
      <w:proofErr w:type="spellStart"/>
      <w:r w:rsidRPr="00B147CF">
        <w:rPr>
          <w:rFonts w:cs="Segoe UI"/>
          <w:sz w:val="18"/>
          <w:szCs w:val="18"/>
        </w:rPr>
        <w:t>Долмабахче</w:t>
      </w:r>
      <w:proofErr w:type="spellEnd"/>
      <w:r w:rsidRPr="00B147CF">
        <w:rPr>
          <w:rFonts w:cs="Segoe UI"/>
          <w:sz w:val="18"/>
          <w:szCs w:val="18"/>
        </w:rPr>
        <w:t xml:space="preserve">, найбільший «нетурецьких» з монарших резиденцій у Стамбулі, був створений для того, щоб сприяти помпезності з кращими палацами правителів. Треба сказати, султану </w:t>
      </w:r>
      <w:proofErr w:type="spellStart"/>
      <w:r w:rsidRPr="00B147CF">
        <w:rPr>
          <w:rFonts w:cs="Segoe UI"/>
          <w:sz w:val="18"/>
          <w:szCs w:val="18"/>
        </w:rPr>
        <w:t>Абдул-Меджидов</w:t>
      </w:r>
      <w:proofErr w:type="spellEnd"/>
      <w:r w:rsidRPr="00B147CF">
        <w:rPr>
          <w:rFonts w:cs="Segoe UI"/>
          <w:sz w:val="18"/>
          <w:szCs w:val="18"/>
        </w:rPr>
        <w:t xml:space="preserve"> цей зухвалий задум вдався з великим успіхом - яскравий стиль бароко знайшовся на берегах Босфору особливим шармом, чому можна переконатися, що кожен відвідувач палацу </w:t>
      </w:r>
      <w:proofErr w:type="spellStart"/>
      <w:r w:rsidRPr="00B147CF">
        <w:rPr>
          <w:rFonts w:cs="Segoe UI"/>
          <w:sz w:val="18"/>
          <w:szCs w:val="18"/>
        </w:rPr>
        <w:t>Долмабахче</w:t>
      </w:r>
      <w:proofErr w:type="spellEnd"/>
      <w:r w:rsidRPr="00B147CF">
        <w:rPr>
          <w:rFonts w:cs="Segoe UI"/>
          <w:sz w:val="18"/>
          <w:szCs w:val="18"/>
        </w:rPr>
        <w:t>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- </w:t>
      </w:r>
      <w:r w:rsidRPr="00B147CF">
        <w:rPr>
          <w:rFonts w:cs="Segoe UI"/>
          <w:b/>
          <w:bCs/>
          <w:sz w:val="18"/>
          <w:szCs w:val="18"/>
        </w:rPr>
        <w:t> прогулянка на кораблі по Босфору </w:t>
      </w:r>
      <w:r w:rsidRPr="00B147CF">
        <w:rPr>
          <w:rFonts w:cs="Segoe UI"/>
          <w:sz w:val="18"/>
          <w:szCs w:val="18"/>
        </w:rPr>
        <w:t xml:space="preserve"> (30 євро для дорослих, 20 євро для дітей). Перебування в Стамбулі буде неповним без прогулянки по протоці Босфор, природною водною межею між Європою та Азією. Вам відкриваються прекрасні види на Стамбул, величні палаци і фортеці, Дівочу Вежу, що самотньо розмістилася посеред водної </w:t>
      </w:r>
      <w:proofErr w:type="spellStart"/>
      <w:r w:rsidRPr="00B147CF">
        <w:rPr>
          <w:rFonts w:cs="Segoe UI"/>
          <w:sz w:val="18"/>
          <w:szCs w:val="18"/>
        </w:rPr>
        <w:t>гладіни</w:t>
      </w:r>
      <w:proofErr w:type="spellEnd"/>
      <w:r w:rsidRPr="00B147CF">
        <w:rPr>
          <w:rFonts w:cs="Segoe UI"/>
          <w:sz w:val="18"/>
          <w:szCs w:val="18"/>
        </w:rPr>
        <w:t xml:space="preserve"> </w:t>
      </w:r>
      <w:proofErr w:type="spellStart"/>
      <w:r w:rsidRPr="00B147CF">
        <w:rPr>
          <w:rFonts w:cs="Segoe UI"/>
          <w:sz w:val="18"/>
          <w:szCs w:val="18"/>
        </w:rPr>
        <w:t>Босфору.Обідо</w:t>
      </w:r>
      <w:proofErr w:type="spellEnd"/>
      <w:r w:rsidRPr="00B147CF">
        <w:rPr>
          <w:rFonts w:cs="Segoe UI"/>
          <w:sz w:val="18"/>
          <w:szCs w:val="18"/>
        </w:rPr>
        <w:t>/вечеря*.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Переїзд в транзитний готель. Поселення. Ночівля.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</w:p>
    <w:p w:rsidR="00F748B3" w:rsidRPr="00B147CF" w:rsidRDefault="00F748B3" w:rsidP="00F748B3">
      <w:pPr>
        <w:shd w:val="clear" w:color="auto" w:fill="F7F7F7"/>
        <w:jc w:val="center"/>
        <w:rPr>
          <w:rFonts w:cs="Segoe UI"/>
          <w:sz w:val="18"/>
          <w:szCs w:val="18"/>
        </w:rPr>
      </w:pP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30791176" wp14:editId="2F9FB8B4">
            <wp:extent cx="1598400" cy="1080000"/>
            <wp:effectExtent l="0" t="0" r="1905" b="6350"/>
            <wp:docPr id="12" name="Рисунок 12" descr="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1D7DAD41" wp14:editId="796C649C">
            <wp:extent cx="1620000" cy="1080000"/>
            <wp:effectExtent l="0" t="0" r="0" b="6350"/>
            <wp:docPr id="11" name="Рисунок 11" descr="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8B3" w:rsidRPr="00B147CF" w:rsidRDefault="00F748B3" w:rsidP="00F748B3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5 день</w:t>
      </w:r>
    </w:p>
    <w:p w:rsidR="00F748B3" w:rsidRPr="00B147CF" w:rsidRDefault="00F748B3" w:rsidP="00F748B3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B147CF">
        <w:rPr>
          <w:rFonts w:ascii="Verdana" w:hAnsi="Verdana" w:cs="Segoe UI"/>
          <w:caps/>
          <w:color w:val="auto"/>
          <w:sz w:val="18"/>
          <w:szCs w:val="18"/>
        </w:rPr>
        <w:t>Несебир - місто-музей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Сніданок. Виселення з готелю. Переїзд на територію Болгарії.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b/>
          <w:bCs/>
          <w:sz w:val="18"/>
          <w:szCs w:val="18"/>
        </w:rPr>
        <w:t xml:space="preserve">Подарунок від компанії </w:t>
      </w:r>
      <w:proofErr w:type="spellStart"/>
      <w:r w:rsidRPr="00B147CF">
        <w:rPr>
          <w:rFonts w:cs="Segoe UI"/>
          <w:b/>
          <w:bCs/>
          <w:sz w:val="18"/>
          <w:szCs w:val="18"/>
        </w:rPr>
        <w:t>Сакумс</w:t>
      </w:r>
      <w:proofErr w:type="spellEnd"/>
      <w:r w:rsidRPr="00B147CF">
        <w:rPr>
          <w:rFonts w:cs="Segoe UI"/>
          <w:b/>
          <w:bCs/>
          <w:sz w:val="18"/>
          <w:szCs w:val="18"/>
        </w:rPr>
        <w:t xml:space="preserve"> - трансфер в </w:t>
      </w:r>
      <w:proofErr w:type="spellStart"/>
      <w:r w:rsidRPr="00B147CF">
        <w:rPr>
          <w:rFonts w:cs="Segoe UI"/>
          <w:b/>
          <w:bCs/>
          <w:sz w:val="18"/>
          <w:szCs w:val="18"/>
        </w:rPr>
        <w:t>Несебр</w:t>
      </w:r>
      <w:proofErr w:type="spellEnd"/>
      <w:r w:rsidRPr="00B147CF">
        <w:rPr>
          <w:rFonts w:cs="Segoe UI"/>
          <w:sz w:val="18"/>
          <w:szCs w:val="18"/>
        </w:rPr>
        <w:t>, вільний час для прогулянки по місту і обіду.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Охочих пропонуємо відправиться на екскурсію </w:t>
      </w:r>
      <w:r w:rsidRPr="00B147CF">
        <w:rPr>
          <w:rFonts w:cs="Segoe UI"/>
          <w:b/>
          <w:bCs/>
          <w:sz w:val="18"/>
          <w:szCs w:val="18"/>
        </w:rPr>
        <w:t>«</w:t>
      </w:r>
      <w:proofErr w:type="spellStart"/>
      <w:r w:rsidRPr="00B147CF">
        <w:rPr>
          <w:rFonts w:cs="Segoe UI"/>
          <w:b/>
          <w:bCs/>
          <w:sz w:val="18"/>
          <w:szCs w:val="18"/>
        </w:rPr>
        <w:t>Несебир</w:t>
      </w:r>
      <w:proofErr w:type="spellEnd"/>
      <w:r w:rsidRPr="00B147CF">
        <w:rPr>
          <w:rFonts w:cs="Segoe UI"/>
          <w:b/>
          <w:bCs/>
          <w:sz w:val="18"/>
          <w:szCs w:val="18"/>
        </w:rPr>
        <w:t xml:space="preserve"> - місто-музей» </w:t>
      </w:r>
      <w:r w:rsidRPr="00B147CF">
        <w:rPr>
          <w:rFonts w:cs="Segoe UI"/>
          <w:sz w:val="18"/>
          <w:szCs w:val="18"/>
        </w:rPr>
        <w:t xml:space="preserve">(10 євро). </w:t>
      </w:r>
      <w:proofErr w:type="spellStart"/>
      <w:r w:rsidRPr="00B147CF">
        <w:rPr>
          <w:rFonts w:cs="Segoe UI"/>
          <w:sz w:val="18"/>
          <w:szCs w:val="18"/>
        </w:rPr>
        <w:t>Несебир</w:t>
      </w:r>
      <w:proofErr w:type="spellEnd"/>
      <w:r w:rsidRPr="00B147CF">
        <w:rPr>
          <w:rFonts w:cs="Segoe UI"/>
          <w:sz w:val="18"/>
          <w:szCs w:val="18"/>
        </w:rPr>
        <w:t xml:space="preserve"> розташований на красивому півострові поруч з курортом Сонячний берег - одним з найдавніших міст Європи. Його старовинна частина в 1983 році була оголошена ЮНЕСКО пам'ятником культури світового значення і з тих пір знаходиться під егідою цієї організації. Незважаючи на те, що за площею цей крихітне містечко займає менше одного квадратного кілометра, в середні віки в ньому було побудовано більше 40 церков. Всього кілька з них збереглися до наших днів. Ви прогуляєтеся старим містом, відвідайте і огляньте церкви </w:t>
      </w:r>
      <w:proofErr w:type="spellStart"/>
      <w:r w:rsidRPr="00B147CF">
        <w:rPr>
          <w:rFonts w:cs="Segoe UI"/>
          <w:sz w:val="18"/>
          <w:szCs w:val="18"/>
        </w:rPr>
        <w:t>Св</w:t>
      </w:r>
      <w:proofErr w:type="spellEnd"/>
      <w:r w:rsidRPr="00B147CF">
        <w:rPr>
          <w:rFonts w:cs="Segoe UI"/>
          <w:sz w:val="18"/>
          <w:szCs w:val="18"/>
        </w:rPr>
        <w:t xml:space="preserve">. </w:t>
      </w:r>
      <w:proofErr w:type="spellStart"/>
      <w:r w:rsidRPr="00B147CF">
        <w:rPr>
          <w:rFonts w:cs="Segoe UI"/>
          <w:sz w:val="18"/>
          <w:szCs w:val="18"/>
        </w:rPr>
        <w:t>Стефанаі</w:t>
      </w:r>
      <w:proofErr w:type="spellEnd"/>
      <w:r w:rsidRPr="00B147CF">
        <w:rPr>
          <w:rFonts w:cs="Segoe UI"/>
          <w:sz w:val="18"/>
          <w:szCs w:val="18"/>
        </w:rPr>
        <w:t xml:space="preserve"> </w:t>
      </w:r>
      <w:proofErr w:type="spellStart"/>
      <w:r w:rsidRPr="00B147CF">
        <w:rPr>
          <w:rFonts w:cs="Segoe UI"/>
          <w:sz w:val="18"/>
          <w:szCs w:val="18"/>
        </w:rPr>
        <w:t>Св</w:t>
      </w:r>
      <w:proofErr w:type="spellEnd"/>
      <w:r w:rsidRPr="00B147CF">
        <w:rPr>
          <w:rFonts w:cs="Segoe UI"/>
          <w:sz w:val="18"/>
          <w:szCs w:val="18"/>
        </w:rPr>
        <w:t>. Спаса. Насолоджуйтеся вузькими вуличками, затишними ресторанчиками зі смачною їжею з видом на море.</w:t>
      </w:r>
    </w:p>
    <w:p w:rsidR="00F748B3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Переїзд в транзитний готель. Поселення. Ночівля.</w:t>
      </w:r>
    </w:p>
    <w:p w:rsidR="00F748B3" w:rsidRPr="00B147CF" w:rsidRDefault="00F748B3" w:rsidP="00F748B3">
      <w:pPr>
        <w:shd w:val="clear" w:color="auto" w:fill="F7F7F7"/>
        <w:jc w:val="center"/>
        <w:rPr>
          <w:rFonts w:cs="Segoe UI"/>
          <w:sz w:val="18"/>
          <w:szCs w:val="18"/>
        </w:rPr>
      </w:pP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4E5CB83F" wp14:editId="5615213A">
            <wp:extent cx="1917160" cy="1080000"/>
            <wp:effectExtent l="0" t="0" r="6985" b="6350"/>
            <wp:docPr id="9" name="Рисунок 9" descr="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16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47CF">
        <w:rPr>
          <w:rFonts w:cs="Segoe UI"/>
          <w:noProof/>
          <w:sz w:val="18"/>
          <w:szCs w:val="18"/>
          <w:lang w:val="ru-RU" w:eastAsia="ru-RU"/>
        </w:rPr>
        <w:drawing>
          <wp:inline distT="0" distB="0" distL="0" distR="0" wp14:anchorId="03A88DD5" wp14:editId="7455DD19">
            <wp:extent cx="1723404" cy="1080000"/>
            <wp:effectExtent l="0" t="0" r="0" b="6350"/>
            <wp:docPr id="7" name="Рисунок 7" descr="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404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8B3" w:rsidRPr="00B147CF" w:rsidRDefault="00F748B3" w:rsidP="00F748B3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6 день</w:t>
      </w:r>
    </w:p>
    <w:p w:rsidR="00F748B3" w:rsidRPr="00B147CF" w:rsidRDefault="00F748B3" w:rsidP="00F748B3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auto"/>
          <w:sz w:val="18"/>
          <w:szCs w:val="18"/>
        </w:rPr>
      </w:pPr>
      <w:r w:rsidRPr="00B147CF">
        <w:rPr>
          <w:rFonts w:ascii="Verdana" w:hAnsi="Verdana" w:cs="Segoe UI"/>
          <w:caps/>
          <w:color w:val="auto"/>
          <w:sz w:val="18"/>
          <w:szCs w:val="18"/>
        </w:rPr>
        <w:t>Повернення в Україну</w:t>
      </w:r>
    </w:p>
    <w:p w:rsidR="002920BF" w:rsidRPr="00B147CF" w:rsidRDefault="00F748B3" w:rsidP="00F748B3">
      <w:pPr>
        <w:shd w:val="clear" w:color="auto" w:fill="F7F7F7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Сніданок. Виселення з готелю. Переїзд на територію України. Орієнтовний час прибуття в Чернівці 21:00.</w:t>
      </w:r>
    </w:p>
    <w:p w:rsidR="00AA09E5" w:rsidRPr="00B147CF" w:rsidRDefault="00AA09E5" w:rsidP="00AA09E5">
      <w:pPr>
        <w:rPr>
          <w:sz w:val="18"/>
          <w:szCs w:val="18"/>
        </w:rPr>
      </w:pPr>
    </w:p>
    <w:p w:rsidR="00BC58BA" w:rsidRPr="00B147CF" w:rsidRDefault="002920BF" w:rsidP="002920BF">
      <w:pPr>
        <w:pStyle w:val="6"/>
        <w:shd w:val="clear" w:color="auto" w:fill="48509D"/>
        <w:spacing w:before="0"/>
        <w:jc w:val="center"/>
        <w:rPr>
          <w:rFonts w:ascii="Verdana" w:hAnsi="Verdana" w:cs="Calibri"/>
          <w:b/>
          <w:color w:val="auto"/>
          <w:sz w:val="24"/>
          <w:szCs w:val="24"/>
        </w:rPr>
      </w:pPr>
      <w:r w:rsidRPr="00B147CF">
        <w:rPr>
          <w:rFonts w:ascii="Verdana" w:hAnsi="Verdana" w:cs="Calibri"/>
          <w:b/>
          <w:color w:val="auto"/>
          <w:sz w:val="24"/>
          <w:szCs w:val="24"/>
        </w:rPr>
        <w:t xml:space="preserve">ВАРТІСТЬ ТУРУ ПРИ РАННЬОМУ БРОНЮВАННІ – </w:t>
      </w:r>
      <w:r w:rsidR="00143A75" w:rsidRPr="00B147CF">
        <w:rPr>
          <w:rFonts w:ascii="Verdana" w:hAnsi="Verdana" w:cs="Calibri"/>
          <w:b/>
          <w:color w:val="auto"/>
          <w:sz w:val="24"/>
          <w:szCs w:val="24"/>
        </w:rPr>
        <w:t>3</w:t>
      </w:r>
      <w:r w:rsidR="00F748B3" w:rsidRPr="00B147CF">
        <w:rPr>
          <w:rFonts w:ascii="Verdana" w:hAnsi="Verdana" w:cs="Calibri"/>
          <w:b/>
          <w:color w:val="auto"/>
          <w:sz w:val="24"/>
          <w:szCs w:val="24"/>
        </w:rPr>
        <w:t xml:space="preserve">70 </w:t>
      </w:r>
      <w:r w:rsidRPr="00B147CF">
        <w:rPr>
          <w:rFonts w:ascii="Verdana" w:hAnsi="Verdana" w:cs="Calibri"/>
          <w:b/>
          <w:color w:val="auto"/>
          <w:sz w:val="24"/>
          <w:szCs w:val="24"/>
          <w:lang w:val="en-US"/>
        </w:rPr>
        <w:t>EUR</w:t>
      </w:r>
      <w:r w:rsidRPr="00B147CF">
        <w:rPr>
          <w:rFonts w:ascii="Verdana" w:hAnsi="Verdana" w:cs="Calibri"/>
          <w:b/>
          <w:color w:val="auto"/>
          <w:sz w:val="24"/>
          <w:szCs w:val="24"/>
          <w:lang w:val="ru-RU"/>
        </w:rPr>
        <w:br/>
      </w:r>
      <w:r w:rsidRPr="00B147CF">
        <w:rPr>
          <w:rFonts w:ascii="Verdana" w:hAnsi="Verdana" w:cs="Calibri"/>
          <w:b/>
          <w:color w:val="auto"/>
          <w:sz w:val="24"/>
          <w:szCs w:val="24"/>
        </w:rPr>
        <w:t>БАЗОВА ВАРТІСТЬ –</w:t>
      </w:r>
      <w:r w:rsidR="00937750" w:rsidRPr="00B147CF">
        <w:rPr>
          <w:rFonts w:ascii="Verdana" w:hAnsi="Verdana" w:cs="Calibri"/>
          <w:b/>
          <w:color w:val="auto"/>
          <w:sz w:val="24"/>
          <w:szCs w:val="24"/>
          <w:lang w:val="ru-RU"/>
        </w:rPr>
        <w:t xml:space="preserve"> </w:t>
      </w:r>
      <w:r w:rsidR="007B668A" w:rsidRPr="00B147CF">
        <w:rPr>
          <w:rFonts w:ascii="Verdana" w:hAnsi="Verdana" w:cs="Calibri"/>
          <w:b/>
          <w:color w:val="auto"/>
          <w:sz w:val="24"/>
          <w:szCs w:val="24"/>
          <w:lang w:val="ru-RU"/>
        </w:rPr>
        <w:t>3</w:t>
      </w:r>
      <w:r w:rsidR="00F748B3" w:rsidRPr="00B147CF">
        <w:rPr>
          <w:rFonts w:ascii="Verdana" w:hAnsi="Verdana" w:cs="Calibri"/>
          <w:b/>
          <w:color w:val="auto"/>
          <w:sz w:val="24"/>
          <w:szCs w:val="24"/>
          <w:lang w:val="ru-RU"/>
        </w:rPr>
        <w:t>80</w:t>
      </w:r>
      <w:r w:rsidRPr="00B147CF">
        <w:rPr>
          <w:rFonts w:ascii="Verdana" w:hAnsi="Verdana" w:cs="Calibri"/>
          <w:b/>
          <w:color w:val="auto"/>
          <w:sz w:val="24"/>
          <w:szCs w:val="24"/>
          <w:lang w:val="ru-RU"/>
        </w:rPr>
        <w:t xml:space="preserve"> </w:t>
      </w:r>
      <w:r w:rsidRPr="00B147CF">
        <w:rPr>
          <w:rFonts w:ascii="Verdana" w:hAnsi="Verdana" w:cs="Calibri"/>
          <w:b/>
          <w:color w:val="auto"/>
          <w:sz w:val="24"/>
          <w:szCs w:val="24"/>
          <w:lang w:val="en-US"/>
        </w:rPr>
        <w:t>EUR</w:t>
      </w:r>
      <w:r w:rsidR="00BC58BA" w:rsidRPr="00B147CF">
        <w:rPr>
          <w:rFonts w:ascii="Verdana" w:hAnsi="Verdana" w:cs="Calibri"/>
          <w:b/>
          <w:color w:val="auto"/>
          <w:sz w:val="24"/>
          <w:szCs w:val="24"/>
        </w:rPr>
        <w:t xml:space="preserve"> </w:t>
      </w:r>
    </w:p>
    <w:p w:rsidR="00937750" w:rsidRPr="00B147CF" w:rsidRDefault="007B668A" w:rsidP="007B3C21">
      <w:pPr>
        <w:pStyle w:val="6"/>
        <w:shd w:val="clear" w:color="auto" w:fill="48509D"/>
        <w:spacing w:before="0"/>
        <w:jc w:val="center"/>
        <w:rPr>
          <w:rFonts w:ascii="Verdana" w:hAnsi="Verdana" w:cs="Calibri"/>
          <w:b/>
          <w:color w:val="auto"/>
          <w:sz w:val="24"/>
          <w:szCs w:val="24"/>
        </w:rPr>
      </w:pPr>
      <w:r w:rsidRPr="00B147CF">
        <w:rPr>
          <w:rFonts w:ascii="Verdana" w:hAnsi="Verdana" w:cs="Calibri"/>
          <w:b/>
          <w:color w:val="auto"/>
          <w:sz w:val="24"/>
          <w:szCs w:val="24"/>
        </w:rPr>
        <w:t>ПРИ ГРУПІ 45+5 – 3</w:t>
      </w:r>
      <w:r w:rsidR="00ED51CB" w:rsidRPr="00B147CF">
        <w:rPr>
          <w:rFonts w:ascii="Verdana" w:hAnsi="Verdana" w:cs="Calibri"/>
          <w:b/>
          <w:color w:val="auto"/>
          <w:sz w:val="24"/>
          <w:szCs w:val="24"/>
        </w:rPr>
        <w:t>5</w:t>
      </w:r>
      <w:r w:rsidR="00143A75" w:rsidRPr="00B147CF">
        <w:rPr>
          <w:rFonts w:ascii="Verdana" w:hAnsi="Verdana" w:cs="Calibri"/>
          <w:b/>
          <w:color w:val="auto"/>
          <w:sz w:val="24"/>
          <w:szCs w:val="24"/>
        </w:rPr>
        <w:t>0</w:t>
      </w:r>
      <w:r w:rsidR="00BC58BA" w:rsidRPr="00B147CF">
        <w:rPr>
          <w:rFonts w:ascii="Verdana" w:hAnsi="Verdana" w:cs="Calibri"/>
          <w:b/>
          <w:color w:val="auto"/>
          <w:sz w:val="24"/>
          <w:szCs w:val="24"/>
        </w:rPr>
        <w:t xml:space="preserve"> </w:t>
      </w:r>
      <w:r w:rsidR="00BC58BA" w:rsidRPr="00B147CF">
        <w:rPr>
          <w:rFonts w:ascii="Verdana" w:hAnsi="Verdana" w:cs="Calibri"/>
          <w:b/>
          <w:color w:val="auto"/>
          <w:sz w:val="24"/>
          <w:szCs w:val="24"/>
          <w:lang w:val="en-US"/>
        </w:rPr>
        <w:t>EUR</w:t>
      </w:r>
    </w:p>
    <w:p w:rsidR="00937750" w:rsidRPr="00B147CF" w:rsidRDefault="00937750" w:rsidP="00AA09E5">
      <w:pPr>
        <w:rPr>
          <w:sz w:val="18"/>
          <w:szCs w:val="18"/>
          <w:lang w:val="ru-RU"/>
        </w:rPr>
      </w:pPr>
    </w:p>
    <w:p w:rsidR="00B23B3A" w:rsidRPr="00B147CF" w:rsidRDefault="00B23B3A" w:rsidP="00B23B3A">
      <w:pPr>
        <w:pStyle w:val="6"/>
        <w:shd w:val="clear" w:color="auto" w:fill="48509D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t>Входить у вартість</w:t>
      </w:r>
    </w:p>
    <w:p w:rsidR="00F748B3" w:rsidRPr="00B147CF" w:rsidRDefault="00F748B3" w:rsidP="00F748B3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Проїзд автобусом по маршруту;</w:t>
      </w:r>
    </w:p>
    <w:p w:rsidR="00F748B3" w:rsidRPr="00B147CF" w:rsidRDefault="00F748B3" w:rsidP="00F748B3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Медичне страхування;</w:t>
      </w:r>
    </w:p>
    <w:p w:rsidR="00F748B3" w:rsidRPr="00B147CF" w:rsidRDefault="00F748B3" w:rsidP="00F748B3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Проживання в готелях рівнем 3*-4*;</w:t>
      </w:r>
    </w:p>
    <w:p w:rsidR="00F748B3" w:rsidRPr="00B147CF" w:rsidRDefault="00F748B3" w:rsidP="00F748B3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Харчування - сніданки за програмою;</w:t>
      </w:r>
    </w:p>
    <w:p w:rsidR="00F748B3" w:rsidRPr="00B147CF" w:rsidRDefault="00F748B3" w:rsidP="00F748B3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Супровід керівником групи;</w:t>
      </w:r>
    </w:p>
    <w:p w:rsidR="00B23B3A" w:rsidRPr="00B147CF" w:rsidRDefault="00F748B3" w:rsidP="00F748B3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 xml:space="preserve">Оглядова екскурсія по Стамбулу і подарунок від компанії </w:t>
      </w:r>
      <w:proofErr w:type="spellStart"/>
      <w:r w:rsidRPr="00B147CF">
        <w:rPr>
          <w:rFonts w:cs="Segoe UI"/>
          <w:sz w:val="18"/>
          <w:szCs w:val="18"/>
        </w:rPr>
        <w:t>Сакумс</w:t>
      </w:r>
      <w:proofErr w:type="spellEnd"/>
      <w:r w:rsidRPr="00B147CF">
        <w:rPr>
          <w:rFonts w:cs="Segoe UI"/>
          <w:sz w:val="18"/>
          <w:szCs w:val="18"/>
        </w:rPr>
        <w:t xml:space="preserve">, трансфер в </w:t>
      </w:r>
      <w:proofErr w:type="spellStart"/>
      <w:r w:rsidRPr="00B147CF">
        <w:rPr>
          <w:rFonts w:cs="Segoe UI"/>
          <w:sz w:val="18"/>
          <w:szCs w:val="18"/>
        </w:rPr>
        <w:t>Несебр</w:t>
      </w:r>
      <w:proofErr w:type="spellEnd"/>
      <w:r w:rsidR="00B23B3A" w:rsidRPr="00B147CF">
        <w:rPr>
          <w:rFonts w:cs="Segoe UI"/>
          <w:sz w:val="18"/>
          <w:szCs w:val="18"/>
        </w:rPr>
        <w:t>.</w:t>
      </w:r>
    </w:p>
    <w:p w:rsidR="00B23B3A" w:rsidRPr="00B147CF" w:rsidRDefault="00B23B3A" w:rsidP="00B23B3A">
      <w:pPr>
        <w:pStyle w:val="6"/>
        <w:shd w:val="clear" w:color="auto" w:fill="F1874C"/>
        <w:jc w:val="center"/>
        <w:rPr>
          <w:rFonts w:ascii="Verdana" w:hAnsi="Verdana" w:cs="Segoe UI"/>
          <w:color w:val="auto"/>
          <w:sz w:val="18"/>
          <w:szCs w:val="18"/>
        </w:rPr>
      </w:pPr>
      <w:r w:rsidRPr="00B147CF">
        <w:rPr>
          <w:rFonts w:ascii="Verdana" w:hAnsi="Verdana" w:cs="Segoe UI"/>
          <w:color w:val="auto"/>
          <w:sz w:val="18"/>
          <w:szCs w:val="18"/>
        </w:rPr>
        <w:lastRenderedPageBreak/>
        <w:t>Не входить у вартість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Курортний збір (оплачується при бронюванні туру) - 8 євро з особи;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Медичне страхування для осіб 0-3 та 65-80 років (*уточнюйте у менеджера);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Навушники під час екскурсій - 8 євро/тур/особа (</w:t>
      </w:r>
      <w:proofErr w:type="spellStart"/>
      <w:r w:rsidRPr="00B147CF">
        <w:rPr>
          <w:rFonts w:cs="Segoe UI"/>
          <w:sz w:val="18"/>
          <w:szCs w:val="18"/>
        </w:rPr>
        <w:t>обов</w:t>
      </w:r>
      <w:r w:rsidRPr="00B147CF">
        <w:rPr>
          <w:rFonts w:ascii="Arial" w:hAnsi="Arial" w:cs="Arial"/>
          <w:sz w:val="18"/>
          <w:szCs w:val="18"/>
        </w:rPr>
        <w:t>ʼ</w:t>
      </w:r>
      <w:r w:rsidRPr="00B147CF">
        <w:rPr>
          <w:sz w:val="18"/>
          <w:szCs w:val="18"/>
        </w:rPr>
        <w:t>язкова</w:t>
      </w:r>
      <w:proofErr w:type="spellEnd"/>
      <w:r w:rsidRPr="00B147CF">
        <w:rPr>
          <w:rFonts w:cs="Segoe UI"/>
          <w:sz w:val="18"/>
          <w:szCs w:val="18"/>
        </w:rPr>
        <w:t xml:space="preserve"> </w:t>
      </w:r>
      <w:r w:rsidRPr="00B147CF">
        <w:rPr>
          <w:sz w:val="18"/>
          <w:szCs w:val="18"/>
        </w:rPr>
        <w:t>оплата</w:t>
      </w:r>
      <w:r w:rsidRPr="00B147CF">
        <w:rPr>
          <w:rFonts w:cs="Segoe UI"/>
          <w:sz w:val="18"/>
          <w:szCs w:val="18"/>
        </w:rPr>
        <w:t xml:space="preserve"> </w:t>
      </w:r>
      <w:r w:rsidRPr="00B147CF">
        <w:rPr>
          <w:sz w:val="18"/>
          <w:szCs w:val="18"/>
        </w:rPr>
        <w:t>до</w:t>
      </w:r>
      <w:r w:rsidRPr="00B147CF">
        <w:rPr>
          <w:rFonts w:cs="Segoe UI"/>
          <w:sz w:val="18"/>
          <w:szCs w:val="18"/>
        </w:rPr>
        <w:t xml:space="preserve"> </w:t>
      </w:r>
      <w:r w:rsidRPr="00B147CF">
        <w:rPr>
          <w:sz w:val="18"/>
          <w:szCs w:val="18"/>
        </w:rPr>
        <w:t>початку</w:t>
      </w:r>
      <w:r w:rsidRPr="00B147CF">
        <w:rPr>
          <w:rFonts w:cs="Segoe UI"/>
          <w:sz w:val="18"/>
          <w:szCs w:val="18"/>
        </w:rPr>
        <w:t xml:space="preserve"> </w:t>
      </w:r>
      <w:r w:rsidRPr="00B147CF">
        <w:rPr>
          <w:sz w:val="18"/>
          <w:szCs w:val="18"/>
        </w:rPr>
        <w:t>туру</w:t>
      </w:r>
      <w:r w:rsidRPr="00B147CF">
        <w:rPr>
          <w:rFonts w:cs="Segoe UI"/>
          <w:sz w:val="18"/>
          <w:szCs w:val="18"/>
        </w:rPr>
        <w:t xml:space="preserve">);  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Факультативні екскурсії;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Вхідні квитки в екскурсійні об’єкти (церкви, собори, музеї тощо) - можуть змінюватися в залежності від курсу турецької ліри;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Проїзд громадським транспортом;</w:t>
      </w:r>
    </w:p>
    <w:p w:rsidR="00F748B3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>Особисті витрати.</w:t>
      </w:r>
    </w:p>
    <w:p w:rsidR="00B23B3A" w:rsidRPr="00B147CF" w:rsidRDefault="00F748B3" w:rsidP="00F748B3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sz w:val="18"/>
          <w:szCs w:val="18"/>
        </w:rPr>
      </w:pPr>
      <w:r w:rsidRPr="00B147CF">
        <w:rPr>
          <w:rFonts w:cs="Segoe UI"/>
          <w:sz w:val="18"/>
          <w:szCs w:val="18"/>
        </w:rPr>
        <w:t xml:space="preserve">Туристам із Києва Туроператор «САКУМС» може надати послуги з придбання залізничних </w:t>
      </w:r>
      <w:proofErr w:type="spellStart"/>
      <w:r w:rsidRPr="00B147CF">
        <w:rPr>
          <w:rFonts w:cs="Segoe UI"/>
          <w:sz w:val="18"/>
          <w:szCs w:val="18"/>
        </w:rPr>
        <w:t>квітків</w:t>
      </w:r>
      <w:proofErr w:type="spellEnd"/>
      <w:r w:rsidRPr="00B147CF">
        <w:rPr>
          <w:rFonts w:cs="Segoe UI"/>
          <w:sz w:val="18"/>
          <w:szCs w:val="18"/>
        </w:rPr>
        <w:t xml:space="preserve"> Київ-Чернівці-Київ - 2</w:t>
      </w:r>
      <w:r w:rsidR="00D84C8F">
        <w:rPr>
          <w:rFonts w:cs="Segoe UI"/>
          <w:sz w:val="18"/>
          <w:szCs w:val="18"/>
        </w:rPr>
        <w:t>8</w:t>
      </w:r>
      <w:bookmarkStart w:id="0" w:name="_GoBack"/>
      <w:bookmarkEnd w:id="0"/>
      <w:r w:rsidRPr="00B147CF">
        <w:rPr>
          <w:rFonts w:cs="Segoe UI"/>
          <w:sz w:val="18"/>
          <w:szCs w:val="18"/>
        </w:rPr>
        <w:t xml:space="preserve">00 грн (купе). Квітки можна купити самостійно, обов'язково завчасно уточнювати у менеджера номер поїзда. Увага! Вартість </w:t>
      </w:r>
      <w:proofErr w:type="spellStart"/>
      <w:r w:rsidRPr="00B147CF">
        <w:rPr>
          <w:rFonts w:cs="Segoe UI"/>
          <w:sz w:val="18"/>
          <w:szCs w:val="18"/>
        </w:rPr>
        <w:t>квітків</w:t>
      </w:r>
      <w:proofErr w:type="spellEnd"/>
      <w:r w:rsidRPr="00B147CF">
        <w:rPr>
          <w:rFonts w:cs="Segoe UI"/>
          <w:sz w:val="18"/>
          <w:szCs w:val="18"/>
        </w:rPr>
        <w:t xml:space="preserve"> може бути змінена Туроператором після придбання, внаслідок підняття тарифів, чи підтвердження УЗ дорожчого поїзда</w:t>
      </w:r>
      <w:r w:rsidR="00B23B3A" w:rsidRPr="00B147CF">
        <w:rPr>
          <w:rFonts w:cs="Segoe UI"/>
          <w:sz w:val="18"/>
          <w:szCs w:val="18"/>
        </w:rPr>
        <w:t>.</w:t>
      </w:r>
    </w:p>
    <w:p w:rsidR="00B23B3A" w:rsidRPr="00B147CF" w:rsidRDefault="00B23B3A" w:rsidP="00AA09E5">
      <w:pPr>
        <w:rPr>
          <w:sz w:val="18"/>
          <w:szCs w:val="18"/>
        </w:rPr>
      </w:pPr>
    </w:p>
    <w:sectPr w:rsidR="00B23B3A" w:rsidRPr="00B147CF">
      <w:headerReference w:type="default" r:id="rId23"/>
      <w:pgSz w:w="11910" w:h="16840"/>
      <w:pgMar w:top="2020" w:right="708" w:bottom="280" w:left="708" w:header="5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0E7" w:rsidRDefault="007870E7">
      <w:r>
        <w:separator/>
      </w:r>
    </w:p>
  </w:endnote>
  <w:endnote w:type="continuationSeparator" w:id="0">
    <w:p w:rsidR="007870E7" w:rsidRDefault="0078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0E7" w:rsidRDefault="007870E7">
      <w:r>
        <w:separator/>
      </w:r>
    </w:p>
  </w:footnote>
  <w:footnote w:type="continuationSeparator" w:id="0">
    <w:p w:rsidR="007870E7" w:rsidRDefault="0078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449" w:rsidRDefault="00B12933">
    <w:pPr>
      <w:pStyle w:val="a3"/>
      <w:spacing w:line="14" w:lineRule="auto"/>
      <w:ind w:left="0"/>
      <w:rPr>
        <w:sz w:val="20"/>
      </w:rPr>
    </w:pPr>
    <w:r>
      <w:rPr>
        <w:noProof/>
        <w:sz w:val="20"/>
        <w:lang w:val="ru-RU" w:eastAsia="ru-RU"/>
      </w:rPr>
      <w:drawing>
        <wp:anchor distT="0" distB="0" distL="0" distR="0" simplePos="0" relativeHeight="487508480" behindDoc="1" locked="0" layoutInCell="1" allowOverlap="1">
          <wp:simplePos x="0" y="0"/>
          <wp:positionH relativeFrom="page">
            <wp:posOffset>233172</wp:posOffset>
          </wp:positionH>
          <wp:positionV relativeFrom="page">
            <wp:posOffset>350519</wp:posOffset>
          </wp:positionV>
          <wp:extent cx="1961388" cy="8244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61388" cy="8244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508992" behindDoc="1" locked="0" layoutInCell="1" allowOverlap="1">
              <wp:simplePos x="0" y="0"/>
              <wp:positionH relativeFrom="page">
                <wp:posOffset>5708578</wp:posOffset>
              </wp:positionH>
              <wp:positionV relativeFrom="page">
                <wp:posOffset>604518</wp:posOffset>
              </wp:positionV>
              <wp:extent cx="1327150" cy="7010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7150" cy="701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76449" w:rsidRDefault="00B12933">
                          <w:pPr>
                            <w:spacing w:before="21" w:line="265" w:lineRule="exact"/>
                            <w:ind w:right="20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(099)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10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240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10</w:t>
                          </w:r>
                        </w:p>
                        <w:p w:rsidR="00276449" w:rsidRDefault="00B12933">
                          <w:pPr>
                            <w:spacing w:line="265" w:lineRule="exact"/>
                            <w:ind w:right="18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(093)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700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90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70</w:t>
                          </w:r>
                        </w:p>
                        <w:p w:rsidR="00276449" w:rsidRDefault="00B12933">
                          <w:pPr>
                            <w:ind w:right="18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(097)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099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99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94</w:t>
                          </w:r>
                        </w:p>
                        <w:p w:rsidR="00276449" w:rsidRDefault="00B12933">
                          <w:pPr>
                            <w:spacing w:before="1"/>
                            <w:ind w:right="22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>sakums.com.ua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49.5pt;margin-top:47.6pt;width:104.5pt;height:55.2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exnpwEAAD8DAAAOAAAAZHJzL2Uyb0RvYy54bWysUsFu2zAMvQ/oPwi6N0rcbR2MOMW6YsOA&#10;YivQ7gNkWYqFWaImKrHz96MUJy22W9GLTJlPj3yPXN9MbmB7HdGCb/hqseRMewWd9duG/3r6evmJ&#10;M0zSd3IArxt+0MhvNhfv1mOodQU9DJ2OjEg81mNoeJ9SqIVA1WsncQFBe0oaiE4musat6KIcid0N&#10;olouP4oRYhciKI1If++OSb4p/MZolX4agzqxoeHUWypnLGebT7FZy3obZeitmtuQr+jCSeup6Jnq&#10;TibJdtH+R+WsioBg0kKBE2CMVbpoIDWr5T9qHnsZdNFC5mA424RvR6t+7B8is13DK868dDSiJz2l&#10;FiZWZXPGgDVhHgOh0nQLEw25CMVwD+o3EkS8wBwfIKGzGZOJLn9JJqOH5P/h7DkVYSqzXVXXqw+U&#10;UpS7Jg/el6GI59chYvqmwbEcNDzSTEsHcn+PKdeX9QkyN3Osn9tKUzvNKlroDiRipFk3HP/sZNSc&#10;Dd89mZkX4xTEU9CegpiGL1DWJ2vx8HmXwNhSOZc48s6VaUqloXmj8hq8vBfU895v/gIAAP//AwBQ&#10;SwMEFAAGAAgAAAAhAIDehCrhAAAACwEAAA8AAABkcnMvZG93bnJldi54bWxMj8FOwzAQRO9I/IO1&#10;SNyo3UgpSYhToaKKA+LQAhJHN17iiHgdxW7q/j3uiR5nZzT7pl5HO7AZJ987krBcCGBIrdM9dRI+&#10;P7YPBTAfFGk1OEIJZ/Swbm5valVpd6IdzvvQsVRCvlISTAhjxblvDVrlF25ESt6Pm6wKSU4d15M6&#10;pXI78EyIFbeqp/TBqBE3Btvf/dFK+NqM27f4bdT7nOvXl+xxd57aKOX9XXx+AhYwhv8wXPATOjSJ&#10;6eCOpD0bJBRlmbYECWWeAbsElqJIl4OETOQr4E3Nrzc0fwAAAP//AwBQSwECLQAUAAYACAAAACEA&#10;toM4kv4AAADhAQAAEwAAAAAAAAAAAAAAAAAAAAAAW0NvbnRlbnRfVHlwZXNdLnhtbFBLAQItABQA&#10;BgAIAAAAIQA4/SH/1gAAAJQBAAALAAAAAAAAAAAAAAAAAC8BAABfcmVscy8ucmVsc1BLAQItABQA&#10;BgAIAAAAIQCDbexnpwEAAD8DAAAOAAAAAAAAAAAAAAAAAC4CAABkcnMvZTJvRG9jLnhtbFBLAQIt&#10;ABQABgAIAAAAIQCA3oQq4QAAAAsBAAAPAAAAAAAAAAAAAAAAAAEEAABkcnMvZG93bnJldi54bWxQ&#10;SwUGAAAAAAQABADzAAAADwUAAAAA&#10;" filled="f" stroked="f">
              <v:path arrowok="t"/>
              <v:textbox inset="0,0,0,0">
                <w:txbxContent>
                  <w:p w:rsidR="00276449" w:rsidRDefault="00B12933">
                    <w:pPr>
                      <w:spacing w:before="21" w:line="265" w:lineRule="exact"/>
                      <w:ind w:right="20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(099)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10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240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10</w:t>
                    </w:r>
                  </w:p>
                  <w:p w:rsidR="00276449" w:rsidRDefault="00B12933">
                    <w:pPr>
                      <w:spacing w:line="265" w:lineRule="exact"/>
                      <w:ind w:right="18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(093)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700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90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70</w:t>
                    </w:r>
                  </w:p>
                  <w:p w:rsidR="00276449" w:rsidRDefault="00B12933">
                    <w:pPr>
                      <w:ind w:right="18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(097)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099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99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94</w:t>
                    </w:r>
                  </w:p>
                  <w:p w:rsidR="00276449" w:rsidRDefault="00B12933">
                    <w:pPr>
                      <w:spacing w:before="1"/>
                      <w:ind w:right="22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2"/>
                        <w:u w:val="single"/>
                      </w:rPr>
                      <w:t>sakums.com.ua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4E7D"/>
    <w:multiLevelType w:val="hybridMultilevel"/>
    <w:tmpl w:val="C23E523C"/>
    <w:lvl w:ilvl="0" w:tplc="2430CD3C">
      <w:numFmt w:val="bullet"/>
      <w:lvlText w:val=""/>
      <w:lvlJc w:val="left"/>
      <w:pPr>
        <w:ind w:left="564" w:hanging="42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02429"/>
        <w:spacing w:val="0"/>
        <w:w w:val="100"/>
        <w:sz w:val="18"/>
        <w:szCs w:val="18"/>
        <w:lang w:val="uk-UA" w:eastAsia="en-US" w:bidi="ar-SA"/>
      </w:rPr>
    </w:lvl>
    <w:lvl w:ilvl="1" w:tplc="19FC4C16">
      <w:numFmt w:val="bullet"/>
      <w:lvlText w:val="•"/>
      <w:lvlJc w:val="left"/>
      <w:pPr>
        <w:ind w:left="1553" w:hanging="421"/>
      </w:pPr>
      <w:rPr>
        <w:rFonts w:hint="default"/>
        <w:lang w:val="uk-UA" w:eastAsia="en-US" w:bidi="ar-SA"/>
      </w:rPr>
    </w:lvl>
    <w:lvl w:ilvl="2" w:tplc="5096DD58">
      <w:numFmt w:val="bullet"/>
      <w:lvlText w:val="•"/>
      <w:lvlJc w:val="left"/>
      <w:pPr>
        <w:ind w:left="2546" w:hanging="421"/>
      </w:pPr>
      <w:rPr>
        <w:rFonts w:hint="default"/>
        <w:lang w:val="uk-UA" w:eastAsia="en-US" w:bidi="ar-SA"/>
      </w:rPr>
    </w:lvl>
    <w:lvl w:ilvl="3" w:tplc="041888D0">
      <w:numFmt w:val="bullet"/>
      <w:lvlText w:val="•"/>
      <w:lvlJc w:val="left"/>
      <w:pPr>
        <w:ind w:left="3539" w:hanging="421"/>
      </w:pPr>
      <w:rPr>
        <w:rFonts w:hint="default"/>
        <w:lang w:val="uk-UA" w:eastAsia="en-US" w:bidi="ar-SA"/>
      </w:rPr>
    </w:lvl>
    <w:lvl w:ilvl="4" w:tplc="18CED7B6">
      <w:numFmt w:val="bullet"/>
      <w:lvlText w:val="•"/>
      <w:lvlJc w:val="left"/>
      <w:pPr>
        <w:ind w:left="4532" w:hanging="421"/>
      </w:pPr>
      <w:rPr>
        <w:rFonts w:hint="default"/>
        <w:lang w:val="uk-UA" w:eastAsia="en-US" w:bidi="ar-SA"/>
      </w:rPr>
    </w:lvl>
    <w:lvl w:ilvl="5" w:tplc="F752954A">
      <w:numFmt w:val="bullet"/>
      <w:lvlText w:val="•"/>
      <w:lvlJc w:val="left"/>
      <w:pPr>
        <w:ind w:left="5525" w:hanging="421"/>
      </w:pPr>
      <w:rPr>
        <w:rFonts w:hint="default"/>
        <w:lang w:val="uk-UA" w:eastAsia="en-US" w:bidi="ar-SA"/>
      </w:rPr>
    </w:lvl>
    <w:lvl w:ilvl="6" w:tplc="C338F428">
      <w:numFmt w:val="bullet"/>
      <w:lvlText w:val="•"/>
      <w:lvlJc w:val="left"/>
      <w:pPr>
        <w:ind w:left="6518" w:hanging="421"/>
      </w:pPr>
      <w:rPr>
        <w:rFonts w:hint="default"/>
        <w:lang w:val="uk-UA" w:eastAsia="en-US" w:bidi="ar-SA"/>
      </w:rPr>
    </w:lvl>
    <w:lvl w:ilvl="7" w:tplc="2A3817E4">
      <w:numFmt w:val="bullet"/>
      <w:lvlText w:val="•"/>
      <w:lvlJc w:val="left"/>
      <w:pPr>
        <w:ind w:left="7511" w:hanging="421"/>
      </w:pPr>
      <w:rPr>
        <w:rFonts w:hint="default"/>
        <w:lang w:val="uk-UA" w:eastAsia="en-US" w:bidi="ar-SA"/>
      </w:rPr>
    </w:lvl>
    <w:lvl w:ilvl="8" w:tplc="DEF85116">
      <w:numFmt w:val="bullet"/>
      <w:lvlText w:val="•"/>
      <w:lvlJc w:val="left"/>
      <w:pPr>
        <w:ind w:left="8504" w:hanging="421"/>
      </w:pPr>
      <w:rPr>
        <w:rFonts w:hint="default"/>
        <w:lang w:val="uk-UA" w:eastAsia="en-US" w:bidi="ar-SA"/>
      </w:rPr>
    </w:lvl>
  </w:abstractNum>
  <w:abstractNum w:abstractNumId="1" w15:restartNumberingAfterBreak="0">
    <w:nsid w:val="0C054DB3"/>
    <w:multiLevelType w:val="multilevel"/>
    <w:tmpl w:val="1932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F04233"/>
    <w:multiLevelType w:val="hybridMultilevel"/>
    <w:tmpl w:val="AAD41E02"/>
    <w:lvl w:ilvl="0" w:tplc="7B48115C">
      <w:numFmt w:val="bullet"/>
      <w:lvlText w:val=""/>
      <w:lvlJc w:val="left"/>
      <w:pPr>
        <w:ind w:left="564" w:hanging="4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uk-UA" w:eastAsia="en-US" w:bidi="ar-SA"/>
      </w:rPr>
    </w:lvl>
    <w:lvl w:ilvl="1" w:tplc="5AF02212">
      <w:numFmt w:val="bullet"/>
      <w:lvlText w:val="•"/>
      <w:lvlJc w:val="left"/>
      <w:pPr>
        <w:ind w:left="1553" w:hanging="420"/>
      </w:pPr>
      <w:rPr>
        <w:rFonts w:hint="default"/>
        <w:lang w:val="uk-UA" w:eastAsia="en-US" w:bidi="ar-SA"/>
      </w:rPr>
    </w:lvl>
    <w:lvl w:ilvl="2" w:tplc="7A0EE8C8">
      <w:numFmt w:val="bullet"/>
      <w:lvlText w:val="•"/>
      <w:lvlJc w:val="left"/>
      <w:pPr>
        <w:ind w:left="2546" w:hanging="420"/>
      </w:pPr>
      <w:rPr>
        <w:rFonts w:hint="default"/>
        <w:lang w:val="uk-UA" w:eastAsia="en-US" w:bidi="ar-SA"/>
      </w:rPr>
    </w:lvl>
    <w:lvl w:ilvl="3" w:tplc="C4D0DF5E">
      <w:numFmt w:val="bullet"/>
      <w:lvlText w:val="•"/>
      <w:lvlJc w:val="left"/>
      <w:pPr>
        <w:ind w:left="3539" w:hanging="420"/>
      </w:pPr>
      <w:rPr>
        <w:rFonts w:hint="default"/>
        <w:lang w:val="uk-UA" w:eastAsia="en-US" w:bidi="ar-SA"/>
      </w:rPr>
    </w:lvl>
    <w:lvl w:ilvl="4" w:tplc="D840A490">
      <w:numFmt w:val="bullet"/>
      <w:lvlText w:val="•"/>
      <w:lvlJc w:val="left"/>
      <w:pPr>
        <w:ind w:left="4532" w:hanging="420"/>
      </w:pPr>
      <w:rPr>
        <w:rFonts w:hint="default"/>
        <w:lang w:val="uk-UA" w:eastAsia="en-US" w:bidi="ar-SA"/>
      </w:rPr>
    </w:lvl>
    <w:lvl w:ilvl="5" w:tplc="9B2EB9B0">
      <w:numFmt w:val="bullet"/>
      <w:lvlText w:val="•"/>
      <w:lvlJc w:val="left"/>
      <w:pPr>
        <w:ind w:left="5525" w:hanging="420"/>
      </w:pPr>
      <w:rPr>
        <w:rFonts w:hint="default"/>
        <w:lang w:val="uk-UA" w:eastAsia="en-US" w:bidi="ar-SA"/>
      </w:rPr>
    </w:lvl>
    <w:lvl w:ilvl="6" w:tplc="19A089CC">
      <w:numFmt w:val="bullet"/>
      <w:lvlText w:val="•"/>
      <w:lvlJc w:val="left"/>
      <w:pPr>
        <w:ind w:left="6518" w:hanging="420"/>
      </w:pPr>
      <w:rPr>
        <w:rFonts w:hint="default"/>
        <w:lang w:val="uk-UA" w:eastAsia="en-US" w:bidi="ar-SA"/>
      </w:rPr>
    </w:lvl>
    <w:lvl w:ilvl="7" w:tplc="DC7C0EE2">
      <w:numFmt w:val="bullet"/>
      <w:lvlText w:val="•"/>
      <w:lvlJc w:val="left"/>
      <w:pPr>
        <w:ind w:left="7511" w:hanging="420"/>
      </w:pPr>
      <w:rPr>
        <w:rFonts w:hint="default"/>
        <w:lang w:val="uk-UA" w:eastAsia="en-US" w:bidi="ar-SA"/>
      </w:rPr>
    </w:lvl>
    <w:lvl w:ilvl="8" w:tplc="4DDA27B4">
      <w:numFmt w:val="bullet"/>
      <w:lvlText w:val="•"/>
      <w:lvlJc w:val="left"/>
      <w:pPr>
        <w:ind w:left="8504" w:hanging="420"/>
      </w:pPr>
      <w:rPr>
        <w:rFonts w:hint="default"/>
        <w:lang w:val="uk-UA" w:eastAsia="en-US" w:bidi="ar-SA"/>
      </w:rPr>
    </w:lvl>
  </w:abstractNum>
  <w:abstractNum w:abstractNumId="3" w15:restartNumberingAfterBreak="0">
    <w:nsid w:val="598B6E18"/>
    <w:multiLevelType w:val="hybridMultilevel"/>
    <w:tmpl w:val="D6760B08"/>
    <w:lvl w:ilvl="0" w:tplc="91A296D0">
      <w:numFmt w:val="bullet"/>
      <w:lvlText w:val="–"/>
      <w:lvlJc w:val="left"/>
      <w:pPr>
        <w:ind w:left="144" w:hanging="178"/>
      </w:pPr>
      <w:rPr>
        <w:rFonts w:ascii="Verdana" w:eastAsia="Verdana" w:hAnsi="Verdana" w:cs="Verdana" w:hint="default"/>
        <w:b w:val="0"/>
        <w:bCs w:val="0"/>
        <w:i w:val="0"/>
        <w:iCs w:val="0"/>
        <w:color w:val="202429"/>
        <w:spacing w:val="0"/>
        <w:w w:val="100"/>
        <w:sz w:val="18"/>
        <w:szCs w:val="18"/>
        <w:lang w:val="uk-UA" w:eastAsia="en-US" w:bidi="ar-SA"/>
      </w:rPr>
    </w:lvl>
    <w:lvl w:ilvl="1" w:tplc="5768B58C">
      <w:numFmt w:val="bullet"/>
      <w:lvlText w:val=""/>
      <w:lvlJc w:val="left"/>
      <w:pPr>
        <w:ind w:left="864" w:hanging="356"/>
      </w:pPr>
      <w:rPr>
        <w:rFonts w:ascii="Wingdings" w:eastAsia="Wingdings" w:hAnsi="Wingdings" w:cs="Wingdings" w:hint="default"/>
        <w:spacing w:val="0"/>
        <w:w w:val="99"/>
        <w:lang w:val="uk-UA" w:eastAsia="en-US" w:bidi="ar-SA"/>
      </w:rPr>
    </w:lvl>
    <w:lvl w:ilvl="2" w:tplc="2C7E6A20">
      <w:numFmt w:val="bullet"/>
      <w:lvlText w:val="•"/>
      <w:lvlJc w:val="left"/>
      <w:pPr>
        <w:ind w:left="1930" w:hanging="356"/>
      </w:pPr>
      <w:rPr>
        <w:rFonts w:hint="default"/>
        <w:lang w:val="uk-UA" w:eastAsia="en-US" w:bidi="ar-SA"/>
      </w:rPr>
    </w:lvl>
    <w:lvl w:ilvl="3" w:tplc="AB488790">
      <w:numFmt w:val="bullet"/>
      <w:lvlText w:val="•"/>
      <w:lvlJc w:val="left"/>
      <w:pPr>
        <w:ind w:left="3000" w:hanging="356"/>
      </w:pPr>
      <w:rPr>
        <w:rFonts w:hint="default"/>
        <w:lang w:val="uk-UA" w:eastAsia="en-US" w:bidi="ar-SA"/>
      </w:rPr>
    </w:lvl>
    <w:lvl w:ilvl="4" w:tplc="394EE666">
      <w:numFmt w:val="bullet"/>
      <w:lvlText w:val="•"/>
      <w:lvlJc w:val="left"/>
      <w:pPr>
        <w:ind w:left="4070" w:hanging="356"/>
      </w:pPr>
      <w:rPr>
        <w:rFonts w:hint="default"/>
        <w:lang w:val="uk-UA" w:eastAsia="en-US" w:bidi="ar-SA"/>
      </w:rPr>
    </w:lvl>
    <w:lvl w:ilvl="5" w:tplc="9B1CE6CA">
      <w:numFmt w:val="bullet"/>
      <w:lvlText w:val="•"/>
      <w:lvlJc w:val="left"/>
      <w:pPr>
        <w:ind w:left="5140" w:hanging="356"/>
      </w:pPr>
      <w:rPr>
        <w:rFonts w:hint="default"/>
        <w:lang w:val="uk-UA" w:eastAsia="en-US" w:bidi="ar-SA"/>
      </w:rPr>
    </w:lvl>
    <w:lvl w:ilvl="6" w:tplc="796E0DF0">
      <w:numFmt w:val="bullet"/>
      <w:lvlText w:val="•"/>
      <w:lvlJc w:val="left"/>
      <w:pPr>
        <w:ind w:left="6210" w:hanging="356"/>
      </w:pPr>
      <w:rPr>
        <w:rFonts w:hint="default"/>
        <w:lang w:val="uk-UA" w:eastAsia="en-US" w:bidi="ar-SA"/>
      </w:rPr>
    </w:lvl>
    <w:lvl w:ilvl="7" w:tplc="2A50A90A">
      <w:numFmt w:val="bullet"/>
      <w:lvlText w:val="•"/>
      <w:lvlJc w:val="left"/>
      <w:pPr>
        <w:ind w:left="7280" w:hanging="356"/>
      </w:pPr>
      <w:rPr>
        <w:rFonts w:hint="default"/>
        <w:lang w:val="uk-UA" w:eastAsia="en-US" w:bidi="ar-SA"/>
      </w:rPr>
    </w:lvl>
    <w:lvl w:ilvl="8" w:tplc="80BC2C00">
      <w:numFmt w:val="bullet"/>
      <w:lvlText w:val="•"/>
      <w:lvlJc w:val="left"/>
      <w:pPr>
        <w:ind w:left="8350" w:hanging="356"/>
      </w:pPr>
      <w:rPr>
        <w:rFonts w:hint="default"/>
        <w:lang w:val="uk-UA" w:eastAsia="en-US" w:bidi="ar-SA"/>
      </w:rPr>
    </w:lvl>
  </w:abstractNum>
  <w:abstractNum w:abstractNumId="4" w15:restartNumberingAfterBreak="0">
    <w:nsid w:val="70245D84"/>
    <w:multiLevelType w:val="multilevel"/>
    <w:tmpl w:val="26E0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7E64DD"/>
    <w:multiLevelType w:val="multilevel"/>
    <w:tmpl w:val="93A2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49"/>
    <w:rsid w:val="00035749"/>
    <w:rsid w:val="000F083D"/>
    <w:rsid w:val="000F78F2"/>
    <w:rsid w:val="00122F6D"/>
    <w:rsid w:val="00143A75"/>
    <w:rsid w:val="00144E16"/>
    <w:rsid w:val="00161303"/>
    <w:rsid w:val="0026432B"/>
    <w:rsid w:val="00265B2F"/>
    <w:rsid w:val="00276449"/>
    <w:rsid w:val="002920BF"/>
    <w:rsid w:val="00354209"/>
    <w:rsid w:val="00455FA6"/>
    <w:rsid w:val="0046132C"/>
    <w:rsid w:val="0047729F"/>
    <w:rsid w:val="004D25CD"/>
    <w:rsid w:val="004E53D2"/>
    <w:rsid w:val="00561DFE"/>
    <w:rsid w:val="005F34E8"/>
    <w:rsid w:val="0068185F"/>
    <w:rsid w:val="007133E9"/>
    <w:rsid w:val="007870E7"/>
    <w:rsid w:val="00787994"/>
    <w:rsid w:val="007B3C21"/>
    <w:rsid w:val="007B668A"/>
    <w:rsid w:val="007E0CF7"/>
    <w:rsid w:val="00821EF7"/>
    <w:rsid w:val="008251BE"/>
    <w:rsid w:val="00847AED"/>
    <w:rsid w:val="008E34F9"/>
    <w:rsid w:val="00937750"/>
    <w:rsid w:val="00987C07"/>
    <w:rsid w:val="009E6839"/>
    <w:rsid w:val="00A00717"/>
    <w:rsid w:val="00A34737"/>
    <w:rsid w:val="00A60F26"/>
    <w:rsid w:val="00A66138"/>
    <w:rsid w:val="00A91E15"/>
    <w:rsid w:val="00AA09E5"/>
    <w:rsid w:val="00AD52F1"/>
    <w:rsid w:val="00AD6BD4"/>
    <w:rsid w:val="00B12933"/>
    <w:rsid w:val="00B147CF"/>
    <w:rsid w:val="00B23B3A"/>
    <w:rsid w:val="00B240A4"/>
    <w:rsid w:val="00B337C8"/>
    <w:rsid w:val="00B64AC6"/>
    <w:rsid w:val="00BC58BA"/>
    <w:rsid w:val="00BE2DD5"/>
    <w:rsid w:val="00C85DFA"/>
    <w:rsid w:val="00CA58BB"/>
    <w:rsid w:val="00CB01A6"/>
    <w:rsid w:val="00D02F7D"/>
    <w:rsid w:val="00D84C8F"/>
    <w:rsid w:val="00DE1755"/>
    <w:rsid w:val="00E95B1E"/>
    <w:rsid w:val="00EB3AA6"/>
    <w:rsid w:val="00EC62AF"/>
    <w:rsid w:val="00ED51CB"/>
    <w:rsid w:val="00F000C1"/>
    <w:rsid w:val="00F15AD0"/>
    <w:rsid w:val="00F425A8"/>
    <w:rsid w:val="00F748B3"/>
    <w:rsid w:val="00F9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2E24"/>
  <w15:docId w15:val="{D007BA4C-37FC-4F91-AE76-594F1E65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F78F2"/>
    <w:rPr>
      <w:rFonts w:ascii="Verdana" w:eastAsia="Verdana" w:hAnsi="Verdana" w:cs="Verdana"/>
      <w:lang w:val="uk-UA"/>
    </w:rPr>
  </w:style>
  <w:style w:type="paragraph" w:styleId="1">
    <w:name w:val="heading 1"/>
    <w:basedOn w:val="a"/>
    <w:link w:val="10"/>
    <w:uiPriority w:val="1"/>
    <w:qFormat/>
    <w:pPr>
      <w:spacing w:before="1"/>
      <w:ind w:left="144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1D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F91DB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91DB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20"/>
    </w:pPr>
    <w:rPr>
      <w:sz w:val="18"/>
      <w:szCs w:val="18"/>
    </w:rPr>
  </w:style>
  <w:style w:type="paragraph" w:styleId="a5">
    <w:name w:val="Title"/>
    <w:basedOn w:val="a"/>
    <w:uiPriority w:val="1"/>
    <w:qFormat/>
    <w:pPr>
      <w:spacing w:before="267"/>
      <w:ind w:left="2"/>
      <w:jc w:val="center"/>
    </w:pPr>
    <w:rPr>
      <w:b/>
      <w:bCs/>
      <w:sz w:val="24"/>
      <w:szCs w:val="24"/>
    </w:rPr>
  </w:style>
  <w:style w:type="paragraph" w:styleId="a6">
    <w:name w:val="List Paragraph"/>
    <w:basedOn w:val="a"/>
    <w:uiPriority w:val="1"/>
    <w:qFormat/>
    <w:pPr>
      <w:ind w:left="320" w:hanging="176"/>
    </w:pPr>
  </w:style>
  <w:style w:type="paragraph" w:customStyle="1" w:styleId="TableParagraph">
    <w:name w:val="Table Paragraph"/>
    <w:basedOn w:val="a"/>
    <w:uiPriority w:val="1"/>
    <w:qFormat/>
    <w:pPr>
      <w:spacing w:before="14"/>
      <w:ind w:left="5"/>
      <w:jc w:val="center"/>
    </w:pPr>
  </w:style>
  <w:style w:type="character" w:customStyle="1" w:styleId="a4">
    <w:name w:val="Основной текст Знак"/>
    <w:basedOn w:val="a0"/>
    <w:link w:val="a3"/>
    <w:uiPriority w:val="1"/>
    <w:rsid w:val="00A91E15"/>
    <w:rPr>
      <w:rFonts w:ascii="Verdana" w:eastAsia="Verdana" w:hAnsi="Verdana" w:cs="Verdana"/>
      <w:sz w:val="18"/>
      <w:szCs w:val="18"/>
      <w:lang w:val="uk-UA"/>
    </w:rPr>
  </w:style>
  <w:style w:type="character" w:customStyle="1" w:styleId="10">
    <w:name w:val="Заголовок 1 Знак"/>
    <w:basedOn w:val="a0"/>
    <w:link w:val="1"/>
    <w:uiPriority w:val="1"/>
    <w:rsid w:val="00A91E15"/>
    <w:rPr>
      <w:rFonts w:ascii="Verdana" w:eastAsia="Verdana" w:hAnsi="Verdana" w:cs="Verdana"/>
      <w:b/>
      <w:bCs/>
      <w:sz w:val="18"/>
      <w:szCs w:val="18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F91D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91DB0"/>
    <w:rPr>
      <w:rFonts w:asciiTheme="majorHAnsi" w:eastAsiaTheme="majorEastAsia" w:hAnsiTheme="majorHAnsi" w:cstheme="majorBidi"/>
      <w:color w:val="365F91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rsid w:val="00F91DB0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7">
    <w:name w:val="Hyperlink"/>
    <w:basedOn w:val="a0"/>
    <w:uiPriority w:val="99"/>
    <w:semiHidden/>
    <w:unhideWhenUsed/>
    <w:rsid w:val="00AA09E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A09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eftcaption">
    <w:name w:val="left_caption"/>
    <w:basedOn w:val="a0"/>
    <w:rsid w:val="00AA0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00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6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11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55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6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7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845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43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13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255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266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211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95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574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623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922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04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3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532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6458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586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93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217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741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6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96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85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945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97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53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304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06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46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51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34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477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41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822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66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56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32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392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43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3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870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849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083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3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8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4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63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24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82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8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8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9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70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3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4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44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64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0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2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5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7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0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8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0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2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0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77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3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0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3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1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5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8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7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2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6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60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3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3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5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7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1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0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9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6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7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0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8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0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1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5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2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4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0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7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2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9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1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0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3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9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4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9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3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75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0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7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8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04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7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98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3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7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8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8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9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1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17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37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7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3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15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8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6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8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0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2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1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5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2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akums.com.ua/storage/watermarked/DJKTcUYuRhNlgbIPao9u5wPte204GF53Kis9o6cU.jpeg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sakums.com.ua/storage/watermarked/LhrB05CVwSkP4ElLNiKxvulN6NEvdZPzisvYHN4z.jpeg" TargetMode="External"/><Relationship Id="rId7" Type="http://schemas.openxmlformats.org/officeDocument/2006/relationships/hyperlink" Target="https://sakums.com.ua/storage/watermarked/cTCSsiaspwEQnwVpZwZHGkgldpND6lJgStqci7ql.jpe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sakums.com.ua/storage/watermarked/cOBrSyL6ojaPBJfhzpLgvfAf2HmS3yUV6xMQ0QSZ.jpe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kums.com.ua/storage/watermarked/JUvxs8QAMi5tDOpC3sJTJKDgge5OLLEuK0LmC3Le.jpeg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akums.com.ua/storage/watermarked/4p12SkgodT76mJionGYrICkoMKlIDe3l9LcsyXzA.jpeg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yperlink" Target="https://sakums.com.ua/storage/watermarked/AF1AwOOihAQHN4AAogOm45o3uarvgHaEUdGXXUeG.jp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kums.com.ua/storage/watermarked/oLSLTf8N7kimsBqEjCYZqOFdGJmC6HhUAZkdwYMD.jpe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Семенець Яна</dc:creator>
  <cp:lastModifiedBy>Марина Яковчук</cp:lastModifiedBy>
  <cp:revision>6</cp:revision>
  <dcterms:created xsi:type="dcterms:W3CDTF">2026-09-02T14:19:00Z</dcterms:created>
  <dcterms:modified xsi:type="dcterms:W3CDTF">2026-09-07T09:53:00Z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Acrobat PDFMaker 22 для Word</vt:lpwstr>
  </property>
  <property fmtid="{D5CDD505-2E9C-101B-9397-08002B2CF9AE}" pid="4" name="ICV">
    <vt:lpwstr>743887F3E04140879EA4323AE6E5A4FB_13</vt:lpwstr>
  </property>
  <property fmtid="{D5CDD505-2E9C-101B-9397-08002B2CF9AE}" pid="5" name="KSOProductBuildVer">
    <vt:lpwstr>1033-12.2.0.21931</vt:lpwstr>
  </property>
  <property fmtid="{D5CDD505-2E9C-101B-9397-08002B2CF9AE}" pid="6" name="LastSaved">
    <vt:filetime>2025-09-01T00:00:00Z</vt:filetime>
  </property>
  <property fmtid="{D5CDD505-2E9C-101B-9397-08002B2CF9AE}" pid="7" name="Producer">
    <vt:lpwstr>Adobe PDF Library 22.1.117</vt:lpwstr>
  </property>
  <property fmtid="{D5CDD505-2E9C-101B-9397-08002B2CF9AE}" pid="8" name="SourceModified">
    <vt:lpwstr>D:20250901150438</vt:lpwstr>
  </property>
</Properties>
</file>