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14A" w:rsidRPr="00D56659" w:rsidRDefault="00A46C81" w:rsidP="00BF1E51">
      <w:pPr>
        <w:spacing w:after="0" w:line="240" w:lineRule="auto"/>
        <w:jc w:val="center"/>
        <w:outlineLvl w:val="1"/>
        <w:rPr>
          <w:rFonts w:ascii="Verdana" w:eastAsia="Times New Roman" w:hAnsi="Verdana" w:cstheme="majorHAnsi"/>
          <w:b/>
          <w:bCs/>
          <w:color w:val="000000" w:themeColor="text1"/>
          <w:szCs w:val="18"/>
          <w:lang w:eastAsia="ru-RU"/>
        </w:rPr>
      </w:pPr>
      <w:r>
        <w:rPr>
          <w:rFonts w:ascii="Verdana" w:eastAsia="Times New Roman" w:hAnsi="Verdana" w:cstheme="majorHAnsi"/>
          <w:b/>
          <w:bCs/>
          <w:color w:val="000000" w:themeColor="text1"/>
          <w:szCs w:val="18"/>
          <w:lang w:val="en-US" w:eastAsia="ru-RU"/>
        </w:rPr>
        <w:t>WEEKEND</w:t>
      </w:r>
      <w:r w:rsidRPr="00A46C81">
        <w:rPr>
          <w:rFonts w:ascii="Verdana" w:eastAsia="Times New Roman" w:hAnsi="Verdana" w:cstheme="majorHAnsi"/>
          <w:b/>
          <w:bCs/>
          <w:color w:val="000000" w:themeColor="text1"/>
          <w:szCs w:val="18"/>
          <w:lang w:val="ru-RU" w:eastAsia="ru-RU"/>
        </w:rPr>
        <w:t xml:space="preserve"> </w:t>
      </w:r>
      <w:r>
        <w:rPr>
          <w:rFonts w:ascii="Verdana" w:eastAsia="Times New Roman" w:hAnsi="Verdana" w:cstheme="majorHAnsi"/>
          <w:b/>
          <w:bCs/>
          <w:color w:val="000000" w:themeColor="text1"/>
          <w:szCs w:val="18"/>
          <w:lang w:eastAsia="ru-RU"/>
        </w:rPr>
        <w:t>В БУДАПЕШТІ</w:t>
      </w:r>
      <w:r w:rsidR="00E328E6">
        <w:rPr>
          <w:rFonts w:ascii="Verdana" w:eastAsia="Times New Roman" w:hAnsi="Verdana" w:cstheme="majorHAnsi"/>
          <w:b/>
          <w:bCs/>
          <w:color w:val="000000" w:themeColor="text1"/>
          <w:szCs w:val="18"/>
          <w:lang w:eastAsia="ru-RU"/>
        </w:rPr>
        <w:t xml:space="preserve"> ТА ВІДНІ</w:t>
      </w:r>
      <w:r>
        <w:rPr>
          <w:rFonts w:ascii="Verdana" w:eastAsia="Times New Roman" w:hAnsi="Verdana" w:cstheme="majorHAnsi"/>
          <w:b/>
          <w:bCs/>
          <w:color w:val="000000" w:themeColor="text1"/>
          <w:szCs w:val="18"/>
          <w:lang w:eastAsia="ru-RU"/>
        </w:rPr>
        <w:t>! (</w:t>
      </w:r>
      <w:r w:rsidR="00BF1E51">
        <w:rPr>
          <w:rFonts w:ascii="Verdana" w:eastAsia="Times New Roman" w:hAnsi="Verdana" w:cstheme="majorHAnsi"/>
          <w:b/>
          <w:bCs/>
          <w:color w:val="000000" w:themeColor="text1"/>
          <w:szCs w:val="18"/>
          <w:lang w:eastAsia="ru-RU"/>
        </w:rPr>
        <w:t>ШКІЛЬНІ КАНІКУЛИ)</w:t>
      </w:r>
    </w:p>
    <w:p w:rsidR="0022114A" w:rsidRPr="008515CF" w:rsidRDefault="008515CF" w:rsidP="00840880">
      <w:pPr>
        <w:shd w:val="clear" w:color="auto" w:fill="5BC475"/>
        <w:spacing w:after="0" w:line="240" w:lineRule="auto"/>
        <w:jc w:val="center"/>
        <w:rPr>
          <w:rFonts w:ascii="Verdana" w:eastAsia="Times New Roman" w:hAnsi="Verdana" w:cs="Times New Roman"/>
          <w:b/>
          <w:bCs/>
          <w:color w:val="FFFFFF"/>
          <w:sz w:val="20"/>
          <w:szCs w:val="20"/>
          <w:lang w:eastAsia="uk-UA"/>
        </w:rPr>
      </w:pPr>
      <w:r w:rsidRPr="008515CF">
        <w:rPr>
          <w:rFonts w:ascii="Verdana" w:eastAsia="Times New Roman" w:hAnsi="Verdana" w:cs="Times New Roman"/>
          <w:b/>
          <w:bCs/>
          <w:color w:val="FFFFFF"/>
          <w:sz w:val="20"/>
          <w:szCs w:val="20"/>
          <w:lang w:eastAsia="uk-UA"/>
        </w:rPr>
        <w:t>23.10.26, 27.11.26, 25.12.26, 05.03.27, 20.03.27</w:t>
      </w:r>
    </w:p>
    <w:p w:rsidR="00A44F33" w:rsidRDefault="00A44F33" w:rsidP="00840880">
      <w:pPr>
        <w:spacing w:after="0" w:line="240" w:lineRule="auto"/>
        <w:outlineLvl w:val="1"/>
        <w:rPr>
          <w:rFonts w:ascii="Verdana" w:eastAsia="Times New Roman" w:hAnsi="Verdana" w:cstheme="majorHAnsi"/>
          <w:b/>
          <w:bCs/>
          <w:color w:val="000000" w:themeColor="text1"/>
          <w:sz w:val="18"/>
          <w:szCs w:val="18"/>
          <w:lang w:eastAsia="ru-RU"/>
        </w:rPr>
      </w:pPr>
    </w:p>
    <w:p w:rsidR="00A87A15" w:rsidRPr="00D56659" w:rsidRDefault="00A87A15" w:rsidP="00A46C81">
      <w:pPr>
        <w:spacing w:after="0" w:line="240" w:lineRule="auto"/>
        <w:jc w:val="center"/>
        <w:outlineLvl w:val="1"/>
        <w:rPr>
          <w:rFonts w:ascii="Verdana" w:eastAsia="Times New Roman" w:hAnsi="Verdana" w:cstheme="majorHAnsi"/>
          <w:b/>
          <w:bCs/>
          <w:color w:val="000000" w:themeColor="text1"/>
          <w:sz w:val="18"/>
          <w:szCs w:val="18"/>
          <w:lang w:eastAsia="ru-RU"/>
        </w:rPr>
      </w:pPr>
    </w:p>
    <w:p w:rsidR="00A44F33" w:rsidRPr="00D56659" w:rsidRDefault="001056D0" w:rsidP="001056D0">
      <w:pPr>
        <w:pStyle w:val="5"/>
        <w:shd w:val="clear" w:color="auto" w:fill="2F5496" w:themeFill="accent5" w:themeFillShade="BF"/>
        <w:tabs>
          <w:tab w:val="center" w:pos="4844"/>
          <w:tab w:val="left" w:pos="5565"/>
        </w:tabs>
        <w:spacing w:before="0"/>
        <w:rPr>
          <w:rFonts w:ascii="Verdana" w:hAnsi="Verdana" w:cstheme="majorHAnsi"/>
          <w:color w:val="FFFFFF" w:themeColor="background1"/>
          <w:sz w:val="18"/>
          <w:szCs w:val="18"/>
        </w:rPr>
      </w:pPr>
      <w:r w:rsidRPr="00D56659">
        <w:rPr>
          <w:rFonts w:ascii="Verdana" w:hAnsi="Verdana" w:cstheme="majorHAnsi"/>
          <w:color w:val="FFFFFF"/>
          <w:sz w:val="18"/>
          <w:szCs w:val="18"/>
        </w:rPr>
        <w:tab/>
      </w:r>
      <w:r w:rsidRPr="00D56659">
        <w:rPr>
          <w:rFonts w:ascii="Verdana" w:hAnsi="Verdana" w:cstheme="majorHAnsi"/>
          <w:color w:val="FFFFFF" w:themeColor="background1"/>
          <w:sz w:val="18"/>
          <w:szCs w:val="18"/>
        </w:rPr>
        <w:t>1</w:t>
      </w:r>
      <w:r w:rsidR="00A44F33" w:rsidRPr="00D56659">
        <w:rPr>
          <w:rFonts w:ascii="Verdana" w:hAnsi="Verdana" w:cstheme="majorHAnsi"/>
          <w:color w:val="FFFFFF" w:themeColor="background1"/>
          <w:sz w:val="18"/>
          <w:szCs w:val="18"/>
        </w:rPr>
        <w:t xml:space="preserve"> день</w:t>
      </w:r>
      <w:r w:rsidRPr="00D56659">
        <w:rPr>
          <w:rFonts w:ascii="Verdana" w:hAnsi="Verdana" w:cstheme="majorHAnsi"/>
          <w:color w:val="FFFFFF" w:themeColor="background1"/>
          <w:sz w:val="18"/>
          <w:szCs w:val="18"/>
        </w:rPr>
        <w:tab/>
      </w:r>
    </w:p>
    <w:p w:rsidR="001056D0" w:rsidRPr="00D56659" w:rsidRDefault="00DC2BBA" w:rsidP="001056D0">
      <w:pPr>
        <w:shd w:val="clear" w:color="auto" w:fill="2F5496" w:themeFill="accent5" w:themeFillShade="BF"/>
        <w:jc w:val="center"/>
        <w:rPr>
          <w:rFonts w:ascii="Verdana" w:hAnsi="Verdana"/>
          <w:color w:val="FFFFFF" w:themeColor="background1"/>
          <w:sz w:val="18"/>
          <w:szCs w:val="18"/>
        </w:rPr>
      </w:pPr>
      <w:r w:rsidRPr="00DC2BBA">
        <w:rPr>
          <w:rFonts w:ascii="Verdana" w:hAnsi="Verdana"/>
          <w:color w:val="FFFFFF" w:themeColor="background1"/>
          <w:sz w:val="18"/>
          <w:szCs w:val="18"/>
        </w:rPr>
        <w:t>Термальний рай з місцевим колоритом</w:t>
      </w:r>
    </w:p>
    <w:p w:rsidR="00E328E6" w:rsidRDefault="00E328E6" w:rsidP="00E328E6">
      <w:pPr>
        <w:shd w:val="clear" w:color="auto" w:fill="FFFFFF"/>
        <w:spacing w:after="0"/>
        <w:rPr>
          <w:rFonts w:ascii="Verdana" w:eastAsia="Times New Roman" w:hAnsi="Verdana" w:cstheme="majorHAnsi"/>
          <w:color w:val="212529"/>
          <w:sz w:val="18"/>
          <w:szCs w:val="18"/>
          <w:lang w:eastAsia="ru-RU"/>
        </w:rPr>
      </w:pP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Прибуття в Мукачево. Зустріч представником компанії Сакумс біля автобусу (автобус буде подано на парковку на привокзальній площі). Орієнтовний час збору туристів - 06:40. Посадка в комфортабельний автобус. Виїзд на кордон о 07:00. Час виїзду може змінюватись, просимо перед бронюванням туру уточнювати.</w:t>
      </w:r>
    </w:p>
    <w:p w:rsidR="008515CF"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 xml:space="preserve">Перетин кордону. Переїзд до Будапешту. Запрошуємо Вас на екскурсію </w:t>
      </w:r>
      <w:r w:rsidRPr="00E328E6">
        <w:rPr>
          <w:rFonts w:ascii="Verdana" w:eastAsia="Times New Roman" w:hAnsi="Verdana" w:cstheme="majorHAnsi"/>
          <w:b/>
          <w:color w:val="212529"/>
          <w:sz w:val="18"/>
          <w:szCs w:val="18"/>
          <w:lang w:eastAsia="ru-RU"/>
        </w:rPr>
        <w:t>«Будапешт – перлина Дунаю"</w:t>
      </w:r>
      <w:r w:rsidRPr="00E328E6">
        <w:rPr>
          <w:rFonts w:ascii="Verdana" w:eastAsia="Times New Roman" w:hAnsi="Verdana" w:cstheme="majorHAnsi"/>
          <w:color w:val="212529"/>
          <w:sz w:val="18"/>
          <w:szCs w:val="18"/>
          <w:lang w:eastAsia="ru-RU"/>
        </w:rPr>
        <w:t xml:space="preserve">: </w:t>
      </w:r>
      <w:proofErr w:type="spellStart"/>
      <w:r w:rsidR="008515CF" w:rsidRPr="008515CF">
        <w:rPr>
          <w:rFonts w:ascii="Verdana" w:eastAsia="Times New Roman" w:hAnsi="Verdana" w:cstheme="majorHAnsi"/>
          <w:color w:val="212529"/>
          <w:sz w:val="18"/>
          <w:szCs w:val="18"/>
          <w:lang w:eastAsia="ru-RU"/>
        </w:rPr>
        <w:t>Будайська</w:t>
      </w:r>
      <w:proofErr w:type="spellEnd"/>
      <w:r w:rsidR="008515CF" w:rsidRPr="008515CF">
        <w:rPr>
          <w:rFonts w:ascii="Verdana" w:eastAsia="Times New Roman" w:hAnsi="Verdana" w:cstheme="majorHAnsi"/>
          <w:color w:val="212529"/>
          <w:sz w:val="18"/>
          <w:szCs w:val="18"/>
          <w:lang w:eastAsia="ru-RU"/>
        </w:rPr>
        <w:t xml:space="preserve"> частина Будапешта — це історична, мальовнича частина міста, розташована на західному, горбистому березі Дунаю. Вона значно спокійніша за жвавий </w:t>
      </w:r>
      <w:proofErr w:type="spellStart"/>
      <w:r w:rsidR="008515CF" w:rsidRPr="008515CF">
        <w:rPr>
          <w:rFonts w:ascii="Verdana" w:eastAsia="Times New Roman" w:hAnsi="Verdana" w:cstheme="majorHAnsi"/>
          <w:color w:val="212529"/>
          <w:sz w:val="18"/>
          <w:szCs w:val="18"/>
          <w:lang w:eastAsia="ru-RU"/>
        </w:rPr>
        <w:t>Пешт</w:t>
      </w:r>
      <w:proofErr w:type="spellEnd"/>
      <w:r w:rsidR="008515CF" w:rsidRPr="008515CF">
        <w:rPr>
          <w:rFonts w:ascii="Verdana" w:eastAsia="Times New Roman" w:hAnsi="Verdana" w:cstheme="majorHAnsi"/>
          <w:color w:val="212529"/>
          <w:sz w:val="18"/>
          <w:szCs w:val="18"/>
          <w:lang w:eastAsia="ru-RU"/>
        </w:rPr>
        <w:t xml:space="preserve"> і славиться середньовічною атмосферою, старовинними вуличками, панорамними краєвидами та визначними </w:t>
      </w:r>
      <w:proofErr w:type="spellStart"/>
      <w:r w:rsidR="008515CF" w:rsidRPr="008515CF">
        <w:rPr>
          <w:rFonts w:ascii="Verdana" w:eastAsia="Times New Roman" w:hAnsi="Verdana" w:cstheme="majorHAnsi"/>
          <w:color w:val="212529"/>
          <w:sz w:val="18"/>
          <w:szCs w:val="18"/>
          <w:lang w:eastAsia="ru-RU"/>
        </w:rPr>
        <w:t>пам’ятками.Г</w:t>
      </w:r>
      <w:proofErr w:type="spellEnd"/>
      <w:r w:rsidR="008515CF" w:rsidRPr="008515CF">
        <w:rPr>
          <w:rFonts w:ascii="Verdana" w:eastAsia="Times New Roman" w:hAnsi="Verdana" w:cstheme="majorHAnsi"/>
          <w:color w:val="212529"/>
          <w:sz w:val="18"/>
          <w:szCs w:val="18"/>
          <w:lang w:eastAsia="ru-RU"/>
        </w:rPr>
        <w:t xml:space="preserve"> </w:t>
      </w:r>
      <w:proofErr w:type="spellStart"/>
      <w:r w:rsidR="008515CF" w:rsidRPr="008515CF">
        <w:rPr>
          <w:rFonts w:ascii="Verdana" w:eastAsia="Times New Roman" w:hAnsi="Verdana" w:cstheme="majorHAnsi"/>
          <w:color w:val="212529"/>
          <w:sz w:val="18"/>
          <w:szCs w:val="18"/>
          <w:lang w:eastAsia="ru-RU"/>
        </w:rPr>
        <w:t>оловною</w:t>
      </w:r>
      <w:proofErr w:type="spellEnd"/>
      <w:r w:rsidR="008515CF" w:rsidRPr="008515CF">
        <w:rPr>
          <w:rFonts w:ascii="Verdana" w:eastAsia="Times New Roman" w:hAnsi="Verdana" w:cstheme="majorHAnsi"/>
          <w:color w:val="212529"/>
          <w:sz w:val="18"/>
          <w:szCs w:val="18"/>
          <w:lang w:eastAsia="ru-RU"/>
        </w:rPr>
        <w:t xml:space="preserve"> окрасою Буди є </w:t>
      </w:r>
      <w:proofErr w:type="spellStart"/>
      <w:r w:rsidR="008515CF" w:rsidRPr="008515CF">
        <w:rPr>
          <w:rFonts w:ascii="Verdana" w:eastAsia="Times New Roman" w:hAnsi="Verdana" w:cstheme="majorHAnsi"/>
          <w:color w:val="212529"/>
          <w:sz w:val="18"/>
          <w:szCs w:val="18"/>
          <w:lang w:eastAsia="ru-RU"/>
        </w:rPr>
        <w:t>Будайська</w:t>
      </w:r>
      <w:proofErr w:type="spellEnd"/>
      <w:r w:rsidR="008515CF" w:rsidRPr="008515CF">
        <w:rPr>
          <w:rFonts w:ascii="Verdana" w:eastAsia="Times New Roman" w:hAnsi="Verdana" w:cstheme="majorHAnsi"/>
          <w:color w:val="212529"/>
          <w:sz w:val="18"/>
          <w:szCs w:val="18"/>
          <w:lang w:eastAsia="ru-RU"/>
        </w:rPr>
        <w:t xml:space="preserve"> фортеця — історичний комплекс на Замковій горі, звідки відкривається чудовий вид на Дунай, Парламент і </w:t>
      </w:r>
      <w:proofErr w:type="spellStart"/>
      <w:r w:rsidR="008515CF" w:rsidRPr="008515CF">
        <w:rPr>
          <w:rFonts w:ascii="Verdana" w:eastAsia="Times New Roman" w:hAnsi="Verdana" w:cstheme="majorHAnsi"/>
          <w:color w:val="212529"/>
          <w:sz w:val="18"/>
          <w:szCs w:val="18"/>
          <w:lang w:eastAsia="ru-RU"/>
        </w:rPr>
        <w:t>Пешт</w:t>
      </w:r>
      <w:proofErr w:type="spellEnd"/>
      <w:r w:rsidR="008515CF" w:rsidRPr="008515CF">
        <w:rPr>
          <w:rFonts w:ascii="Verdana" w:eastAsia="Times New Roman" w:hAnsi="Verdana" w:cstheme="majorHAnsi"/>
          <w:color w:val="212529"/>
          <w:sz w:val="18"/>
          <w:szCs w:val="18"/>
          <w:lang w:eastAsia="ru-RU"/>
        </w:rPr>
        <w:t xml:space="preserve">. Поруч розташовані Церква Матяша з барвистим дахом та Рибальський бастіон, одна з найвідоміших оглядових точок Будапешта. Особливого шарму </w:t>
      </w:r>
      <w:proofErr w:type="spellStart"/>
      <w:r w:rsidR="008515CF" w:rsidRPr="008515CF">
        <w:rPr>
          <w:rFonts w:ascii="Verdana" w:eastAsia="Times New Roman" w:hAnsi="Verdana" w:cstheme="majorHAnsi"/>
          <w:color w:val="212529"/>
          <w:sz w:val="18"/>
          <w:szCs w:val="18"/>
          <w:lang w:eastAsia="ru-RU"/>
        </w:rPr>
        <w:t>Будайському</w:t>
      </w:r>
      <w:proofErr w:type="spellEnd"/>
      <w:r w:rsidR="008515CF" w:rsidRPr="008515CF">
        <w:rPr>
          <w:rFonts w:ascii="Verdana" w:eastAsia="Times New Roman" w:hAnsi="Verdana" w:cstheme="majorHAnsi"/>
          <w:color w:val="212529"/>
          <w:sz w:val="18"/>
          <w:szCs w:val="18"/>
          <w:lang w:eastAsia="ru-RU"/>
        </w:rPr>
        <w:t xml:space="preserve"> району надають вузькі бруковані вулички, старовинні будинки, затишні площі та невеликі кав’ярні. Тут можна відчути середньовічний дух міста й водночас насолодитися панорамою Будапешта.</w:t>
      </w:r>
      <w:r w:rsidR="008515CF">
        <w:rPr>
          <w:rFonts w:ascii="Verdana" w:eastAsia="Times New Roman" w:hAnsi="Verdana" w:cstheme="majorHAnsi"/>
          <w:color w:val="212529"/>
          <w:sz w:val="18"/>
          <w:szCs w:val="18"/>
          <w:lang w:eastAsia="ru-RU"/>
        </w:rPr>
        <w:t xml:space="preserve"> </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 xml:space="preserve">Вільний час. Пропонуємо відвідати </w:t>
      </w:r>
      <w:r w:rsidRPr="00E328E6">
        <w:rPr>
          <w:rFonts w:ascii="Verdana" w:eastAsia="Times New Roman" w:hAnsi="Verdana" w:cstheme="majorHAnsi"/>
          <w:b/>
          <w:color w:val="212529"/>
          <w:sz w:val="18"/>
          <w:szCs w:val="18"/>
          <w:lang w:eastAsia="ru-RU"/>
        </w:rPr>
        <w:t>торгово-розважальний центр «Кампона»</w:t>
      </w:r>
      <w:r w:rsidRPr="00E328E6">
        <w:rPr>
          <w:rFonts w:ascii="Verdana" w:eastAsia="Times New Roman" w:hAnsi="Verdana" w:cstheme="majorHAnsi"/>
          <w:color w:val="212529"/>
          <w:sz w:val="18"/>
          <w:szCs w:val="18"/>
          <w:lang w:eastAsia="ru-RU"/>
        </w:rPr>
        <w:t xml:space="preserve"> (10 євро + для бажаючих вхідний квиток в тропікарій-океанарій). Тут розташований найбільший в центральній Європі Тропікарій-океанарій. Це 11-метровий тунель з акулами, екзотичними рептиліями, веселими мавпочками і барвистими </w:t>
      </w:r>
      <w:r w:rsidR="008515CF">
        <w:rPr>
          <w:rFonts w:ascii="Verdana" w:eastAsia="Times New Roman" w:hAnsi="Verdana" w:cstheme="majorHAnsi"/>
          <w:color w:val="212529"/>
          <w:sz w:val="18"/>
          <w:szCs w:val="18"/>
          <w:lang w:eastAsia="ru-RU"/>
        </w:rPr>
        <w:t xml:space="preserve"> </w:t>
      </w:r>
      <w:r w:rsidRPr="00E328E6">
        <w:rPr>
          <w:rFonts w:ascii="Verdana" w:eastAsia="Times New Roman" w:hAnsi="Verdana" w:cstheme="majorHAnsi"/>
          <w:color w:val="212529"/>
          <w:sz w:val="18"/>
          <w:szCs w:val="18"/>
          <w:lang w:eastAsia="ru-RU"/>
        </w:rPr>
        <w:t>тропічними пташками, просто над головою! Можна власноруч погодувати алігаторів або навіть намокнути під тропічною зливою. А також можна відвідати супермаркет "ТЕSCO" , де буде можливість придбати угорські смаколики та сувеніри - паприку, унікум, марципани та багато іншого! Обід*.</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 xml:space="preserve">Чудовим завершенням дня для Вас стане </w:t>
      </w:r>
      <w:r w:rsidRPr="00E328E6">
        <w:rPr>
          <w:rFonts w:ascii="Verdana" w:eastAsia="Times New Roman" w:hAnsi="Verdana" w:cstheme="majorHAnsi"/>
          <w:b/>
          <w:color w:val="212529"/>
          <w:sz w:val="18"/>
          <w:szCs w:val="18"/>
          <w:lang w:eastAsia="ru-RU"/>
        </w:rPr>
        <w:t>"Будапешт в ілюмінації"</w:t>
      </w:r>
      <w:r w:rsidR="00434476">
        <w:rPr>
          <w:rFonts w:ascii="Verdana" w:eastAsia="Times New Roman" w:hAnsi="Verdana" w:cstheme="majorHAnsi"/>
          <w:color w:val="212529"/>
          <w:sz w:val="18"/>
          <w:szCs w:val="18"/>
          <w:lang w:eastAsia="ru-RU"/>
        </w:rPr>
        <w:t xml:space="preserve"> (30</w:t>
      </w:r>
      <w:r w:rsidRPr="00E328E6">
        <w:rPr>
          <w:rFonts w:ascii="Verdana" w:eastAsia="Times New Roman" w:hAnsi="Verdana" w:cstheme="majorHAnsi"/>
          <w:color w:val="212529"/>
          <w:sz w:val="18"/>
          <w:szCs w:val="18"/>
          <w:lang w:eastAsia="ru-RU"/>
        </w:rPr>
        <w:t xml:space="preserve"> євро) - захоплююча прогулянка на кораблику Дунаєм під святково ілюмінованими мостами з солодким напоєм для дітей та бокалом шампанського для дорослих. Ви отримаєте насолоду від шедеврів архітектури, що прикрашають набережну: Рибацький Бастіон, Королівський палац, Парламент, і мости, пропливаючи під якими, варто обов’язково загадати бажання, яке неодмінно збудеться!</w:t>
      </w:r>
    </w:p>
    <w:p w:rsidR="00BF1E51"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Заселення в готель. Нічліг</w:t>
      </w:r>
    </w:p>
    <w:p w:rsidR="00D64DB5" w:rsidRDefault="00D64DB5" w:rsidP="00BA117E">
      <w:pPr>
        <w:shd w:val="clear" w:color="auto" w:fill="FFFFFF"/>
        <w:spacing w:after="0"/>
        <w:rPr>
          <w:rFonts w:ascii="Verdana" w:eastAsia="Times New Roman" w:hAnsi="Verdana" w:cstheme="majorHAnsi"/>
          <w:color w:val="212529"/>
          <w:sz w:val="18"/>
          <w:szCs w:val="18"/>
          <w:lang w:eastAsia="ru-RU"/>
        </w:rPr>
      </w:pPr>
      <w:r>
        <w:rPr>
          <w:rFonts w:ascii="Verdana" w:eastAsia="Times New Roman" w:hAnsi="Verdana" w:cstheme="majorHAnsi"/>
          <w:color w:val="212529"/>
          <w:sz w:val="18"/>
          <w:szCs w:val="18"/>
          <w:lang w:eastAsia="ru-RU"/>
        </w:rPr>
        <w:t xml:space="preserve"> </w:t>
      </w:r>
      <w:r w:rsidR="00B57156">
        <w:rPr>
          <w:rFonts w:ascii="Verdana" w:eastAsia="Times New Roman" w:hAnsi="Verdana" w:cstheme="majorHAnsi"/>
          <w:color w:val="212529"/>
          <w:sz w:val="18"/>
          <w:szCs w:val="18"/>
          <w:lang w:eastAsia="ru-RU"/>
        </w:rPr>
        <w:t xml:space="preserve"> </w:t>
      </w:r>
      <w:r w:rsidR="00E328E6">
        <w:rPr>
          <w:noProof/>
          <w:lang w:eastAsia="uk-UA"/>
        </w:rPr>
        <w:drawing>
          <wp:inline distT="0" distB="0" distL="0" distR="0">
            <wp:extent cx="2164260" cy="1219200"/>
            <wp:effectExtent l="0" t="0" r="7620" b="0"/>
            <wp:docPr id="8" name="Рисунок 8"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182" cy="1230423"/>
                    </a:xfrm>
                    <a:prstGeom prst="rect">
                      <a:avLst/>
                    </a:prstGeom>
                    <a:noFill/>
                    <a:ln>
                      <a:noFill/>
                    </a:ln>
                  </pic:spPr>
                </pic:pic>
              </a:graphicData>
            </a:graphic>
          </wp:inline>
        </w:drawing>
      </w:r>
      <w:r w:rsidR="00E328E6">
        <w:rPr>
          <w:rFonts w:ascii="Verdana" w:eastAsia="Times New Roman" w:hAnsi="Verdana" w:cstheme="majorHAnsi"/>
          <w:color w:val="212529"/>
          <w:sz w:val="18"/>
          <w:szCs w:val="18"/>
          <w:lang w:eastAsia="ru-RU"/>
        </w:rPr>
        <w:t xml:space="preserve"> </w:t>
      </w:r>
      <w:r w:rsidR="00E328E6">
        <w:rPr>
          <w:noProof/>
          <w:lang w:eastAsia="uk-UA"/>
        </w:rPr>
        <w:drawing>
          <wp:inline distT="0" distB="0" distL="0" distR="0">
            <wp:extent cx="1618615" cy="1212446"/>
            <wp:effectExtent l="0" t="0" r="635" b="6985"/>
            <wp:docPr id="9" name="Рисунок 9"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8077" cy="1234515"/>
                    </a:xfrm>
                    <a:prstGeom prst="rect">
                      <a:avLst/>
                    </a:prstGeom>
                    <a:noFill/>
                    <a:ln>
                      <a:noFill/>
                    </a:ln>
                  </pic:spPr>
                </pic:pic>
              </a:graphicData>
            </a:graphic>
          </wp:inline>
        </w:drawing>
      </w:r>
      <w:r w:rsidR="00E328E6">
        <w:rPr>
          <w:rFonts w:ascii="Verdana" w:eastAsia="Times New Roman" w:hAnsi="Verdana" w:cstheme="majorHAnsi"/>
          <w:color w:val="212529"/>
          <w:sz w:val="18"/>
          <w:szCs w:val="18"/>
          <w:lang w:eastAsia="ru-RU"/>
        </w:rPr>
        <w:t xml:space="preserve"> </w:t>
      </w:r>
      <w:r w:rsidR="00E328E6">
        <w:rPr>
          <w:noProof/>
          <w:lang w:eastAsia="uk-UA"/>
        </w:rPr>
        <w:drawing>
          <wp:inline distT="0" distB="0" distL="0" distR="0">
            <wp:extent cx="2146161" cy="1209005"/>
            <wp:effectExtent l="0" t="0" r="6985" b="0"/>
            <wp:docPr id="10" name="Рисунок 10"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0715" cy="1228471"/>
                    </a:xfrm>
                    <a:prstGeom prst="rect">
                      <a:avLst/>
                    </a:prstGeom>
                    <a:noFill/>
                    <a:ln>
                      <a:noFill/>
                    </a:ln>
                  </pic:spPr>
                </pic:pic>
              </a:graphicData>
            </a:graphic>
          </wp:inline>
        </w:drawing>
      </w:r>
      <w:r w:rsidR="00DC2BBA">
        <w:rPr>
          <w:rFonts w:ascii="Verdana" w:eastAsia="Times New Roman" w:hAnsi="Verdana" w:cstheme="majorHAnsi"/>
          <w:color w:val="212529"/>
          <w:sz w:val="18"/>
          <w:szCs w:val="18"/>
          <w:lang w:eastAsia="ru-RU"/>
        </w:rPr>
        <w:t xml:space="preserve"> </w:t>
      </w:r>
      <w:r w:rsidR="0049691F">
        <w:rPr>
          <w:rFonts w:ascii="Verdana" w:eastAsia="Times New Roman" w:hAnsi="Verdana" w:cstheme="majorHAnsi"/>
          <w:color w:val="212529"/>
          <w:sz w:val="18"/>
          <w:szCs w:val="18"/>
          <w:lang w:eastAsia="ru-RU"/>
        </w:rPr>
        <w:t xml:space="preserve">  </w:t>
      </w:r>
      <w:r w:rsidR="00A47C79">
        <w:rPr>
          <w:rFonts w:ascii="Verdana" w:eastAsia="Times New Roman" w:hAnsi="Verdana" w:cstheme="majorHAnsi"/>
          <w:color w:val="212529"/>
          <w:sz w:val="18"/>
          <w:szCs w:val="18"/>
          <w:lang w:eastAsia="ru-RU"/>
        </w:rPr>
        <w:t xml:space="preserve"> </w:t>
      </w:r>
    </w:p>
    <w:p w:rsidR="0091626F" w:rsidRDefault="0091626F" w:rsidP="00BF1E51">
      <w:pPr>
        <w:shd w:val="clear" w:color="auto" w:fill="FFFFFF"/>
        <w:spacing w:after="0"/>
        <w:rPr>
          <w:rFonts w:ascii="Verdana" w:eastAsia="Times New Roman" w:hAnsi="Verdana" w:cstheme="majorHAnsi"/>
          <w:color w:val="212529"/>
          <w:sz w:val="18"/>
          <w:szCs w:val="18"/>
          <w:lang w:eastAsia="ru-RU"/>
        </w:rPr>
      </w:pPr>
    </w:p>
    <w:p w:rsidR="001826A5" w:rsidRPr="001826A5" w:rsidRDefault="000E315F" w:rsidP="001826A5">
      <w:pPr>
        <w:pStyle w:val="5"/>
        <w:shd w:val="clear" w:color="auto" w:fill="2F5496" w:themeFill="accent5" w:themeFillShade="BF"/>
        <w:tabs>
          <w:tab w:val="center" w:pos="4844"/>
          <w:tab w:val="left" w:pos="5565"/>
        </w:tabs>
        <w:spacing w:before="0"/>
        <w:jc w:val="center"/>
        <w:rPr>
          <w:rFonts w:ascii="Verdana" w:hAnsi="Verdana" w:cstheme="majorHAnsi"/>
          <w:color w:val="FFFFFF" w:themeColor="background1"/>
          <w:sz w:val="18"/>
          <w:szCs w:val="18"/>
        </w:rPr>
      </w:pPr>
      <w:r w:rsidRPr="00D56659">
        <w:rPr>
          <w:rFonts w:ascii="Verdana" w:hAnsi="Verdana" w:cstheme="majorHAnsi"/>
          <w:color w:val="FFFFFF"/>
          <w:sz w:val="18"/>
          <w:szCs w:val="18"/>
        </w:rPr>
        <w:t>2</w:t>
      </w:r>
      <w:r w:rsidRPr="00D56659">
        <w:rPr>
          <w:rFonts w:ascii="Verdana" w:hAnsi="Verdana" w:cstheme="majorHAnsi"/>
          <w:color w:val="FFFFFF" w:themeColor="background1"/>
          <w:sz w:val="18"/>
          <w:szCs w:val="18"/>
        </w:rPr>
        <w:t xml:space="preserve"> день</w:t>
      </w:r>
    </w:p>
    <w:p w:rsidR="000E315F" w:rsidRPr="00D56659" w:rsidRDefault="00E328E6" w:rsidP="001826A5">
      <w:pPr>
        <w:shd w:val="clear" w:color="auto" w:fill="2F5496" w:themeFill="accent5" w:themeFillShade="BF"/>
        <w:jc w:val="center"/>
        <w:rPr>
          <w:rFonts w:ascii="Verdana" w:hAnsi="Verdana"/>
          <w:color w:val="FFFFFF" w:themeColor="background1"/>
          <w:sz w:val="18"/>
          <w:szCs w:val="18"/>
        </w:rPr>
      </w:pPr>
      <w:r w:rsidRPr="00E328E6">
        <w:rPr>
          <w:rFonts w:ascii="Verdana" w:hAnsi="Verdana"/>
          <w:color w:val="FFFFFF" w:themeColor="background1"/>
          <w:sz w:val="18"/>
          <w:szCs w:val="18"/>
        </w:rPr>
        <w:t>Серце Європи - величний Відень</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Сніданок.</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 xml:space="preserve">Щоб посилити Ваші враження, ми запрошуємо Вас відвідати ще одну перлину Європи, її серце, столицю Австро-Угорської імперії – "Величний Відень". Неповторне місто, де в усьому відчувається небувалий розмах колишньої імперії. Неймовірно красивий, затишний історичний центр, оточений садами та парками. Почнемо знайомство із Віденської Рингштрассе. Вулиця побудована на місці старих місцевих стін, яку зараз прикрашають розкішні готелі та історичні пам’ятки: площа Марії-Терезії, Парламент, Ратуша, Віденська опера. Далі на вас чекає знайомство з історичним центром </w:t>
      </w:r>
      <w:r w:rsidRPr="00E328E6">
        <w:rPr>
          <w:rFonts w:ascii="Verdana" w:eastAsia="Times New Roman" w:hAnsi="Verdana" w:cstheme="majorHAnsi"/>
          <w:color w:val="212529"/>
          <w:sz w:val="18"/>
          <w:szCs w:val="18"/>
          <w:lang w:eastAsia="ru-RU"/>
        </w:rPr>
        <w:lastRenderedPageBreak/>
        <w:t>імперського Відня: зимова резиденція династії Габсбургів, величний собор Св. Стефана, розкішна торговельна вулиця Грабен та Альбертина. Обід*.</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У вільний час радимо відвідати на вибір:</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b/>
          <w:color w:val="212529"/>
          <w:sz w:val="18"/>
          <w:szCs w:val="18"/>
          <w:lang w:eastAsia="ru-RU"/>
        </w:rPr>
        <w:t>- «Скарбницю Габсбургів»</w:t>
      </w:r>
      <w:r w:rsidRPr="00E328E6">
        <w:rPr>
          <w:rFonts w:ascii="Verdana" w:eastAsia="Times New Roman" w:hAnsi="Verdana" w:cstheme="majorHAnsi"/>
          <w:color w:val="212529"/>
          <w:sz w:val="18"/>
          <w:szCs w:val="18"/>
          <w:lang w:eastAsia="ru-RU"/>
        </w:rPr>
        <w:t xml:space="preserve"> (</w:t>
      </w:r>
      <w:r w:rsidR="008515CF" w:rsidRPr="008515CF">
        <w:rPr>
          <w:rFonts w:ascii="Verdana" w:eastAsia="Times New Roman" w:hAnsi="Verdana" w:cstheme="majorHAnsi"/>
          <w:color w:val="212529"/>
          <w:sz w:val="18"/>
          <w:szCs w:val="18"/>
          <w:lang w:eastAsia="ru-RU"/>
        </w:rPr>
        <w:t>25 євро + вхідний квиток 18 євро</w:t>
      </w:r>
      <w:r w:rsidR="008515CF">
        <w:rPr>
          <w:rFonts w:ascii="Verdana" w:eastAsia="Times New Roman" w:hAnsi="Verdana" w:cstheme="majorHAnsi"/>
          <w:color w:val="212529"/>
          <w:sz w:val="18"/>
          <w:szCs w:val="18"/>
          <w:lang w:eastAsia="ru-RU"/>
        </w:rPr>
        <w:t xml:space="preserve"> </w:t>
      </w:r>
      <w:r w:rsidR="008515CF" w:rsidRPr="008515CF">
        <w:rPr>
          <w:rFonts w:ascii="Verdana" w:eastAsia="Times New Roman" w:hAnsi="Verdana" w:cstheme="majorHAnsi"/>
          <w:color w:val="212529"/>
          <w:sz w:val="18"/>
          <w:szCs w:val="18"/>
          <w:lang w:eastAsia="ru-RU"/>
        </w:rPr>
        <w:t>для дорослих/для дітей безкоштовно</w:t>
      </w:r>
      <w:r w:rsidRPr="00E328E6">
        <w:rPr>
          <w:rFonts w:ascii="Verdana" w:eastAsia="Times New Roman" w:hAnsi="Verdana" w:cstheme="majorHAnsi"/>
          <w:color w:val="212529"/>
          <w:sz w:val="18"/>
          <w:szCs w:val="18"/>
          <w:lang w:eastAsia="ru-RU"/>
        </w:rPr>
        <w:t>).</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Кожна існуюча імперія мала свої скарбниці. Габсбурги не були виключенням. Віденська Скарбниця Габсбургів - один із надзвичайних музеїв міста. Тут зберігаються безцінні предмети найвищого рангу: Священна Чаша Граалю, Спис Долі, церковні реліквії, незвичайна колекція Корон, королівських регалій та інших символів влади.</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b/>
          <w:color w:val="212529"/>
          <w:sz w:val="18"/>
          <w:szCs w:val="18"/>
          <w:lang w:eastAsia="ru-RU"/>
        </w:rPr>
        <w:t xml:space="preserve">- палац </w:t>
      </w:r>
      <w:proofErr w:type="spellStart"/>
      <w:r w:rsidRPr="008515CF">
        <w:rPr>
          <w:rFonts w:ascii="Verdana" w:eastAsia="Times New Roman" w:hAnsi="Verdana" w:cstheme="majorHAnsi"/>
          <w:b/>
          <w:color w:val="212529"/>
          <w:sz w:val="18"/>
          <w:szCs w:val="18"/>
          <w:lang w:eastAsia="ru-RU"/>
        </w:rPr>
        <w:t>Шенбрунн</w:t>
      </w:r>
      <w:proofErr w:type="spellEnd"/>
      <w:r w:rsidRPr="008515CF">
        <w:rPr>
          <w:rFonts w:ascii="Verdana" w:eastAsia="Times New Roman" w:hAnsi="Verdana" w:cstheme="majorHAnsi"/>
          <w:color w:val="212529"/>
          <w:sz w:val="18"/>
          <w:szCs w:val="18"/>
          <w:lang w:eastAsia="ru-RU"/>
        </w:rPr>
        <w:t xml:space="preserve"> (</w:t>
      </w:r>
      <w:r w:rsidR="008515CF" w:rsidRPr="008515CF">
        <w:rPr>
          <w:rFonts w:ascii="Verdana" w:eastAsia="Times New Roman" w:hAnsi="Verdana" w:cstheme="majorHAnsi"/>
          <w:color w:val="212529"/>
          <w:sz w:val="18"/>
          <w:szCs w:val="18"/>
          <w:lang w:eastAsia="ru-RU"/>
        </w:rPr>
        <w:t>20 євро + вхідний квиток 35 євро для дорослих/25 євро для дітей до 18 років</w:t>
      </w:r>
      <w:r w:rsidRPr="008515CF">
        <w:rPr>
          <w:rFonts w:ascii="Verdana" w:eastAsia="Times New Roman" w:hAnsi="Verdana" w:cstheme="majorHAnsi"/>
          <w:color w:val="212529"/>
          <w:sz w:val="18"/>
          <w:szCs w:val="18"/>
          <w:lang w:eastAsia="ru-RU"/>
        </w:rPr>
        <w:t>). Ця літня резиденція династії Габсбургів зачарує Вас розкішними імператорськими залами, а також</w:t>
      </w:r>
      <w:r w:rsidRPr="00E328E6">
        <w:rPr>
          <w:rFonts w:ascii="Verdana" w:eastAsia="Times New Roman" w:hAnsi="Verdana" w:cstheme="majorHAnsi"/>
          <w:color w:val="212529"/>
          <w:sz w:val="18"/>
          <w:szCs w:val="18"/>
          <w:lang w:eastAsia="ru-RU"/>
        </w:rPr>
        <w:t xml:space="preserve"> масштабним парковим комплексом, де можна буде прогулятись у вільний час. На території Ви знайдете чудовий зоопарк, сад троянд, оранжерею, та обов’язково відвідайте павільон Глоріетту, звідки відкривається приголомшлива панорама на місто.</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8515CF">
        <w:rPr>
          <w:rFonts w:ascii="Verdana" w:eastAsia="Times New Roman" w:hAnsi="Verdana" w:cstheme="majorHAnsi"/>
          <w:b/>
          <w:color w:val="212529"/>
          <w:sz w:val="18"/>
          <w:szCs w:val="18"/>
          <w:lang w:eastAsia="ru-RU"/>
        </w:rPr>
        <w:t>- відвідування Віденського зоопарку</w:t>
      </w:r>
      <w:r w:rsidRPr="00E328E6">
        <w:rPr>
          <w:rFonts w:ascii="Verdana" w:eastAsia="Times New Roman" w:hAnsi="Verdana" w:cstheme="majorHAnsi"/>
          <w:color w:val="212529"/>
          <w:sz w:val="18"/>
          <w:szCs w:val="18"/>
          <w:lang w:eastAsia="ru-RU"/>
        </w:rPr>
        <w:t xml:space="preserve"> - (15 євро трансфер + 28 євро для дорослих / 18 євро для дітей до 17 років) який є найстарішим зоопарком в світі, і вже чотири рази був визнаний кращим зоопарком Європи. Ведмедик-панда, молоде покоління слоненят і багато інших рідкісних тварин щорічно приваблюють сюди більше двох мільйонів гостей.Від пінгвінів і орангутанів до великих панд: відкрийте для себе більш 700 видів тварин і насолодіться унікальною атмосферою пам'ятки всесвітньої культурної спадщини ЮНЕСКО. Пориньте в різні світи проживання тварин: від Арктики до тропіків!</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 xml:space="preserve">- </w:t>
      </w:r>
      <w:r w:rsidRPr="00E328E6">
        <w:rPr>
          <w:rFonts w:ascii="Verdana" w:eastAsia="Times New Roman" w:hAnsi="Verdana" w:cstheme="majorHAnsi"/>
          <w:b/>
          <w:color w:val="212529"/>
          <w:sz w:val="18"/>
          <w:szCs w:val="18"/>
          <w:lang w:eastAsia="ru-RU"/>
        </w:rPr>
        <w:t>екскурсію "Легенди та історії Відня"</w:t>
      </w:r>
      <w:r w:rsidRPr="00E328E6">
        <w:rPr>
          <w:rFonts w:ascii="Verdana" w:eastAsia="Times New Roman" w:hAnsi="Verdana" w:cstheme="majorHAnsi"/>
          <w:color w:val="212529"/>
          <w:sz w:val="18"/>
          <w:szCs w:val="18"/>
          <w:lang w:eastAsia="ru-RU"/>
        </w:rPr>
        <w:t xml:space="preserve"> (20 євро для дорослих/15 євро для дітей).Під час екскурсії мова буде йти про історії та легенди. Ви почуєте про перших правителів Австрії Бабенбергів, про легенди і таємниці собору Св. Штефана, про лицарські та чернечі ордени, гільдії та ремесла. Ви дізнаєтеся історію походження назв багатьох вулиць та площ, легенду про появу пісеньки «Ох, мій милий Августин»; відвідаєте старий університетський квартал, місця, де жив Моцарт, де був переможений Василіск; побачите весільний фонтан та знаменитий годинник «АНКЕР», а також квартал, де знаходиться старовинна церква Відня – Рупрехтскірхе. Ця екскурсія подарує неперевершені емоції та познайомить з Віднем ще ближче.</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Повернення в готель. Нічліг.</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ули тут встановлені, про традиції проведення Віденського Оперного балу і про те, чим живе цей театр у наші дні.</w:t>
      </w:r>
    </w:p>
    <w:p w:rsidR="00E328E6" w:rsidRPr="00E328E6" w:rsidRDefault="00E328E6" w:rsidP="00E328E6">
      <w:pPr>
        <w:shd w:val="clear" w:color="auto" w:fill="FFFFFF"/>
        <w:spacing w:after="0"/>
        <w:rPr>
          <w:rFonts w:ascii="Verdana" w:eastAsia="Times New Roman" w:hAnsi="Verdana" w:cstheme="majorHAnsi"/>
          <w:color w:val="212529"/>
          <w:sz w:val="18"/>
          <w:szCs w:val="18"/>
          <w:lang w:eastAsia="ru-RU"/>
        </w:rPr>
      </w:pPr>
      <w:r w:rsidRPr="00E328E6">
        <w:rPr>
          <w:rFonts w:ascii="Verdana" w:eastAsia="Times New Roman" w:hAnsi="Verdana" w:cstheme="majorHAnsi"/>
          <w:color w:val="212529"/>
          <w:sz w:val="18"/>
          <w:szCs w:val="18"/>
          <w:lang w:eastAsia="ru-RU"/>
        </w:rPr>
        <w:t>Повернення в готель. Нічліг.</w:t>
      </w:r>
    </w:p>
    <w:p w:rsidR="00012726" w:rsidRPr="00D56659" w:rsidRDefault="00DC2BBA" w:rsidP="00BF1E51">
      <w:pPr>
        <w:shd w:val="clear" w:color="auto" w:fill="FFFFFF"/>
        <w:spacing w:after="0"/>
        <w:rPr>
          <w:rFonts w:ascii="Verdana" w:eastAsia="Times New Roman" w:hAnsi="Verdana" w:cstheme="majorHAnsi"/>
          <w:color w:val="212529"/>
          <w:sz w:val="18"/>
          <w:szCs w:val="18"/>
          <w:lang w:eastAsia="ru-RU"/>
        </w:rPr>
      </w:pPr>
      <w:r>
        <w:rPr>
          <w:rFonts w:ascii="Verdana" w:eastAsia="Times New Roman" w:hAnsi="Verdana" w:cstheme="majorHAnsi"/>
          <w:color w:val="212529"/>
          <w:sz w:val="18"/>
          <w:szCs w:val="18"/>
          <w:lang w:eastAsia="ru-RU"/>
        </w:rPr>
        <w:t xml:space="preserve">  </w:t>
      </w:r>
      <w:r w:rsidR="00E328E6">
        <w:rPr>
          <w:noProof/>
          <w:lang w:eastAsia="uk-UA"/>
        </w:rPr>
        <w:drawing>
          <wp:inline distT="0" distB="0" distL="0" distR="0">
            <wp:extent cx="2075505" cy="1187246"/>
            <wp:effectExtent l="0" t="0" r="1270" b="0"/>
            <wp:docPr id="11" name="Рисунок 1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8030" cy="1194411"/>
                    </a:xfrm>
                    <a:prstGeom prst="rect">
                      <a:avLst/>
                    </a:prstGeom>
                    <a:noFill/>
                    <a:ln>
                      <a:noFill/>
                    </a:ln>
                  </pic:spPr>
                </pic:pic>
              </a:graphicData>
            </a:graphic>
          </wp:inline>
        </w:drawing>
      </w:r>
      <w:r w:rsidR="00E328E6">
        <w:rPr>
          <w:rFonts w:ascii="Verdana" w:eastAsia="Times New Roman" w:hAnsi="Verdana" w:cstheme="majorHAnsi"/>
          <w:color w:val="212529"/>
          <w:sz w:val="18"/>
          <w:szCs w:val="18"/>
          <w:lang w:eastAsia="ru-RU"/>
        </w:rPr>
        <w:t xml:space="preserve"> </w:t>
      </w:r>
      <w:r w:rsidR="00E328E6">
        <w:rPr>
          <w:noProof/>
          <w:lang w:eastAsia="uk-UA"/>
        </w:rPr>
        <w:drawing>
          <wp:inline distT="0" distB="0" distL="0" distR="0">
            <wp:extent cx="1800225" cy="1200150"/>
            <wp:effectExtent l="0" t="0" r="9525" b="0"/>
            <wp:docPr id="12" name="Рисунок 12"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1200150"/>
                    </a:xfrm>
                    <a:prstGeom prst="rect">
                      <a:avLst/>
                    </a:prstGeom>
                    <a:noFill/>
                    <a:ln>
                      <a:noFill/>
                    </a:ln>
                  </pic:spPr>
                </pic:pic>
              </a:graphicData>
            </a:graphic>
          </wp:inline>
        </w:drawing>
      </w:r>
      <w:r w:rsidR="00E328E6">
        <w:rPr>
          <w:rFonts w:ascii="Verdana" w:eastAsia="Times New Roman" w:hAnsi="Verdana" w:cstheme="majorHAnsi"/>
          <w:color w:val="212529"/>
          <w:sz w:val="18"/>
          <w:szCs w:val="18"/>
          <w:lang w:eastAsia="ru-RU"/>
        </w:rPr>
        <w:t xml:space="preserve"> </w:t>
      </w:r>
      <w:r w:rsidR="00E328E6">
        <w:rPr>
          <w:noProof/>
          <w:lang w:eastAsia="uk-UA"/>
        </w:rPr>
        <w:drawing>
          <wp:inline distT="0" distB="0" distL="0" distR="0">
            <wp:extent cx="1757363" cy="1171574"/>
            <wp:effectExtent l="0" t="0" r="0" b="0"/>
            <wp:docPr id="13" name="Рисунок 13"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6629" cy="1177751"/>
                    </a:xfrm>
                    <a:prstGeom prst="rect">
                      <a:avLst/>
                    </a:prstGeom>
                    <a:noFill/>
                    <a:ln>
                      <a:noFill/>
                    </a:ln>
                  </pic:spPr>
                </pic:pic>
              </a:graphicData>
            </a:graphic>
          </wp:inline>
        </w:drawing>
      </w:r>
      <w:r w:rsidR="001826A5">
        <w:rPr>
          <w:rFonts w:ascii="Verdana" w:eastAsia="Times New Roman" w:hAnsi="Verdana" w:cstheme="majorHAnsi"/>
          <w:color w:val="212529"/>
          <w:sz w:val="18"/>
          <w:szCs w:val="18"/>
          <w:lang w:eastAsia="ru-RU"/>
        </w:rPr>
        <w:t xml:space="preserve"> </w:t>
      </w:r>
      <w:r w:rsidR="00A47C79">
        <w:rPr>
          <w:rFonts w:ascii="Verdana" w:eastAsia="Times New Roman" w:hAnsi="Verdana" w:cstheme="majorHAnsi"/>
          <w:color w:val="212529"/>
          <w:sz w:val="18"/>
          <w:szCs w:val="18"/>
          <w:lang w:eastAsia="ru-RU"/>
        </w:rPr>
        <w:t xml:space="preserve"> </w:t>
      </w:r>
      <w:r w:rsidR="001826A5">
        <w:rPr>
          <w:rFonts w:ascii="Verdana" w:eastAsia="Times New Roman" w:hAnsi="Verdana" w:cstheme="majorHAnsi"/>
          <w:color w:val="212529"/>
          <w:sz w:val="18"/>
          <w:szCs w:val="18"/>
          <w:lang w:eastAsia="ru-RU"/>
        </w:rPr>
        <w:t xml:space="preserve"> </w:t>
      </w:r>
      <w:r w:rsidR="00012726">
        <w:rPr>
          <w:rFonts w:ascii="Verdana" w:eastAsia="Times New Roman" w:hAnsi="Verdana" w:cstheme="majorHAnsi"/>
          <w:color w:val="212529"/>
          <w:sz w:val="18"/>
          <w:szCs w:val="18"/>
          <w:lang w:eastAsia="ru-RU"/>
        </w:rPr>
        <w:t xml:space="preserve"> </w:t>
      </w:r>
    </w:p>
    <w:p w:rsidR="0049691F" w:rsidRPr="0049691F" w:rsidRDefault="00873E3D" w:rsidP="0049691F">
      <w:pPr>
        <w:shd w:val="clear" w:color="auto" w:fill="FFFFFF"/>
        <w:spacing w:after="0" w:line="276" w:lineRule="auto"/>
        <w:rPr>
          <w:rFonts w:ascii="Verdana" w:eastAsia="Times New Roman" w:hAnsi="Verdana" w:cs="Arial"/>
          <w:color w:val="212529"/>
          <w:sz w:val="18"/>
          <w:szCs w:val="18"/>
        </w:rPr>
      </w:pPr>
      <w:r>
        <w:rPr>
          <w:rFonts w:ascii="Verdana" w:eastAsia="Times New Roman" w:hAnsi="Verdana" w:cs="Arial"/>
          <w:color w:val="212529"/>
          <w:sz w:val="18"/>
          <w:szCs w:val="18"/>
        </w:rPr>
        <w:t xml:space="preserve">  </w:t>
      </w:r>
      <w:r w:rsidR="00A47C79">
        <w:rPr>
          <w:rFonts w:ascii="Verdana" w:eastAsia="Times New Roman" w:hAnsi="Verdana" w:cs="Arial"/>
          <w:color w:val="212529"/>
          <w:sz w:val="18"/>
          <w:szCs w:val="18"/>
        </w:rPr>
        <w:t xml:space="preserve">  </w:t>
      </w:r>
      <w:r w:rsidR="0049691F">
        <w:rPr>
          <w:rFonts w:ascii="Verdana" w:eastAsia="Times New Roman" w:hAnsi="Verdana" w:cs="Arial"/>
          <w:color w:val="212529"/>
          <w:sz w:val="18"/>
          <w:szCs w:val="18"/>
        </w:rPr>
        <w:t xml:space="preserve">  </w:t>
      </w:r>
    </w:p>
    <w:p w:rsidR="00A47C79" w:rsidRPr="00A47C79" w:rsidRDefault="001056D0" w:rsidP="00217D2A">
      <w:pPr>
        <w:pStyle w:val="5"/>
        <w:shd w:val="clear" w:color="auto" w:fill="2F5496" w:themeFill="accent5" w:themeFillShade="BF"/>
        <w:tabs>
          <w:tab w:val="center" w:pos="4844"/>
          <w:tab w:val="left" w:pos="5565"/>
        </w:tabs>
        <w:spacing w:before="0" w:line="240" w:lineRule="auto"/>
        <w:rPr>
          <w:rFonts w:ascii="Verdana" w:hAnsi="Verdana" w:cstheme="majorHAnsi"/>
          <w:color w:val="FFFFFF" w:themeColor="background1"/>
          <w:sz w:val="20"/>
          <w:szCs w:val="20"/>
        </w:rPr>
      </w:pPr>
      <w:r w:rsidRPr="00D56659">
        <w:rPr>
          <w:rFonts w:ascii="Verdana" w:hAnsi="Verdana" w:cstheme="majorHAnsi"/>
          <w:color w:val="FFFFFF"/>
          <w:sz w:val="18"/>
          <w:szCs w:val="18"/>
        </w:rPr>
        <w:tab/>
      </w:r>
      <w:r w:rsidR="00A46C81">
        <w:rPr>
          <w:rFonts w:ascii="Verdana" w:hAnsi="Verdana" w:cstheme="majorHAnsi"/>
          <w:color w:val="FFFFFF" w:themeColor="background1"/>
          <w:sz w:val="20"/>
          <w:szCs w:val="20"/>
        </w:rPr>
        <w:t>3</w:t>
      </w:r>
      <w:r w:rsidRPr="00D56659">
        <w:rPr>
          <w:rFonts w:ascii="Verdana" w:hAnsi="Verdana" w:cstheme="majorHAnsi"/>
          <w:color w:val="FFFFFF" w:themeColor="background1"/>
          <w:sz w:val="20"/>
          <w:szCs w:val="20"/>
        </w:rPr>
        <w:t xml:space="preserve"> день</w:t>
      </w:r>
    </w:p>
    <w:p w:rsidR="001056D0" w:rsidRPr="00217D2A" w:rsidRDefault="00A47C79" w:rsidP="00217D2A">
      <w:pPr>
        <w:pStyle w:val="5"/>
        <w:shd w:val="clear" w:color="auto" w:fill="2F5496" w:themeFill="accent5" w:themeFillShade="BF"/>
        <w:tabs>
          <w:tab w:val="center" w:pos="4844"/>
          <w:tab w:val="left" w:pos="5565"/>
        </w:tabs>
        <w:spacing w:before="0" w:line="240" w:lineRule="auto"/>
        <w:jc w:val="center"/>
        <w:rPr>
          <w:rFonts w:ascii="Verdana" w:hAnsi="Verdana" w:cstheme="majorHAnsi"/>
          <w:color w:val="FFFFFF" w:themeColor="background1"/>
          <w:sz w:val="20"/>
          <w:szCs w:val="20"/>
        </w:rPr>
      </w:pPr>
      <w:r w:rsidRPr="00A47C79">
        <w:rPr>
          <w:rFonts w:ascii="Verdana" w:hAnsi="Verdana" w:cstheme="majorHAnsi"/>
          <w:color w:val="FFFFFF" w:themeColor="background1"/>
          <w:sz w:val="20"/>
          <w:szCs w:val="20"/>
        </w:rPr>
        <w:t xml:space="preserve">Унікальні термальні купальні в </w:t>
      </w:r>
      <w:r w:rsidR="00217D2A">
        <w:rPr>
          <w:rFonts w:ascii="Verdana" w:hAnsi="Verdana" w:cstheme="majorHAnsi"/>
          <w:color w:val="FFFFFF" w:themeColor="background1"/>
          <w:sz w:val="20"/>
          <w:szCs w:val="20"/>
        </w:rPr>
        <w:t>Нірьєдхаза</w:t>
      </w:r>
    </w:p>
    <w:p w:rsidR="00BB54CC" w:rsidRDefault="00BB54CC" w:rsidP="00CE59A0">
      <w:pPr>
        <w:shd w:val="clear" w:color="auto" w:fill="FFFFFF"/>
        <w:spacing w:after="0" w:line="240" w:lineRule="auto"/>
        <w:rPr>
          <w:rFonts w:ascii="Verdana" w:eastAsia="Times New Roman" w:hAnsi="Verdana" w:cs="Arial"/>
          <w:color w:val="212529"/>
          <w:sz w:val="18"/>
          <w:szCs w:val="18"/>
        </w:rPr>
      </w:pPr>
    </w:p>
    <w:p w:rsidR="00217D2A" w:rsidRPr="00217D2A" w:rsidRDefault="00217D2A" w:rsidP="00217D2A">
      <w:pPr>
        <w:shd w:val="clear" w:color="auto" w:fill="FFFFFF"/>
        <w:spacing w:after="0" w:line="240" w:lineRule="auto"/>
        <w:jc w:val="both"/>
        <w:rPr>
          <w:rFonts w:ascii="Verdana" w:eastAsia="Times New Roman" w:hAnsi="Verdana" w:cs="Arial"/>
          <w:color w:val="212529"/>
          <w:sz w:val="18"/>
          <w:szCs w:val="18"/>
          <w:lang w:eastAsia="uk-UA"/>
        </w:rPr>
      </w:pPr>
      <w:r w:rsidRPr="00217D2A">
        <w:rPr>
          <w:rFonts w:ascii="Verdana" w:eastAsia="Times New Roman" w:hAnsi="Verdana" w:cs="Arial"/>
          <w:color w:val="212529"/>
          <w:sz w:val="18"/>
          <w:szCs w:val="18"/>
          <w:lang w:eastAsia="uk-UA"/>
        </w:rPr>
        <w:t>Сніданок. Виселення з готелю. Переїзд по території Угорщини.</w:t>
      </w:r>
    </w:p>
    <w:p w:rsidR="00217D2A" w:rsidRPr="00217D2A" w:rsidRDefault="00217D2A" w:rsidP="00217D2A">
      <w:pPr>
        <w:shd w:val="clear" w:color="auto" w:fill="FFFFFF"/>
        <w:spacing w:after="0" w:line="240" w:lineRule="auto"/>
        <w:jc w:val="both"/>
        <w:rPr>
          <w:rFonts w:ascii="Verdana" w:eastAsia="Times New Roman" w:hAnsi="Verdana" w:cs="Arial"/>
          <w:color w:val="212529"/>
          <w:sz w:val="18"/>
          <w:szCs w:val="18"/>
          <w:lang w:eastAsia="uk-UA"/>
        </w:rPr>
      </w:pPr>
      <w:r w:rsidRPr="00217D2A">
        <w:rPr>
          <w:rFonts w:ascii="Verdana" w:eastAsia="Times New Roman" w:hAnsi="Verdana" w:cs="Arial"/>
          <w:color w:val="212529"/>
          <w:sz w:val="18"/>
          <w:szCs w:val="18"/>
          <w:lang w:eastAsia="uk-UA"/>
        </w:rPr>
        <w:t>Для бажаючих відвідання термальних купалень в </w:t>
      </w:r>
      <w:r w:rsidRPr="00217D2A">
        <w:rPr>
          <w:rFonts w:ascii="Verdana" w:eastAsia="Times New Roman" w:hAnsi="Verdana" w:cs="Arial"/>
          <w:b/>
          <w:bCs/>
          <w:color w:val="212529"/>
          <w:sz w:val="18"/>
          <w:szCs w:val="18"/>
          <w:lang w:eastAsia="uk-UA"/>
        </w:rPr>
        <w:t xml:space="preserve">м. </w:t>
      </w:r>
      <w:proofErr w:type="spellStart"/>
      <w:r w:rsidRPr="00217D2A">
        <w:rPr>
          <w:rFonts w:ascii="Verdana" w:eastAsia="Times New Roman" w:hAnsi="Verdana" w:cs="Arial"/>
          <w:b/>
          <w:bCs/>
          <w:color w:val="212529"/>
          <w:sz w:val="18"/>
          <w:szCs w:val="18"/>
          <w:lang w:eastAsia="uk-UA"/>
        </w:rPr>
        <w:t>Нірьєдхаза</w:t>
      </w:r>
      <w:proofErr w:type="spellEnd"/>
      <w:r w:rsidRPr="00217D2A">
        <w:rPr>
          <w:rFonts w:ascii="Verdana" w:eastAsia="Times New Roman" w:hAnsi="Verdana" w:cs="Arial"/>
          <w:color w:val="212529"/>
          <w:sz w:val="18"/>
          <w:szCs w:val="18"/>
          <w:lang w:eastAsia="uk-UA"/>
        </w:rPr>
        <w:t> (</w:t>
      </w:r>
      <w:r w:rsidR="008515CF" w:rsidRPr="008515CF">
        <w:rPr>
          <w:rFonts w:ascii="Verdana" w:eastAsia="Times New Roman" w:hAnsi="Verdana" w:cs="Arial"/>
          <w:color w:val="212529"/>
          <w:sz w:val="18"/>
          <w:szCs w:val="18"/>
          <w:lang w:eastAsia="uk-UA"/>
        </w:rPr>
        <w:t>15 євро трансфер + вхідний квиток 25 євро дорослі/20 євро діти до 14 років</w:t>
      </w:r>
      <w:r w:rsidRPr="00217D2A">
        <w:rPr>
          <w:rFonts w:ascii="Verdana" w:eastAsia="Times New Roman" w:hAnsi="Verdana" w:cs="Arial"/>
          <w:color w:val="212529"/>
          <w:sz w:val="18"/>
          <w:szCs w:val="18"/>
          <w:lang w:eastAsia="uk-UA"/>
        </w:rPr>
        <w:t>).  Аквапарк Акваріус, у термальному регіоні Шошто, в угорському місті Ніредьхаза (водні атракціони та горки, плавальні та термальні мінеральні басейни, морські хвилі, дитячі басейни та майданчики, водні атракціони на вулиці та під дахом). Поруч розташований другий за розмірами в Угорщині зоопарк і океанаріум, де зібрано багато тварин з усього світу! Шопінг на китайському базарі та супермаркетах міста.</w:t>
      </w:r>
    </w:p>
    <w:p w:rsidR="00217D2A" w:rsidRPr="00217D2A" w:rsidRDefault="00217D2A" w:rsidP="00217D2A">
      <w:pPr>
        <w:shd w:val="clear" w:color="auto" w:fill="FFFFFF"/>
        <w:spacing w:after="0" w:line="240" w:lineRule="auto"/>
        <w:jc w:val="both"/>
        <w:rPr>
          <w:rFonts w:ascii="Verdana" w:eastAsia="Times New Roman" w:hAnsi="Verdana" w:cs="Arial"/>
          <w:color w:val="212529"/>
          <w:sz w:val="18"/>
          <w:szCs w:val="18"/>
          <w:lang w:eastAsia="uk-UA"/>
        </w:rPr>
      </w:pPr>
    </w:p>
    <w:p w:rsidR="00217D2A" w:rsidRPr="00217D2A" w:rsidRDefault="00217D2A" w:rsidP="00217D2A">
      <w:pPr>
        <w:shd w:val="clear" w:color="auto" w:fill="FFFFFF"/>
        <w:spacing w:after="0" w:line="240" w:lineRule="auto"/>
        <w:jc w:val="both"/>
        <w:rPr>
          <w:rFonts w:ascii="Verdana" w:eastAsia="Times New Roman" w:hAnsi="Verdana" w:cs="Arial"/>
          <w:color w:val="212529"/>
          <w:sz w:val="18"/>
          <w:szCs w:val="18"/>
          <w:lang w:eastAsia="uk-UA"/>
        </w:rPr>
      </w:pPr>
      <w:r w:rsidRPr="00217D2A">
        <w:rPr>
          <w:rFonts w:ascii="Verdana" w:eastAsia="Times New Roman" w:hAnsi="Verdana" w:cs="Arial"/>
          <w:color w:val="212529"/>
          <w:sz w:val="18"/>
          <w:szCs w:val="18"/>
          <w:lang w:eastAsia="uk-UA"/>
        </w:rPr>
        <w:t>Виїзд в Україну. Перетин угорсько-українського кордону. Приїзд в Мукачево.</w:t>
      </w:r>
    </w:p>
    <w:p w:rsidR="00217D2A" w:rsidRPr="00217D2A" w:rsidRDefault="00217D2A" w:rsidP="00217D2A">
      <w:pPr>
        <w:shd w:val="clear" w:color="auto" w:fill="FFFFFF"/>
        <w:spacing w:after="0" w:line="240" w:lineRule="auto"/>
        <w:jc w:val="both"/>
        <w:rPr>
          <w:rFonts w:ascii="Verdana" w:eastAsia="Times New Roman" w:hAnsi="Verdana" w:cs="Arial"/>
          <w:color w:val="212529"/>
          <w:sz w:val="18"/>
          <w:szCs w:val="18"/>
          <w:lang w:eastAsia="uk-UA"/>
        </w:rPr>
      </w:pPr>
      <w:r w:rsidRPr="00217D2A">
        <w:rPr>
          <w:rFonts w:ascii="Verdana" w:eastAsia="Times New Roman" w:hAnsi="Verdana" w:cs="Arial"/>
          <w:color w:val="212529"/>
          <w:sz w:val="18"/>
          <w:szCs w:val="18"/>
          <w:lang w:eastAsia="uk-UA"/>
        </w:rPr>
        <w:lastRenderedPageBreak/>
        <w:t>Посадка на поїзд після 22:00.</w:t>
      </w:r>
    </w:p>
    <w:p w:rsidR="004B3523" w:rsidRPr="00D56659" w:rsidRDefault="004B3523" w:rsidP="00A47C79">
      <w:pPr>
        <w:shd w:val="clear" w:color="auto" w:fill="FFFFFF"/>
        <w:spacing w:after="0" w:line="240" w:lineRule="auto"/>
        <w:rPr>
          <w:rFonts w:ascii="Verdana" w:eastAsia="Times New Roman" w:hAnsi="Verdana" w:cs="Arial"/>
          <w:color w:val="212529"/>
          <w:sz w:val="18"/>
          <w:szCs w:val="18"/>
        </w:rPr>
      </w:pPr>
    </w:p>
    <w:p w:rsidR="00DE5503" w:rsidRDefault="00217D2A" w:rsidP="00217D2A">
      <w:pPr>
        <w:shd w:val="clear" w:color="auto" w:fill="FFFFFF"/>
        <w:spacing w:after="0" w:line="240" w:lineRule="auto"/>
        <w:jc w:val="center"/>
        <w:rPr>
          <w:rFonts w:ascii="Verdana" w:eastAsia="Times New Roman" w:hAnsi="Verdana" w:cs="Arial"/>
          <w:color w:val="212529"/>
          <w:sz w:val="18"/>
          <w:szCs w:val="18"/>
        </w:rPr>
      </w:pPr>
      <w:r>
        <w:rPr>
          <w:rFonts w:ascii="Verdana" w:eastAsia="Times New Roman" w:hAnsi="Verdana" w:cs="Arial"/>
          <w:noProof/>
          <w:color w:val="212529"/>
          <w:sz w:val="18"/>
          <w:szCs w:val="18"/>
          <w:lang w:eastAsia="uk-UA"/>
        </w:rPr>
        <w:drawing>
          <wp:inline distT="0" distB="0" distL="0" distR="0">
            <wp:extent cx="1621088" cy="10800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m0leKLnC4OGsSPZwaEpo3FWx4BmBeRwWwrf2v3g.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1088" cy="1080000"/>
                    </a:xfrm>
                    <a:prstGeom prst="rect">
                      <a:avLst/>
                    </a:prstGeom>
                  </pic:spPr>
                </pic:pic>
              </a:graphicData>
            </a:graphic>
          </wp:inline>
        </w:drawing>
      </w:r>
      <w:r>
        <w:rPr>
          <w:rFonts w:ascii="Verdana" w:eastAsia="Times New Roman" w:hAnsi="Verdana" w:cs="Arial"/>
          <w:noProof/>
          <w:color w:val="212529"/>
          <w:sz w:val="18"/>
          <w:szCs w:val="18"/>
          <w:lang w:eastAsia="uk-UA"/>
        </w:rPr>
        <w:drawing>
          <wp:inline distT="0" distB="0" distL="0" distR="0">
            <wp:extent cx="1621088" cy="108000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G8hMvFzwOHR2rwDal70KbrbUGHvICBZa7Uoy167.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1088" cy="1080000"/>
                    </a:xfrm>
                    <a:prstGeom prst="rect">
                      <a:avLst/>
                    </a:prstGeom>
                  </pic:spPr>
                </pic:pic>
              </a:graphicData>
            </a:graphic>
          </wp:inline>
        </w:drawing>
      </w:r>
      <w:r>
        <w:rPr>
          <w:rFonts w:ascii="Verdana" w:eastAsia="Times New Roman" w:hAnsi="Verdana" w:cs="Arial"/>
          <w:noProof/>
          <w:color w:val="212529"/>
          <w:sz w:val="18"/>
          <w:szCs w:val="18"/>
          <w:lang w:eastAsia="uk-UA"/>
        </w:rPr>
        <w:drawing>
          <wp:inline distT="0" distB="0" distL="0" distR="0">
            <wp:extent cx="1621088" cy="10800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KB1IfPYgDDNDK1HabHZUNxqPus3FNx5y2SjNVKS.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21088" cy="1080000"/>
                    </a:xfrm>
                    <a:prstGeom prst="rect">
                      <a:avLst/>
                    </a:prstGeom>
                  </pic:spPr>
                </pic:pic>
              </a:graphicData>
            </a:graphic>
          </wp:inline>
        </w:drawing>
      </w:r>
    </w:p>
    <w:p w:rsidR="0049691F" w:rsidRPr="00D56659" w:rsidRDefault="0049691F" w:rsidP="00DE5503">
      <w:pPr>
        <w:shd w:val="clear" w:color="auto" w:fill="FFFFFF"/>
        <w:spacing w:after="0" w:line="240" w:lineRule="auto"/>
        <w:rPr>
          <w:rFonts w:ascii="Verdana" w:eastAsia="Times New Roman" w:hAnsi="Verdana" w:cs="Arial"/>
          <w:color w:val="212529"/>
          <w:sz w:val="18"/>
          <w:szCs w:val="18"/>
        </w:rPr>
      </w:pPr>
    </w:p>
    <w:p w:rsidR="00012726" w:rsidRPr="004B3523" w:rsidRDefault="00E60DFD" w:rsidP="00012726">
      <w:pPr>
        <w:pStyle w:val="5"/>
        <w:shd w:val="clear" w:color="auto" w:fill="2F5496" w:themeFill="accent5" w:themeFillShade="BF"/>
        <w:jc w:val="center"/>
        <w:rPr>
          <w:rFonts w:ascii="Verdana" w:hAnsi="Verdana" w:cstheme="majorHAnsi"/>
          <w:b/>
          <w:color w:val="FFFFFF" w:themeColor="background1"/>
          <w:sz w:val="20"/>
          <w:szCs w:val="20"/>
        </w:rPr>
      </w:pPr>
      <w:r w:rsidRPr="004B3523">
        <w:rPr>
          <w:rFonts w:ascii="Verdana" w:hAnsi="Verdana" w:cstheme="majorHAnsi"/>
          <w:b/>
          <w:color w:val="FFFFFF" w:themeColor="background1"/>
          <w:sz w:val="20"/>
          <w:szCs w:val="20"/>
        </w:rPr>
        <w:br/>
      </w:r>
      <w:r w:rsidR="00012726" w:rsidRPr="004B3523">
        <w:rPr>
          <w:rFonts w:ascii="Verdana" w:hAnsi="Verdana" w:cstheme="majorHAnsi"/>
          <w:b/>
          <w:color w:val="FFFFFF" w:themeColor="background1"/>
          <w:sz w:val="20"/>
          <w:szCs w:val="20"/>
        </w:rPr>
        <w:t>Раннє бронюв</w:t>
      </w:r>
      <w:r w:rsidR="00133803" w:rsidRPr="004B3523">
        <w:rPr>
          <w:rFonts w:ascii="Verdana" w:hAnsi="Verdana" w:cstheme="majorHAnsi"/>
          <w:b/>
          <w:color w:val="FFFFFF" w:themeColor="background1"/>
          <w:sz w:val="20"/>
          <w:szCs w:val="20"/>
        </w:rPr>
        <w:t xml:space="preserve">ання за 6 тижнів до виїзду – </w:t>
      </w:r>
      <w:r w:rsidR="008515CF">
        <w:rPr>
          <w:rFonts w:ascii="Verdana" w:hAnsi="Verdana" w:cstheme="majorHAnsi"/>
          <w:b/>
          <w:color w:val="FFFFFF" w:themeColor="background1"/>
          <w:sz w:val="20"/>
          <w:szCs w:val="20"/>
          <w:lang w:val="ru-RU"/>
        </w:rPr>
        <w:t>21</w:t>
      </w:r>
      <w:r w:rsidR="000F60D1">
        <w:rPr>
          <w:rFonts w:ascii="Verdana" w:hAnsi="Verdana" w:cstheme="majorHAnsi"/>
          <w:b/>
          <w:color w:val="FFFFFF" w:themeColor="background1"/>
          <w:sz w:val="20"/>
          <w:szCs w:val="20"/>
          <w:lang w:val="ru-RU"/>
        </w:rPr>
        <w:t>0</w:t>
      </w:r>
      <w:r w:rsidR="00012726" w:rsidRPr="004B3523">
        <w:rPr>
          <w:rFonts w:ascii="Verdana" w:hAnsi="Verdana" w:cstheme="majorHAnsi"/>
          <w:b/>
          <w:color w:val="FFFFFF" w:themeColor="background1"/>
          <w:sz w:val="20"/>
          <w:szCs w:val="20"/>
        </w:rPr>
        <w:t xml:space="preserve"> євро</w:t>
      </w:r>
    </w:p>
    <w:p w:rsidR="00012726" w:rsidRPr="004B3523" w:rsidRDefault="00012726" w:rsidP="00012726">
      <w:pPr>
        <w:pStyle w:val="5"/>
        <w:shd w:val="clear" w:color="auto" w:fill="2F5496" w:themeFill="accent5" w:themeFillShade="BF"/>
        <w:jc w:val="center"/>
        <w:rPr>
          <w:rFonts w:ascii="Verdana" w:hAnsi="Verdana" w:cstheme="majorHAnsi"/>
          <w:b/>
          <w:color w:val="FFFFFF" w:themeColor="background1"/>
          <w:sz w:val="20"/>
          <w:szCs w:val="20"/>
        </w:rPr>
      </w:pPr>
      <w:r w:rsidRPr="004B3523">
        <w:rPr>
          <w:rFonts w:ascii="Verdana" w:hAnsi="Verdana" w:cstheme="majorHAnsi"/>
          <w:b/>
          <w:color w:val="FFFFFF" w:themeColor="background1"/>
          <w:sz w:val="20"/>
          <w:szCs w:val="20"/>
        </w:rPr>
        <w:t>Ба</w:t>
      </w:r>
      <w:r w:rsidR="00695BBF" w:rsidRPr="004B3523">
        <w:rPr>
          <w:rFonts w:ascii="Verdana" w:hAnsi="Verdana" w:cstheme="majorHAnsi"/>
          <w:b/>
          <w:color w:val="FFFFFF" w:themeColor="background1"/>
          <w:sz w:val="20"/>
          <w:szCs w:val="20"/>
        </w:rPr>
        <w:t xml:space="preserve">зова вартість – </w:t>
      </w:r>
      <w:r w:rsidR="008515CF">
        <w:rPr>
          <w:rFonts w:ascii="Verdana" w:hAnsi="Verdana" w:cstheme="majorHAnsi"/>
          <w:b/>
          <w:color w:val="FFFFFF" w:themeColor="background1"/>
          <w:sz w:val="20"/>
          <w:szCs w:val="20"/>
        </w:rPr>
        <w:t>22</w:t>
      </w:r>
      <w:bookmarkStart w:id="0" w:name="_GoBack"/>
      <w:bookmarkEnd w:id="0"/>
      <w:r w:rsidR="000F60D1">
        <w:rPr>
          <w:rFonts w:ascii="Verdana" w:hAnsi="Verdana" w:cstheme="majorHAnsi"/>
          <w:b/>
          <w:color w:val="FFFFFF" w:themeColor="background1"/>
          <w:sz w:val="20"/>
          <w:szCs w:val="20"/>
        </w:rPr>
        <w:t>0</w:t>
      </w:r>
      <w:r w:rsidRPr="004B3523">
        <w:rPr>
          <w:rFonts w:ascii="Verdana" w:hAnsi="Verdana" w:cstheme="majorHAnsi"/>
          <w:b/>
          <w:color w:val="FFFFFF" w:themeColor="background1"/>
          <w:sz w:val="20"/>
          <w:szCs w:val="20"/>
        </w:rPr>
        <w:t xml:space="preserve"> євро</w:t>
      </w:r>
    </w:p>
    <w:p w:rsidR="003E55F6" w:rsidRPr="000B6A58" w:rsidRDefault="00012726" w:rsidP="000B6A58">
      <w:pPr>
        <w:pStyle w:val="5"/>
        <w:shd w:val="clear" w:color="auto" w:fill="2F5496" w:themeFill="accent5" w:themeFillShade="BF"/>
        <w:jc w:val="center"/>
        <w:rPr>
          <w:rFonts w:ascii="Verdana" w:hAnsi="Verdana" w:cstheme="majorHAnsi"/>
          <w:b/>
          <w:color w:val="FFFFFF" w:themeColor="background1"/>
          <w:sz w:val="20"/>
          <w:szCs w:val="20"/>
        </w:rPr>
      </w:pPr>
      <w:r w:rsidRPr="004B3523">
        <w:rPr>
          <w:rFonts w:ascii="Verdana" w:hAnsi="Verdana" w:cstheme="majorHAnsi"/>
          <w:b/>
          <w:color w:val="FFFFFF" w:themeColor="background1"/>
          <w:sz w:val="20"/>
          <w:szCs w:val="20"/>
        </w:rPr>
        <w:t xml:space="preserve">Вартість туру для закритих організованих </w:t>
      </w:r>
      <w:r w:rsidR="005717B7" w:rsidRPr="004B3523">
        <w:rPr>
          <w:rFonts w:ascii="Verdana" w:hAnsi="Verdana" w:cstheme="majorHAnsi"/>
          <w:b/>
          <w:color w:val="FFFFFF" w:themeColor="background1"/>
          <w:sz w:val="20"/>
          <w:szCs w:val="20"/>
        </w:rPr>
        <w:t xml:space="preserve">груп 45+5 – </w:t>
      </w:r>
      <w:r w:rsidR="00711F32">
        <w:rPr>
          <w:rFonts w:ascii="Verdana" w:hAnsi="Verdana" w:cstheme="majorHAnsi"/>
          <w:b/>
          <w:color w:val="FFFFFF" w:themeColor="background1"/>
          <w:sz w:val="20"/>
          <w:szCs w:val="20"/>
        </w:rPr>
        <w:t>1</w:t>
      </w:r>
      <w:r w:rsidR="000F60D1">
        <w:rPr>
          <w:rFonts w:ascii="Verdana" w:hAnsi="Verdana" w:cstheme="majorHAnsi"/>
          <w:b/>
          <w:color w:val="FFFFFF" w:themeColor="background1"/>
          <w:sz w:val="20"/>
          <w:szCs w:val="20"/>
        </w:rPr>
        <w:t>90</w:t>
      </w:r>
      <w:r w:rsidRPr="004B3523">
        <w:rPr>
          <w:rFonts w:ascii="Verdana" w:hAnsi="Verdana" w:cstheme="majorHAnsi"/>
          <w:b/>
          <w:color w:val="FFFFFF" w:themeColor="background1"/>
          <w:sz w:val="20"/>
          <w:szCs w:val="20"/>
        </w:rPr>
        <w:t xml:space="preserve"> євро</w:t>
      </w:r>
      <w:r w:rsidR="008D75D8">
        <w:rPr>
          <w:rFonts w:ascii="Verdana" w:hAnsi="Verdana" w:cstheme="majorHAnsi"/>
          <w:b/>
          <w:color w:val="FFFFFF" w:themeColor="background1"/>
          <w:sz w:val="20"/>
          <w:szCs w:val="20"/>
        </w:rPr>
        <w:br/>
      </w:r>
    </w:p>
    <w:p w:rsidR="003B6777" w:rsidRPr="00D56659" w:rsidRDefault="003B6777" w:rsidP="00D56659">
      <w:pPr>
        <w:pStyle w:val="5"/>
        <w:spacing w:before="0"/>
        <w:jc w:val="center"/>
        <w:rPr>
          <w:rFonts w:ascii="Verdana" w:hAnsi="Verdana" w:cstheme="majorHAnsi"/>
          <w:b/>
          <w:color w:val="FFFFFF" w:themeColor="background1"/>
          <w:sz w:val="18"/>
          <w:szCs w:val="18"/>
        </w:rPr>
      </w:pPr>
    </w:p>
    <w:p w:rsidR="000A7CB2" w:rsidRPr="00133803" w:rsidRDefault="00D35265" w:rsidP="00133803">
      <w:pPr>
        <w:pStyle w:val="6"/>
        <w:shd w:val="clear" w:color="auto" w:fill="2F5496" w:themeFill="accent5" w:themeFillShade="BF"/>
        <w:spacing w:before="0"/>
        <w:rPr>
          <w:rFonts w:ascii="Verdana" w:hAnsi="Verdana" w:cstheme="majorHAnsi"/>
          <w:b/>
          <w:color w:val="FFFFFF" w:themeColor="background1"/>
          <w:sz w:val="18"/>
          <w:szCs w:val="18"/>
        </w:rPr>
      </w:pPr>
      <w:r w:rsidRPr="00D56659">
        <w:rPr>
          <w:rFonts w:ascii="Verdana" w:hAnsi="Verdana" w:cstheme="majorHAnsi"/>
          <w:b/>
          <w:color w:val="FFFFFF" w:themeColor="background1"/>
          <w:sz w:val="18"/>
          <w:szCs w:val="18"/>
        </w:rPr>
        <w:t>Входить у вартість</w:t>
      </w:r>
    </w:p>
    <w:p w:rsidR="00A16B2B" w:rsidRPr="00A16B2B" w:rsidRDefault="00A16B2B" w:rsidP="00A16B2B">
      <w:pPr>
        <w:numPr>
          <w:ilvl w:val="0"/>
          <w:numId w:val="7"/>
        </w:numPr>
        <w:spacing w:before="100" w:beforeAutospacing="1" w:after="100" w:afterAutospacing="1" w:line="240" w:lineRule="auto"/>
        <w:rPr>
          <w:rFonts w:ascii="Verdana" w:eastAsia="Times New Roman" w:hAnsi="Verdana" w:cstheme="minorHAnsi"/>
          <w:color w:val="000000"/>
          <w:sz w:val="18"/>
          <w:szCs w:val="20"/>
          <w:lang w:eastAsia="uk-UA"/>
        </w:rPr>
      </w:pPr>
      <w:r w:rsidRPr="00A16B2B">
        <w:rPr>
          <w:rFonts w:ascii="Verdana" w:eastAsia="Times New Roman" w:hAnsi="Verdana" w:cstheme="minorHAnsi"/>
          <w:color w:val="000000"/>
          <w:sz w:val="18"/>
          <w:szCs w:val="20"/>
          <w:lang w:eastAsia="uk-UA"/>
        </w:rPr>
        <w:t>Проїзд за маршрутом у комфортабельному автобусі;</w:t>
      </w:r>
    </w:p>
    <w:p w:rsidR="00A16B2B" w:rsidRPr="00A16B2B" w:rsidRDefault="00A16B2B" w:rsidP="00A16B2B">
      <w:pPr>
        <w:numPr>
          <w:ilvl w:val="0"/>
          <w:numId w:val="7"/>
        </w:numPr>
        <w:spacing w:before="100" w:beforeAutospacing="1" w:after="100" w:afterAutospacing="1" w:line="240" w:lineRule="auto"/>
        <w:rPr>
          <w:rFonts w:ascii="Verdana" w:eastAsia="Times New Roman" w:hAnsi="Verdana" w:cstheme="minorHAnsi"/>
          <w:color w:val="000000"/>
          <w:sz w:val="18"/>
          <w:szCs w:val="20"/>
          <w:lang w:eastAsia="uk-UA"/>
        </w:rPr>
      </w:pPr>
      <w:r w:rsidRPr="00A16B2B">
        <w:rPr>
          <w:rFonts w:ascii="Verdana" w:eastAsia="Times New Roman" w:hAnsi="Verdana" w:cstheme="minorHAnsi"/>
          <w:color w:val="000000"/>
          <w:sz w:val="18"/>
          <w:szCs w:val="20"/>
          <w:lang w:eastAsia="uk-UA"/>
        </w:rPr>
        <w:t>Проживання в готелях рівня 3*;</w:t>
      </w:r>
    </w:p>
    <w:p w:rsidR="00A16B2B" w:rsidRPr="00A16B2B" w:rsidRDefault="00A16B2B" w:rsidP="00A16B2B">
      <w:pPr>
        <w:numPr>
          <w:ilvl w:val="0"/>
          <w:numId w:val="7"/>
        </w:numPr>
        <w:spacing w:before="100" w:beforeAutospacing="1" w:after="100" w:afterAutospacing="1" w:line="240" w:lineRule="auto"/>
        <w:rPr>
          <w:rFonts w:ascii="Verdana" w:eastAsia="Times New Roman" w:hAnsi="Verdana" w:cstheme="minorHAnsi"/>
          <w:color w:val="000000"/>
          <w:sz w:val="18"/>
          <w:szCs w:val="20"/>
          <w:lang w:eastAsia="uk-UA"/>
        </w:rPr>
      </w:pPr>
      <w:r w:rsidRPr="00A16B2B">
        <w:rPr>
          <w:rFonts w:ascii="Verdana" w:eastAsia="Times New Roman" w:hAnsi="Verdana" w:cstheme="minorHAnsi"/>
          <w:color w:val="000000"/>
          <w:sz w:val="18"/>
          <w:szCs w:val="20"/>
          <w:lang w:eastAsia="uk-UA"/>
        </w:rPr>
        <w:t>Харчування - сніданки;</w:t>
      </w:r>
    </w:p>
    <w:p w:rsidR="00A16B2B" w:rsidRPr="00A16B2B" w:rsidRDefault="00A16B2B" w:rsidP="00A16B2B">
      <w:pPr>
        <w:numPr>
          <w:ilvl w:val="0"/>
          <w:numId w:val="7"/>
        </w:numPr>
        <w:spacing w:before="100" w:beforeAutospacing="1" w:after="100" w:afterAutospacing="1" w:line="240" w:lineRule="auto"/>
        <w:rPr>
          <w:rFonts w:ascii="Verdana" w:eastAsia="Times New Roman" w:hAnsi="Verdana" w:cstheme="minorHAnsi"/>
          <w:color w:val="000000"/>
          <w:sz w:val="18"/>
          <w:szCs w:val="20"/>
          <w:lang w:eastAsia="uk-UA"/>
        </w:rPr>
      </w:pPr>
      <w:r w:rsidRPr="00A16B2B">
        <w:rPr>
          <w:rFonts w:ascii="Verdana" w:eastAsia="Times New Roman" w:hAnsi="Verdana" w:cstheme="minorHAnsi"/>
          <w:color w:val="000000"/>
          <w:sz w:val="18"/>
          <w:szCs w:val="20"/>
          <w:lang w:eastAsia="uk-UA"/>
        </w:rPr>
        <w:t>Медичне страхування для осіб 7-59 років;</w:t>
      </w:r>
    </w:p>
    <w:p w:rsidR="00A16B2B" w:rsidRPr="00A16B2B" w:rsidRDefault="00A16B2B" w:rsidP="00A16B2B">
      <w:pPr>
        <w:numPr>
          <w:ilvl w:val="0"/>
          <w:numId w:val="7"/>
        </w:numPr>
        <w:spacing w:before="100" w:beforeAutospacing="1" w:after="100" w:afterAutospacing="1" w:line="240" w:lineRule="auto"/>
        <w:rPr>
          <w:rFonts w:ascii="Verdana" w:eastAsia="Times New Roman" w:hAnsi="Verdana" w:cstheme="minorHAnsi"/>
          <w:color w:val="000000"/>
          <w:sz w:val="18"/>
          <w:szCs w:val="20"/>
          <w:lang w:eastAsia="uk-UA"/>
        </w:rPr>
      </w:pPr>
      <w:r w:rsidRPr="00A16B2B">
        <w:rPr>
          <w:rFonts w:ascii="Verdana" w:eastAsia="Times New Roman" w:hAnsi="Verdana" w:cstheme="minorHAnsi"/>
          <w:color w:val="000000"/>
          <w:sz w:val="18"/>
          <w:szCs w:val="20"/>
          <w:lang w:eastAsia="uk-UA"/>
        </w:rPr>
        <w:t>Супровід керівником групи по всьому маршруту;</w:t>
      </w:r>
    </w:p>
    <w:p w:rsidR="00A16B2B" w:rsidRPr="00A16B2B" w:rsidRDefault="00A16B2B" w:rsidP="00A16B2B">
      <w:pPr>
        <w:numPr>
          <w:ilvl w:val="0"/>
          <w:numId w:val="7"/>
        </w:numPr>
        <w:spacing w:before="100" w:beforeAutospacing="1" w:after="100" w:afterAutospacing="1" w:line="240" w:lineRule="auto"/>
        <w:rPr>
          <w:rFonts w:ascii="Verdana" w:eastAsia="Times New Roman" w:hAnsi="Verdana" w:cstheme="minorHAnsi"/>
          <w:color w:val="000000"/>
          <w:sz w:val="18"/>
          <w:szCs w:val="20"/>
          <w:lang w:eastAsia="uk-UA"/>
        </w:rPr>
      </w:pPr>
      <w:r w:rsidRPr="00A16B2B">
        <w:rPr>
          <w:rFonts w:ascii="Verdana" w:eastAsia="Times New Roman" w:hAnsi="Verdana" w:cstheme="minorHAnsi"/>
          <w:color w:val="000000"/>
          <w:sz w:val="18"/>
          <w:szCs w:val="20"/>
          <w:lang w:eastAsia="uk-UA"/>
        </w:rPr>
        <w:t>Оглядові екскурсії Будапештом та Віднем.</w:t>
      </w:r>
    </w:p>
    <w:p w:rsidR="00D35265" w:rsidRPr="000A7CB2" w:rsidRDefault="00D35265" w:rsidP="000A7CB2">
      <w:pPr>
        <w:shd w:val="clear" w:color="auto" w:fill="FFFFFF"/>
        <w:spacing w:after="0" w:line="240" w:lineRule="auto"/>
        <w:rPr>
          <w:rFonts w:ascii="Verdana" w:hAnsi="Verdana" w:cstheme="majorHAnsi"/>
          <w:color w:val="212529"/>
          <w:sz w:val="18"/>
          <w:szCs w:val="18"/>
        </w:rPr>
      </w:pPr>
    </w:p>
    <w:p w:rsidR="00D35265" w:rsidRPr="000A7CB2" w:rsidRDefault="00D35265" w:rsidP="00D35265">
      <w:pPr>
        <w:shd w:val="clear" w:color="auto" w:fill="F89F1C"/>
        <w:rPr>
          <w:rFonts w:ascii="Verdana" w:hAnsi="Verdana"/>
          <w:b/>
          <w:color w:val="FFFFFF" w:themeColor="background1"/>
          <w:sz w:val="18"/>
          <w:szCs w:val="18"/>
        </w:rPr>
      </w:pPr>
      <w:r w:rsidRPr="000A7CB2">
        <w:rPr>
          <w:rFonts w:ascii="Verdana" w:hAnsi="Verdana"/>
          <w:b/>
          <w:color w:val="FFFFFF" w:themeColor="background1"/>
          <w:sz w:val="18"/>
          <w:szCs w:val="18"/>
        </w:rPr>
        <w:t>Не входить у вартість</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Навушники під час екскурсій – 2 євро з особи за екскурсію</w:t>
      </w:r>
      <w:r w:rsidR="000F60D1">
        <w:rPr>
          <w:rFonts w:ascii="Verdana" w:eastAsia="Times New Roman" w:hAnsi="Verdana" w:cs="Arial"/>
          <w:color w:val="000000"/>
          <w:sz w:val="18"/>
          <w:szCs w:val="20"/>
          <w:lang w:eastAsia="uk-UA"/>
        </w:rPr>
        <w:t xml:space="preserve"> за день</w:t>
      </w:r>
      <w:r w:rsidRPr="00A16B2B">
        <w:rPr>
          <w:rFonts w:ascii="Verdana" w:eastAsia="Times New Roman" w:hAnsi="Verdana" w:cs="Arial"/>
          <w:color w:val="000000"/>
          <w:sz w:val="18"/>
          <w:szCs w:val="20"/>
          <w:lang w:eastAsia="uk-UA"/>
        </w:rPr>
        <w:t>;</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Факультативні програми і вхідні квитки;</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Проїзд на громадському транспорті;</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 xml:space="preserve">Додаткових 2 </w:t>
      </w:r>
      <w:proofErr w:type="spellStart"/>
      <w:r w:rsidRPr="00A16B2B">
        <w:rPr>
          <w:rFonts w:ascii="Verdana" w:eastAsia="Times New Roman" w:hAnsi="Verdana" w:cs="Arial"/>
          <w:color w:val="000000"/>
          <w:sz w:val="18"/>
          <w:szCs w:val="20"/>
          <w:lang w:eastAsia="uk-UA"/>
        </w:rPr>
        <w:t>обідо</w:t>
      </w:r>
      <w:proofErr w:type="spellEnd"/>
      <w:r w:rsidRPr="00A16B2B">
        <w:rPr>
          <w:rFonts w:ascii="Verdana" w:eastAsia="Times New Roman" w:hAnsi="Verdana" w:cs="Arial"/>
          <w:color w:val="000000"/>
          <w:sz w:val="18"/>
          <w:szCs w:val="20"/>
          <w:lang w:eastAsia="uk-UA"/>
        </w:rPr>
        <w:t xml:space="preserve">/вечерь – </w:t>
      </w:r>
      <w:r w:rsidR="000F60D1">
        <w:rPr>
          <w:rFonts w:ascii="Verdana" w:eastAsia="Times New Roman" w:hAnsi="Verdana" w:cs="Arial"/>
          <w:color w:val="000000"/>
          <w:sz w:val="18"/>
          <w:szCs w:val="20"/>
          <w:lang w:eastAsia="uk-UA"/>
        </w:rPr>
        <w:t>40</w:t>
      </w:r>
      <w:r w:rsidRPr="00A16B2B">
        <w:rPr>
          <w:rFonts w:ascii="Verdana" w:eastAsia="Times New Roman" w:hAnsi="Verdana" w:cs="Arial"/>
          <w:color w:val="000000"/>
          <w:sz w:val="18"/>
          <w:szCs w:val="20"/>
          <w:lang w:eastAsia="uk-UA"/>
        </w:rPr>
        <w:t xml:space="preserve"> євро (без напоїв). Замовлення та оплата до початку туру;</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Медичне страхування для осіб 0-6 та 60-80 років (*уточнюйте у менеджера);</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Особисті витрати;</w:t>
      </w:r>
    </w:p>
    <w:p w:rsidR="00A16B2B" w:rsidRPr="00A16B2B" w:rsidRDefault="00A16B2B" w:rsidP="00A16B2B">
      <w:pPr>
        <w:numPr>
          <w:ilvl w:val="0"/>
          <w:numId w:val="8"/>
        </w:numPr>
        <w:spacing w:before="100" w:beforeAutospacing="1" w:after="100" w:afterAutospacing="1" w:line="240" w:lineRule="auto"/>
        <w:rPr>
          <w:rFonts w:ascii="Verdana" w:eastAsia="Times New Roman" w:hAnsi="Verdana" w:cs="Arial"/>
          <w:color w:val="000000"/>
          <w:sz w:val="18"/>
          <w:szCs w:val="20"/>
          <w:lang w:eastAsia="uk-UA"/>
        </w:rPr>
      </w:pPr>
      <w:r w:rsidRPr="00A16B2B">
        <w:rPr>
          <w:rFonts w:ascii="Verdana" w:eastAsia="Times New Roman" w:hAnsi="Verdana" w:cs="Arial"/>
          <w:color w:val="000000"/>
          <w:sz w:val="18"/>
          <w:szCs w:val="20"/>
          <w:lang w:eastAsia="uk-UA"/>
        </w:rPr>
        <w:t>Туристам із Києва Туроператор «САКУМС» може надати послуги щодо придбання залізничних квитків Київ - Мукачево - Київ - 2300 грн (купе). Квитки можна купити самостійно, обов'язково завчасно уточніть у менеджера номер поїзда. Увага! Вартість квитків може бути змінена Туроператором після придбання, внаслідок підняття тарифів, чи підтвердження УЗ дорожчого поїзда.</w:t>
      </w:r>
    </w:p>
    <w:p w:rsidR="00D35265" w:rsidRPr="00873E3D" w:rsidRDefault="00D35265" w:rsidP="00A16B2B">
      <w:pPr>
        <w:shd w:val="clear" w:color="auto" w:fill="FFFFFF"/>
        <w:spacing w:after="0" w:line="240" w:lineRule="auto"/>
        <w:ind w:left="720"/>
        <w:rPr>
          <w:rFonts w:ascii="Verdana" w:hAnsi="Verdana" w:cstheme="majorHAnsi"/>
          <w:color w:val="212529"/>
          <w:sz w:val="18"/>
          <w:szCs w:val="18"/>
        </w:rPr>
      </w:pPr>
    </w:p>
    <w:sectPr w:rsidR="00D35265" w:rsidRPr="00873E3D">
      <w:headerReference w:type="default" r:id="rId16"/>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51B" w:rsidRDefault="0054651B" w:rsidP="00840880">
      <w:pPr>
        <w:spacing w:after="0" w:line="240" w:lineRule="auto"/>
      </w:pPr>
      <w:r>
        <w:separator/>
      </w:r>
    </w:p>
  </w:endnote>
  <w:endnote w:type="continuationSeparator" w:id="0">
    <w:p w:rsidR="0054651B" w:rsidRDefault="0054651B" w:rsidP="0084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51B" w:rsidRDefault="0054651B" w:rsidP="00840880">
      <w:pPr>
        <w:spacing w:after="0" w:line="240" w:lineRule="auto"/>
      </w:pPr>
      <w:r>
        <w:separator/>
      </w:r>
    </w:p>
  </w:footnote>
  <w:footnote w:type="continuationSeparator" w:id="0">
    <w:p w:rsidR="0054651B" w:rsidRDefault="0054651B" w:rsidP="00840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880" w:rsidRPr="00BF1E51" w:rsidRDefault="00840880" w:rsidP="00BF1E51">
    <w:pPr>
      <w:pStyle w:val="1"/>
      <w:numPr>
        <w:ilvl w:val="0"/>
        <w:numId w:val="4"/>
      </w:numPr>
      <w:tabs>
        <w:tab w:val="clear" w:pos="432"/>
      </w:tabs>
      <w:jc w:val="right"/>
      <w:rPr>
        <w:rFonts w:ascii="Arial" w:hAnsi="Arial" w:cs="Arial"/>
        <w:b/>
        <w:bCs/>
        <w:sz w:val="22"/>
        <w:szCs w:val="22"/>
        <w:lang w:val="ru-RU"/>
      </w:rPr>
    </w:pPr>
    <w:r w:rsidRPr="00432D51">
      <w:rPr>
        <w:rFonts w:ascii="Arial" w:hAnsi="Arial" w:cs="Arial"/>
        <w:b/>
        <w:bCs/>
        <w:noProof/>
        <w:sz w:val="32"/>
        <w:szCs w:val="32"/>
        <w:lang w:val="uk-UA" w:eastAsia="uk-UA"/>
      </w:rPr>
      <w:drawing>
        <wp:anchor distT="0" distB="0" distL="114300" distR="114300" simplePos="0" relativeHeight="251659264" behindDoc="0" locked="0" layoutInCell="1" allowOverlap="1" wp14:anchorId="3E1DB5D7" wp14:editId="14D5D39F">
          <wp:simplePos x="0" y="0"/>
          <wp:positionH relativeFrom="column">
            <wp:posOffset>-745490</wp:posOffset>
          </wp:positionH>
          <wp:positionV relativeFrom="paragraph">
            <wp:posOffset>-163195</wp:posOffset>
          </wp:positionV>
          <wp:extent cx="1962150" cy="825500"/>
          <wp:effectExtent l="0" t="0" r="0" b="0"/>
          <wp:wrapTight wrapText="bothSides">
            <wp:wrapPolygon edited="0">
              <wp:start x="1887" y="0"/>
              <wp:lineTo x="0" y="1994"/>
              <wp:lineTo x="0" y="9471"/>
              <wp:lineTo x="1887" y="15951"/>
              <wp:lineTo x="1887" y="20935"/>
              <wp:lineTo x="19293" y="20935"/>
              <wp:lineTo x="20342" y="20935"/>
              <wp:lineTo x="21390" y="18443"/>
              <wp:lineTo x="21390" y="14954"/>
              <wp:lineTo x="20551" y="7975"/>
              <wp:lineTo x="20971" y="2492"/>
              <wp:lineTo x="19293" y="1994"/>
              <wp:lineTo x="3775" y="0"/>
              <wp:lineTo x="1887" y="0"/>
            </wp:wrapPolygon>
          </wp:wrapTight>
          <wp:docPr id="4" name="Рисунок 4" descr="C:\Users\Татьяна Семенович\Desktop\logo_saku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Татьяна Семенович\Desktop\logo_sakum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25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840880">
      <w:rPr>
        <w:rFonts w:ascii="Verdana" w:hAnsi="Verdana" w:cstheme="majorHAnsi"/>
        <w:b/>
        <w:bCs/>
        <w:color w:val="000000" w:themeColor="text1"/>
        <w:szCs w:val="18"/>
        <w:lang w:val="ru-RU" w:eastAsia="ru-RU"/>
      </w:rPr>
      <w:t xml:space="preserve"> </w:t>
    </w:r>
    <w:r w:rsidR="00A46C81">
      <w:rPr>
        <w:rFonts w:ascii="Verdana" w:hAnsi="Verdana" w:cstheme="majorHAnsi"/>
        <w:b/>
        <w:bCs/>
        <w:color w:val="000000" w:themeColor="text1"/>
        <w:sz w:val="22"/>
        <w:szCs w:val="22"/>
        <w:lang w:eastAsia="ru-RU"/>
      </w:rPr>
      <w:t xml:space="preserve">WEEKEND </w:t>
    </w:r>
    <w:r w:rsidR="00A46C81">
      <w:rPr>
        <w:rFonts w:ascii="Verdana" w:hAnsi="Verdana" w:cstheme="majorHAnsi"/>
        <w:b/>
        <w:bCs/>
        <w:color w:val="000000" w:themeColor="text1"/>
        <w:sz w:val="22"/>
        <w:szCs w:val="22"/>
        <w:lang w:val="uk-UA" w:eastAsia="ru-RU"/>
      </w:rPr>
      <w:t>В БУДАПЕШТІ</w:t>
    </w:r>
    <w:r w:rsidR="00E328E6">
      <w:rPr>
        <w:rFonts w:ascii="Verdana" w:hAnsi="Verdana" w:cstheme="majorHAnsi"/>
        <w:b/>
        <w:bCs/>
        <w:color w:val="000000" w:themeColor="text1"/>
        <w:sz w:val="22"/>
        <w:szCs w:val="22"/>
        <w:lang w:val="uk-UA" w:eastAsia="ru-RU"/>
      </w:rPr>
      <w:t xml:space="preserve"> ТА ВІДНІ</w:t>
    </w:r>
    <w:r w:rsidR="00DC2BBA">
      <w:rPr>
        <w:rFonts w:ascii="Verdana" w:hAnsi="Verdana" w:cstheme="majorHAnsi"/>
        <w:b/>
        <w:bCs/>
        <w:color w:val="000000" w:themeColor="text1"/>
        <w:sz w:val="22"/>
        <w:szCs w:val="22"/>
        <w:lang w:val="ru-RU" w:eastAsia="ru-RU"/>
      </w:rPr>
      <w:t>!</w:t>
    </w:r>
    <w:r w:rsidR="00BF1E51">
      <w:rPr>
        <w:rFonts w:ascii="Verdana" w:hAnsi="Verdana" w:cstheme="majorHAnsi"/>
        <w:b/>
        <w:bCs/>
        <w:color w:val="000000" w:themeColor="text1"/>
        <w:sz w:val="22"/>
        <w:szCs w:val="22"/>
        <w:lang w:val="ru-RU" w:eastAsia="ru-RU"/>
      </w:rPr>
      <w:t xml:space="preserve"> (ШКІЛЬНІ КАНІКУЛИ</w:t>
    </w:r>
    <w:r w:rsidR="00BF1E51" w:rsidRPr="00BF1E51">
      <w:rPr>
        <w:rFonts w:ascii="Verdana" w:hAnsi="Verdana" w:cstheme="majorHAnsi"/>
        <w:b/>
        <w:bCs/>
        <w:color w:val="000000" w:themeColor="text1"/>
        <w:sz w:val="22"/>
        <w:szCs w:val="22"/>
        <w:lang w:val="ru-RU" w:eastAsia="ru-RU"/>
      </w:rPr>
      <w:t>)</w:t>
    </w:r>
    <w:r w:rsidR="00C51647" w:rsidRPr="00BF1E51">
      <w:rPr>
        <w:rFonts w:ascii="Verdana" w:hAnsi="Verdana" w:cstheme="majorHAnsi"/>
        <w:b/>
        <w:bCs/>
        <w:color w:val="000000" w:themeColor="text1"/>
        <w:sz w:val="22"/>
        <w:szCs w:val="22"/>
        <w:lang w:val="ru-RU" w:eastAsia="ru-RU"/>
      </w:rPr>
      <w:t>!</w:t>
    </w:r>
    <w:r w:rsidR="008D40A8" w:rsidRPr="00BF1E51">
      <w:rPr>
        <w:rFonts w:ascii="Arial" w:hAnsi="Arial" w:cs="Arial"/>
        <w:b/>
        <w:bCs/>
        <w:sz w:val="22"/>
        <w:szCs w:val="22"/>
        <w:lang w:val="uk-UA" w:eastAsia="uk-UA"/>
      </w:rPr>
      <w:t xml:space="preserve"> </w:t>
    </w:r>
  </w:p>
  <w:p w:rsidR="00840880" w:rsidRPr="00432D51" w:rsidRDefault="0054651B" w:rsidP="00840880">
    <w:pPr>
      <w:pStyle w:val="a3"/>
      <w:spacing w:before="0" w:beforeAutospacing="0" w:after="0" w:afterAutospacing="0"/>
      <w:jc w:val="right"/>
      <w:rPr>
        <w:rFonts w:ascii="Arial" w:hAnsi="Arial" w:cs="Arial"/>
        <w:color w:val="212529"/>
        <w:sz w:val="21"/>
        <w:szCs w:val="21"/>
      </w:rPr>
    </w:pPr>
    <w:hyperlink r:id="rId2" w:tooltip="Vodafone" w:history="1">
      <w:r w:rsidR="00840880" w:rsidRPr="00432D51">
        <w:rPr>
          <w:rStyle w:val="aa"/>
          <w:rFonts w:ascii="Arial" w:hAnsi="Arial" w:cs="Arial"/>
          <w:color w:val="000000"/>
          <w:sz w:val="21"/>
          <w:szCs w:val="21"/>
        </w:rPr>
        <w:t>+38 (099) 10 240 10</w:t>
      </w:r>
    </w:hyperlink>
  </w:p>
  <w:p w:rsidR="00840880" w:rsidRPr="00432D51" w:rsidRDefault="0054651B" w:rsidP="00840880">
    <w:pPr>
      <w:pStyle w:val="a3"/>
      <w:spacing w:before="0" w:beforeAutospacing="0" w:after="0" w:afterAutospacing="0"/>
      <w:jc w:val="right"/>
      <w:rPr>
        <w:rFonts w:ascii="Arial" w:hAnsi="Arial" w:cs="Arial"/>
        <w:color w:val="212529"/>
        <w:sz w:val="21"/>
        <w:szCs w:val="21"/>
      </w:rPr>
    </w:pPr>
    <w:hyperlink r:id="rId3" w:tooltip="Lifecell" w:history="1">
      <w:r w:rsidR="00840880" w:rsidRPr="00432D51">
        <w:rPr>
          <w:rStyle w:val="aa"/>
          <w:rFonts w:ascii="Arial" w:hAnsi="Arial" w:cs="Arial"/>
          <w:color w:val="000000"/>
          <w:sz w:val="21"/>
          <w:szCs w:val="21"/>
        </w:rPr>
        <w:t>+38 (093) 700 90 70</w:t>
      </w:r>
    </w:hyperlink>
  </w:p>
  <w:p w:rsidR="00840880" w:rsidRDefault="0054651B" w:rsidP="00AC3EEA">
    <w:pPr>
      <w:pStyle w:val="a4"/>
      <w:jc w:val="right"/>
    </w:pPr>
    <w:hyperlink r:id="rId4" w:tooltip="Kyivstar" w:history="1">
      <w:r w:rsidR="00840880" w:rsidRPr="00432D51">
        <w:rPr>
          <w:rStyle w:val="aa"/>
          <w:rFonts w:ascii="Arial" w:hAnsi="Arial" w:cs="Arial"/>
          <w:color w:val="000000"/>
          <w:sz w:val="21"/>
          <w:szCs w:val="21"/>
        </w:rPr>
        <w:t>+38 (097) 099 99 94</w:t>
      </w:r>
    </w:hyperlink>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69C2CAF"/>
    <w:multiLevelType w:val="multilevel"/>
    <w:tmpl w:val="C330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C3B5D"/>
    <w:multiLevelType w:val="multilevel"/>
    <w:tmpl w:val="2016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A5A5A"/>
    <w:multiLevelType w:val="multilevel"/>
    <w:tmpl w:val="DE16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E33C2"/>
    <w:multiLevelType w:val="multilevel"/>
    <w:tmpl w:val="A130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6A227F"/>
    <w:multiLevelType w:val="multilevel"/>
    <w:tmpl w:val="50F6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67676B"/>
    <w:multiLevelType w:val="multilevel"/>
    <w:tmpl w:val="8FA4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FD4139"/>
    <w:multiLevelType w:val="hybridMultilevel"/>
    <w:tmpl w:val="ADEA6C82"/>
    <w:lvl w:ilvl="0" w:tplc="F40AAE84">
      <w:start w:val="6"/>
      <w:numFmt w:val="bullet"/>
      <w:pStyle w:val="1"/>
      <w:lvlText w:val="-"/>
      <w:lvlJc w:val="left"/>
      <w:pPr>
        <w:ind w:left="720" w:hanging="360"/>
      </w:pPr>
      <w:rPr>
        <w:rFonts w:ascii="Arial" w:eastAsia="Times New Roman"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0"/>
  </w:num>
  <w:num w:numId="5">
    <w:abstractNumId w:val="5"/>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F33"/>
    <w:rsid w:val="00012726"/>
    <w:rsid w:val="00042418"/>
    <w:rsid w:val="000969CF"/>
    <w:rsid w:val="000A7CB2"/>
    <w:rsid w:val="000B6A58"/>
    <w:rsid w:val="000E2C90"/>
    <w:rsid w:val="000E315F"/>
    <w:rsid w:val="000F60D1"/>
    <w:rsid w:val="001056D0"/>
    <w:rsid w:val="0011076E"/>
    <w:rsid w:val="0011116E"/>
    <w:rsid w:val="0013310D"/>
    <w:rsid w:val="00133803"/>
    <w:rsid w:val="00135E65"/>
    <w:rsid w:val="001826A5"/>
    <w:rsid w:val="001D6A20"/>
    <w:rsid w:val="00217D2A"/>
    <w:rsid w:val="0022114A"/>
    <w:rsid w:val="00307F76"/>
    <w:rsid w:val="00344FF1"/>
    <w:rsid w:val="003609D7"/>
    <w:rsid w:val="00386259"/>
    <w:rsid w:val="003B6777"/>
    <w:rsid w:val="003C2D91"/>
    <w:rsid w:val="003E1189"/>
    <w:rsid w:val="003E55F6"/>
    <w:rsid w:val="003F418C"/>
    <w:rsid w:val="004020C2"/>
    <w:rsid w:val="00434476"/>
    <w:rsid w:val="0044444E"/>
    <w:rsid w:val="00450660"/>
    <w:rsid w:val="00463025"/>
    <w:rsid w:val="0049691F"/>
    <w:rsid w:val="004B3523"/>
    <w:rsid w:val="004E3925"/>
    <w:rsid w:val="004E7C36"/>
    <w:rsid w:val="004F28FA"/>
    <w:rsid w:val="004F34E7"/>
    <w:rsid w:val="005028D5"/>
    <w:rsid w:val="00513966"/>
    <w:rsid w:val="005326A8"/>
    <w:rsid w:val="0054651B"/>
    <w:rsid w:val="005717B7"/>
    <w:rsid w:val="00577FDA"/>
    <w:rsid w:val="005B6E0C"/>
    <w:rsid w:val="005D5731"/>
    <w:rsid w:val="00690B40"/>
    <w:rsid w:val="00695BBF"/>
    <w:rsid w:val="006E4779"/>
    <w:rsid w:val="00711F32"/>
    <w:rsid w:val="00712167"/>
    <w:rsid w:val="00742487"/>
    <w:rsid w:val="00766D09"/>
    <w:rsid w:val="0079538F"/>
    <w:rsid w:val="007A2881"/>
    <w:rsid w:val="007C0BA3"/>
    <w:rsid w:val="00826C8B"/>
    <w:rsid w:val="00827A28"/>
    <w:rsid w:val="00837928"/>
    <w:rsid w:val="00840880"/>
    <w:rsid w:val="008515CF"/>
    <w:rsid w:val="00873E3D"/>
    <w:rsid w:val="00874BEE"/>
    <w:rsid w:val="008A33A6"/>
    <w:rsid w:val="008A671F"/>
    <w:rsid w:val="008D40A8"/>
    <w:rsid w:val="008D7128"/>
    <w:rsid w:val="008D75D8"/>
    <w:rsid w:val="008F2CB1"/>
    <w:rsid w:val="008F53F2"/>
    <w:rsid w:val="0091626F"/>
    <w:rsid w:val="00937029"/>
    <w:rsid w:val="0097057E"/>
    <w:rsid w:val="009F6273"/>
    <w:rsid w:val="00A06B3A"/>
    <w:rsid w:val="00A16B2B"/>
    <w:rsid w:val="00A44F33"/>
    <w:rsid w:val="00A46C81"/>
    <w:rsid w:val="00A47C79"/>
    <w:rsid w:val="00A87A15"/>
    <w:rsid w:val="00AC3EEA"/>
    <w:rsid w:val="00B30C00"/>
    <w:rsid w:val="00B57156"/>
    <w:rsid w:val="00B743A3"/>
    <w:rsid w:val="00B8338C"/>
    <w:rsid w:val="00B908FF"/>
    <w:rsid w:val="00BA117E"/>
    <w:rsid w:val="00BB54CC"/>
    <w:rsid w:val="00BB7ED9"/>
    <w:rsid w:val="00BD1E2D"/>
    <w:rsid w:val="00BF1E51"/>
    <w:rsid w:val="00C20670"/>
    <w:rsid w:val="00C21F2F"/>
    <w:rsid w:val="00C42257"/>
    <w:rsid w:val="00C51647"/>
    <w:rsid w:val="00CB05FD"/>
    <w:rsid w:val="00CE59A0"/>
    <w:rsid w:val="00D03418"/>
    <w:rsid w:val="00D175EF"/>
    <w:rsid w:val="00D35265"/>
    <w:rsid w:val="00D56659"/>
    <w:rsid w:val="00D64DB5"/>
    <w:rsid w:val="00D819C1"/>
    <w:rsid w:val="00DC2BBA"/>
    <w:rsid w:val="00DE5503"/>
    <w:rsid w:val="00DF22D7"/>
    <w:rsid w:val="00E05A42"/>
    <w:rsid w:val="00E328E6"/>
    <w:rsid w:val="00E517F5"/>
    <w:rsid w:val="00E60DFD"/>
    <w:rsid w:val="00EA49EB"/>
    <w:rsid w:val="00EB3B50"/>
    <w:rsid w:val="00ED01DB"/>
    <w:rsid w:val="00ED2546"/>
    <w:rsid w:val="00ED2D19"/>
    <w:rsid w:val="00F062C4"/>
    <w:rsid w:val="00F072F2"/>
    <w:rsid w:val="00F65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0D780"/>
  <w15:chartTrackingRefBased/>
  <w15:docId w15:val="{1264569C-7268-48B4-AAAE-B9B60CE15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6D0"/>
    <w:rPr>
      <w:lang w:val="uk-UA"/>
    </w:rPr>
  </w:style>
  <w:style w:type="paragraph" w:styleId="1">
    <w:name w:val="heading 1"/>
    <w:basedOn w:val="a"/>
    <w:next w:val="a"/>
    <w:link w:val="10"/>
    <w:qFormat/>
    <w:rsid w:val="00840880"/>
    <w:pPr>
      <w:keepNext/>
      <w:numPr>
        <w:numId w:val="1"/>
      </w:numPr>
      <w:tabs>
        <w:tab w:val="left" w:pos="432"/>
      </w:tabs>
      <w:suppressAutoHyphens/>
      <w:spacing w:after="0" w:line="240" w:lineRule="auto"/>
      <w:jc w:val="center"/>
      <w:outlineLvl w:val="0"/>
    </w:pPr>
    <w:rPr>
      <w:rFonts w:ascii="Times New Roman" w:eastAsia="Times New Roman" w:hAnsi="Times New Roman" w:cs="Times New Roman"/>
      <w:sz w:val="24"/>
      <w:szCs w:val="20"/>
      <w:lang w:val="en-US" w:eastAsia="ar-SA"/>
    </w:rPr>
  </w:style>
  <w:style w:type="paragraph" w:styleId="2">
    <w:name w:val="heading 2"/>
    <w:basedOn w:val="a"/>
    <w:next w:val="a"/>
    <w:link w:val="20"/>
    <w:uiPriority w:val="9"/>
    <w:semiHidden/>
    <w:unhideWhenUsed/>
    <w:qFormat/>
    <w:rsid w:val="002211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
    <w:unhideWhenUsed/>
    <w:qFormat/>
    <w:rsid w:val="00A44F33"/>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D3526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44F33"/>
    <w:rPr>
      <w:rFonts w:asciiTheme="majorHAnsi" w:eastAsiaTheme="majorEastAsia" w:hAnsiTheme="majorHAnsi" w:cstheme="majorBidi"/>
      <w:color w:val="2E74B5" w:themeColor="accent1" w:themeShade="BF"/>
      <w:lang w:val="uk-UA"/>
    </w:rPr>
  </w:style>
  <w:style w:type="paragraph" w:styleId="a3">
    <w:name w:val="Normal (Web)"/>
    <w:basedOn w:val="a"/>
    <w:uiPriority w:val="99"/>
    <w:unhideWhenUsed/>
    <w:rsid w:val="001056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D35265"/>
    <w:rPr>
      <w:rFonts w:asciiTheme="majorHAnsi" w:eastAsiaTheme="majorEastAsia" w:hAnsiTheme="majorHAnsi" w:cstheme="majorBidi"/>
      <w:color w:val="1F4D78" w:themeColor="accent1" w:themeShade="7F"/>
      <w:lang w:val="uk-UA"/>
    </w:rPr>
  </w:style>
  <w:style w:type="paragraph" w:styleId="a4">
    <w:name w:val="header"/>
    <w:basedOn w:val="a"/>
    <w:link w:val="a5"/>
    <w:uiPriority w:val="99"/>
    <w:unhideWhenUsed/>
    <w:rsid w:val="00840880"/>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840880"/>
    <w:rPr>
      <w:lang w:val="uk-UA"/>
    </w:rPr>
  </w:style>
  <w:style w:type="paragraph" w:styleId="a6">
    <w:name w:val="footer"/>
    <w:basedOn w:val="a"/>
    <w:link w:val="a7"/>
    <w:uiPriority w:val="99"/>
    <w:unhideWhenUsed/>
    <w:rsid w:val="00840880"/>
    <w:pPr>
      <w:tabs>
        <w:tab w:val="center" w:pos="4819"/>
        <w:tab w:val="right" w:pos="9639"/>
      </w:tabs>
      <w:spacing w:after="0" w:line="240" w:lineRule="auto"/>
    </w:pPr>
  </w:style>
  <w:style w:type="character" w:customStyle="1" w:styleId="a7">
    <w:name w:val="Нижний колонтитул Знак"/>
    <w:basedOn w:val="a0"/>
    <w:link w:val="a6"/>
    <w:uiPriority w:val="99"/>
    <w:rsid w:val="00840880"/>
    <w:rPr>
      <w:lang w:val="uk-UA"/>
    </w:rPr>
  </w:style>
  <w:style w:type="character" w:customStyle="1" w:styleId="10">
    <w:name w:val="Заголовок 1 Знак"/>
    <w:basedOn w:val="a0"/>
    <w:link w:val="1"/>
    <w:rsid w:val="00840880"/>
    <w:rPr>
      <w:rFonts w:ascii="Times New Roman" w:eastAsia="Times New Roman" w:hAnsi="Times New Roman" w:cs="Times New Roman"/>
      <w:sz w:val="24"/>
      <w:szCs w:val="20"/>
      <w:lang w:eastAsia="ar-SA"/>
    </w:rPr>
  </w:style>
  <w:style w:type="paragraph" w:styleId="a8">
    <w:name w:val="Balloon Text"/>
    <w:basedOn w:val="a"/>
    <w:link w:val="a9"/>
    <w:uiPriority w:val="99"/>
    <w:unhideWhenUsed/>
    <w:rsid w:val="00840880"/>
    <w:pPr>
      <w:spacing w:after="0" w:line="240" w:lineRule="auto"/>
    </w:pPr>
    <w:rPr>
      <w:rFonts w:ascii="Segoe UI" w:eastAsia="Calibri" w:hAnsi="Segoe UI" w:cs="Segoe UI"/>
      <w:sz w:val="18"/>
      <w:szCs w:val="18"/>
      <w:lang w:val="en-US"/>
    </w:rPr>
  </w:style>
  <w:style w:type="character" w:customStyle="1" w:styleId="a9">
    <w:name w:val="Текст выноски Знак"/>
    <w:basedOn w:val="a0"/>
    <w:link w:val="a8"/>
    <w:uiPriority w:val="99"/>
    <w:rsid w:val="00840880"/>
    <w:rPr>
      <w:rFonts w:ascii="Segoe UI" w:eastAsia="Calibri" w:hAnsi="Segoe UI" w:cs="Segoe UI"/>
      <w:sz w:val="18"/>
      <w:szCs w:val="18"/>
    </w:rPr>
  </w:style>
  <w:style w:type="character" w:styleId="aa">
    <w:name w:val="Hyperlink"/>
    <w:uiPriority w:val="99"/>
    <w:unhideWhenUsed/>
    <w:rsid w:val="00840880"/>
    <w:rPr>
      <w:color w:val="0000FF"/>
      <w:u w:val="single"/>
    </w:rPr>
  </w:style>
  <w:style w:type="paragraph" w:styleId="ab">
    <w:name w:val="List Paragraph"/>
    <w:basedOn w:val="a"/>
    <w:uiPriority w:val="34"/>
    <w:qFormat/>
    <w:rsid w:val="00E60DFD"/>
    <w:pPr>
      <w:ind w:left="720"/>
      <w:contextualSpacing/>
    </w:pPr>
  </w:style>
  <w:style w:type="character" w:customStyle="1" w:styleId="20">
    <w:name w:val="Заголовок 2 Знак"/>
    <w:basedOn w:val="a0"/>
    <w:link w:val="2"/>
    <w:uiPriority w:val="9"/>
    <w:semiHidden/>
    <w:rsid w:val="0022114A"/>
    <w:rPr>
      <w:rFonts w:asciiTheme="majorHAnsi" w:eastAsiaTheme="majorEastAsia" w:hAnsiTheme="majorHAnsi" w:cstheme="majorBidi"/>
      <w:color w:val="2E74B5"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56421">
      <w:bodyDiv w:val="1"/>
      <w:marLeft w:val="0"/>
      <w:marRight w:val="0"/>
      <w:marTop w:val="0"/>
      <w:marBottom w:val="0"/>
      <w:divBdr>
        <w:top w:val="none" w:sz="0" w:space="0" w:color="auto"/>
        <w:left w:val="none" w:sz="0" w:space="0" w:color="auto"/>
        <w:bottom w:val="none" w:sz="0" w:space="0" w:color="auto"/>
        <w:right w:val="none" w:sz="0" w:space="0" w:color="auto"/>
      </w:divBdr>
    </w:div>
    <w:div w:id="238445661">
      <w:bodyDiv w:val="1"/>
      <w:marLeft w:val="0"/>
      <w:marRight w:val="0"/>
      <w:marTop w:val="0"/>
      <w:marBottom w:val="0"/>
      <w:divBdr>
        <w:top w:val="none" w:sz="0" w:space="0" w:color="auto"/>
        <w:left w:val="none" w:sz="0" w:space="0" w:color="auto"/>
        <w:bottom w:val="none" w:sz="0" w:space="0" w:color="auto"/>
        <w:right w:val="none" w:sz="0" w:space="0" w:color="auto"/>
      </w:divBdr>
    </w:div>
    <w:div w:id="411005289">
      <w:bodyDiv w:val="1"/>
      <w:marLeft w:val="0"/>
      <w:marRight w:val="0"/>
      <w:marTop w:val="0"/>
      <w:marBottom w:val="0"/>
      <w:divBdr>
        <w:top w:val="none" w:sz="0" w:space="0" w:color="auto"/>
        <w:left w:val="none" w:sz="0" w:space="0" w:color="auto"/>
        <w:bottom w:val="none" w:sz="0" w:space="0" w:color="auto"/>
        <w:right w:val="none" w:sz="0" w:space="0" w:color="auto"/>
      </w:divBdr>
    </w:div>
    <w:div w:id="743139052">
      <w:bodyDiv w:val="1"/>
      <w:marLeft w:val="0"/>
      <w:marRight w:val="0"/>
      <w:marTop w:val="0"/>
      <w:marBottom w:val="0"/>
      <w:divBdr>
        <w:top w:val="none" w:sz="0" w:space="0" w:color="auto"/>
        <w:left w:val="none" w:sz="0" w:space="0" w:color="auto"/>
        <w:bottom w:val="none" w:sz="0" w:space="0" w:color="auto"/>
        <w:right w:val="none" w:sz="0" w:space="0" w:color="auto"/>
      </w:divBdr>
    </w:div>
    <w:div w:id="767164895">
      <w:bodyDiv w:val="1"/>
      <w:marLeft w:val="0"/>
      <w:marRight w:val="0"/>
      <w:marTop w:val="0"/>
      <w:marBottom w:val="0"/>
      <w:divBdr>
        <w:top w:val="none" w:sz="0" w:space="0" w:color="auto"/>
        <w:left w:val="none" w:sz="0" w:space="0" w:color="auto"/>
        <w:bottom w:val="none" w:sz="0" w:space="0" w:color="auto"/>
        <w:right w:val="none" w:sz="0" w:space="0" w:color="auto"/>
      </w:divBdr>
    </w:div>
    <w:div w:id="952981099">
      <w:bodyDiv w:val="1"/>
      <w:marLeft w:val="0"/>
      <w:marRight w:val="0"/>
      <w:marTop w:val="0"/>
      <w:marBottom w:val="0"/>
      <w:divBdr>
        <w:top w:val="none" w:sz="0" w:space="0" w:color="auto"/>
        <w:left w:val="none" w:sz="0" w:space="0" w:color="auto"/>
        <w:bottom w:val="none" w:sz="0" w:space="0" w:color="auto"/>
        <w:right w:val="none" w:sz="0" w:space="0" w:color="auto"/>
      </w:divBdr>
    </w:div>
    <w:div w:id="1117486254">
      <w:bodyDiv w:val="1"/>
      <w:marLeft w:val="0"/>
      <w:marRight w:val="0"/>
      <w:marTop w:val="0"/>
      <w:marBottom w:val="0"/>
      <w:divBdr>
        <w:top w:val="none" w:sz="0" w:space="0" w:color="auto"/>
        <w:left w:val="none" w:sz="0" w:space="0" w:color="auto"/>
        <w:bottom w:val="none" w:sz="0" w:space="0" w:color="auto"/>
        <w:right w:val="none" w:sz="0" w:space="0" w:color="auto"/>
      </w:divBdr>
    </w:div>
    <w:div w:id="1136490533">
      <w:bodyDiv w:val="1"/>
      <w:marLeft w:val="0"/>
      <w:marRight w:val="0"/>
      <w:marTop w:val="0"/>
      <w:marBottom w:val="0"/>
      <w:divBdr>
        <w:top w:val="none" w:sz="0" w:space="0" w:color="auto"/>
        <w:left w:val="none" w:sz="0" w:space="0" w:color="auto"/>
        <w:bottom w:val="none" w:sz="0" w:space="0" w:color="auto"/>
        <w:right w:val="none" w:sz="0" w:space="0" w:color="auto"/>
      </w:divBdr>
    </w:div>
    <w:div w:id="1144809236">
      <w:bodyDiv w:val="1"/>
      <w:marLeft w:val="0"/>
      <w:marRight w:val="0"/>
      <w:marTop w:val="0"/>
      <w:marBottom w:val="0"/>
      <w:divBdr>
        <w:top w:val="none" w:sz="0" w:space="0" w:color="auto"/>
        <w:left w:val="none" w:sz="0" w:space="0" w:color="auto"/>
        <w:bottom w:val="none" w:sz="0" w:space="0" w:color="auto"/>
        <w:right w:val="none" w:sz="0" w:space="0" w:color="auto"/>
      </w:divBdr>
    </w:div>
    <w:div w:id="1199857851">
      <w:bodyDiv w:val="1"/>
      <w:marLeft w:val="0"/>
      <w:marRight w:val="0"/>
      <w:marTop w:val="0"/>
      <w:marBottom w:val="0"/>
      <w:divBdr>
        <w:top w:val="none" w:sz="0" w:space="0" w:color="auto"/>
        <w:left w:val="none" w:sz="0" w:space="0" w:color="auto"/>
        <w:bottom w:val="none" w:sz="0" w:space="0" w:color="auto"/>
        <w:right w:val="none" w:sz="0" w:space="0" w:color="auto"/>
      </w:divBdr>
    </w:div>
    <w:div w:id="1474324480">
      <w:bodyDiv w:val="1"/>
      <w:marLeft w:val="0"/>
      <w:marRight w:val="0"/>
      <w:marTop w:val="0"/>
      <w:marBottom w:val="0"/>
      <w:divBdr>
        <w:top w:val="none" w:sz="0" w:space="0" w:color="auto"/>
        <w:left w:val="none" w:sz="0" w:space="0" w:color="auto"/>
        <w:bottom w:val="none" w:sz="0" w:space="0" w:color="auto"/>
        <w:right w:val="none" w:sz="0" w:space="0" w:color="auto"/>
      </w:divBdr>
    </w:div>
    <w:div w:id="1655449072">
      <w:bodyDiv w:val="1"/>
      <w:marLeft w:val="0"/>
      <w:marRight w:val="0"/>
      <w:marTop w:val="0"/>
      <w:marBottom w:val="0"/>
      <w:divBdr>
        <w:top w:val="none" w:sz="0" w:space="0" w:color="auto"/>
        <w:left w:val="none" w:sz="0" w:space="0" w:color="auto"/>
        <w:bottom w:val="none" w:sz="0" w:space="0" w:color="auto"/>
        <w:right w:val="none" w:sz="0" w:space="0" w:color="auto"/>
      </w:divBdr>
      <w:divsChild>
        <w:div w:id="709114712">
          <w:marLeft w:val="0"/>
          <w:marRight w:val="0"/>
          <w:marTop w:val="0"/>
          <w:marBottom w:val="0"/>
          <w:divBdr>
            <w:top w:val="none" w:sz="0" w:space="0" w:color="auto"/>
            <w:left w:val="none" w:sz="0" w:space="0" w:color="auto"/>
            <w:bottom w:val="none" w:sz="0" w:space="0" w:color="auto"/>
            <w:right w:val="none" w:sz="0" w:space="0" w:color="auto"/>
          </w:divBdr>
        </w:div>
        <w:div w:id="976761368">
          <w:marLeft w:val="0"/>
          <w:marRight w:val="0"/>
          <w:marTop w:val="0"/>
          <w:marBottom w:val="0"/>
          <w:divBdr>
            <w:top w:val="none" w:sz="0" w:space="0" w:color="auto"/>
            <w:left w:val="none" w:sz="0" w:space="0" w:color="auto"/>
            <w:bottom w:val="none" w:sz="0" w:space="0" w:color="auto"/>
            <w:right w:val="none" w:sz="0" w:space="0" w:color="auto"/>
          </w:divBdr>
        </w:div>
        <w:div w:id="1326010696">
          <w:marLeft w:val="0"/>
          <w:marRight w:val="0"/>
          <w:marTop w:val="0"/>
          <w:marBottom w:val="0"/>
          <w:divBdr>
            <w:top w:val="none" w:sz="0" w:space="0" w:color="auto"/>
            <w:left w:val="none" w:sz="0" w:space="0" w:color="auto"/>
            <w:bottom w:val="none" w:sz="0" w:space="0" w:color="auto"/>
            <w:right w:val="none" w:sz="0" w:space="0" w:color="auto"/>
          </w:divBdr>
        </w:div>
      </w:divsChild>
    </w:div>
    <w:div w:id="1694451345">
      <w:bodyDiv w:val="1"/>
      <w:marLeft w:val="0"/>
      <w:marRight w:val="0"/>
      <w:marTop w:val="0"/>
      <w:marBottom w:val="0"/>
      <w:divBdr>
        <w:top w:val="none" w:sz="0" w:space="0" w:color="auto"/>
        <w:left w:val="none" w:sz="0" w:space="0" w:color="auto"/>
        <w:bottom w:val="none" w:sz="0" w:space="0" w:color="auto"/>
        <w:right w:val="none" w:sz="0" w:space="0" w:color="auto"/>
      </w:divBdr>
    </w:div>
    <w:div w:id="1792356642">
      <w:bodyDiv w:val="1"/>
      <w:marLeft w:val="0"/>
      <w:marRight w:val="0"/>
      <w:marTop w:val="0"/>
      <w:marBottom w:val="0"/>
      <w:divBdr>
        <w:top w:val="none" w:sz="0" w:space="0" w:color="auto"/>
        <w:left w:val="none" w:sz="0" w:space="0" w:color="auto"/>
        <w:bottom w:val="none" w:sz="0" w:space="0" w:color="auto"/>
        <w:right w:val="none" w:sz="0" w:space="0" w:color="auto"/>
      </w:divBdr>
    </w:div>
    <w:div w:id="1835484919">
      <w:bodyDiv w:val="1"/>
      <w:marLeft w:val="0"/>
      <w:marRight w:val="0"/>
      <w:marTop w:val="0"/>
      <w:marBottom w:val="0"/>
      <w:divBdr>
        <w:top w:val="none" w:sz="0" w:space="0" w:color="auto"/>
        <w:left w:val="none" w:sz="0" w:space="0" w:color="auto"/>
        <w:bottom w:val="none" w:sz="0" w:space="0" w:color="auto"/>
        <w:right w:val="none" w:sz="0" w:space="0" w:color="auto"/>
      </w:divBdr>
    </w:div>
    <w:div w:id="193987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3" Type="http://schemas.openxmlformats.org/officeDocument/2006/relationships/hyperlink" Target="tel:00380937009070" TargetMode="External"/><Relationship Id="rId2" Type="http://schemas.openxmlformats.org/officeDocument/2006/relationships/hyperlink" Target="tel:00380991024010" TargetMode="External"/><Relationship Id="rId1" Type="http://schemas.openxmlformats.org/officeDocument/2006/relationships/image" Target="media/image10.png"/><Relationship Id="rId4" Type="http://schemas.openxmlformats.org/officeDocument/2006/relationships/hyperlink" Target="tel:00380970999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4661</Words>
  <Characters>2657</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 Головко</dc:creator>
  <cp:keywords/>
  <dc:description/>
  <cp:lastModifiedBy>Ірина Мотрич</cp:lastModifiedBy>
  <cp:revision>6</cp:revision>
  <dcterms:created xsi:type="dcterms:W3CDTF">2025-12-02T15:56:00Z</dcterms:created>
  <dcterms:modified xsi:type="dcterms:W3CDTF">2026-08-18T08:46:00Z</dcterms:modified>
</cp:coreProperties>
</file>