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C13" w:rsidRDefault="00EE1C13" w:rsidP="00F44AF1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</w:p>
    <w:p w:rsidR="00B87BE0" w:rsidRDefault="00B87BE0" w:rsidP="008C09F7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  <w:r w:rsidRPr="00B87BE0"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>ЗАС</w:t>
      </w:r>
      <w:r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>НІЖЕНИМИ СТЕЖКАМИ ТРАНСИЛЬВАНІЇ</w:t>
      </w:r>
    </w:p>
    <w:p w:rsidR="00043437" w:rsidRDefault="00B87BE0" w:rsidP="008C09F7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  <w:r w:rsidRPr="00B87BE0"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>(шкільні канікули)</w:t>
      </w:r>
    </w:p>
    <w:p w:rsidR="00B87BE0" w:rsidRPr="00E75D4C" w:rsidRDefault="00B87BE0" w:rsidP="008C09F7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</w:p>
    <w:p w:rsidR="001B32F2" w:rsidRPr="001B32F2" w:rsidRDefault="001B32F2" w:rsidP="001B32F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1B32F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06.12.2025</w:t>
      </w:r>
    </w:p>
    <w:p w:rsidR="001B32F2" w:rsidRPr="001B32F2" w:rsidRDefault="001B32F2" w:rsidP="001B32F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1B32F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20.12.2025</w:t>
      </w:r>
    </w:p>
    <w:p w:rsidR="001B32F2" w:rsidRPr="001B32F2" w:rsidRDefault="001B32F2" w:rsidP="001B32F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1B32F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22.12.2025</w:t>
      </w:r>
    </w:p>
    <w:p w:rsidR="001B32F2" w:rsidRPr="001B32F2" w:rsidRDefault="001B32F2" w:rsidP="001B32F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1B32F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03.01.2026</w:t>
      </w:r>
    </w:p>
    <w:p w:rsidR="001B32F2" w:rsidRPr="001B32F2" w:rsidRDefault="001B32F2" w:rsidP="001B32F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1B32F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14.02.2026</w:t>
      </w:r>
    </w:p>
    <w:p w:rsidR="00F44AF1" w:rsidRDefault="001056D0" w:rsidP="00AD714B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</w:r>
      <w:r w:rsidRPr="00F44AF1">
        <w:rPr>
          <w:rFonts w:ascii="Verdana" w:hAnsi="Verdana" w:cstheme="majorHAnsi"/>
          <w:b/>
          <w:color w:val="FFFFFF" w:themeColor="background1"/>
          <w:szCs w:val="18"/>
        </w:rPr>
        <w:t>1</w:t>
      </w:r>
      <w:r w:rsidR="00A44F33" w:rsidRPr="00F44AF1">
        <w:rPr>
          <w:rFonts w:ascii="Verdana" w:hAnsi="Verdana" w:cstheme="majorHAnsi"/>
          <w:b/>
          <w:color w:val="FFFFFF" w:themeColor="background1"/>
          <w:szCs w:val="18"/>
        </w:rPr>
        <w:t xml:space="preserve"> день</w:t>
      </w:r>
      <w:r w:rsidRPr="00F44AF1">
        <w:rPr>
          <w:rFonts w:ascii="Verdana" w:hAnsi="Verdana" w:cstheme="majorHAnsi"/>
          <w:b/>
          <w:color w:val="FFFFFF" w:themeColor="background1"/>
          <w:sz w:val="18"/>
          <w:szCs w:val="18"/>
        </w:rPr>
        <w:tab/>
      </w:r>
    </w:p>
    <w:p w:rsidR="000103F0" w:rsidRPr="001B32F2" w:rsidRDefault="00FB1B4B" w:rsidP="000103F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1B32F2">
        <w:rPr>
          <w:rFonts w:ascii="Verdana" w:hAnsi="Verdana" w:cstheme="minorHAnsi"/>
          <w:color w:val="FFFFFF"/>
          <w:sz w:val="18"/>
          <w:szCs w:val="18"/>
        </w:rPr>
        <w:t xml:space="preserve">Затишна святкова прогулянка у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Клуж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Напока</w:t>
      </w:r>
      <w:proofErr w:type="spellEnd"/>
    </w:p>
    <w:p w:rsidR="00FB1B4B" w:rsidRPr="001B32F2" w:rsidRDefault="000103F0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b/>
          <w:sz w:val="18"/>
          <w:szCs w:val="18"/>
        </w:rPr>
        <w:br/>
      </w:r>
      <w:r w:rsidR="00FB1B4B" w:rsidRPr="001B32F2">
        <w:rPr>
          <w:rFonts w:ascii="Verdana" w:hAnsi="Verdana"/>
          <w:b/>
          <w:sz w:val="18"/>
          <w:szCs w:val="18"/>
        </w:rPr>
        <w:t>07:00 год</w:t>
      </w:r>
      <w:r w:rsidR="00FB1B4B" w:rsidRPr="001B32F2">
        <w:rPr>
          <w:rFonts w:ascii="Verdana" w:hAnsi="Verdana"/>
          <w:sz w:val="18"/>
          <w:szCs w:val="18"/>
        </w:rPr>
        <w:t xml:space="preserve"> - організований виїзд автобусом з Києва з авт</w:t>
      </w:r>
      <w:r w:rsidR="001B32F2">
        <w:rPr>
          <w:rFonts w:ascii="Verdana" w:hAnsi="Verdana"/>
          <w:sz w:val="18"/>
          <w:szCs w:val="18"/>
        </w:rPr>
        <w:t xml:space="preserve">останції «Дачна» (станція метро </w:t>
      </w:r>
      <w:r w:rsidR="00FB1B4B" w:rsidRPr="001B32F2">
        <w:rPr>
          <w:rFonts w:ascii="Verdana" w:hAnsi="Verdana"/>
          <w:sz w:val="18"/>
          <w:szCs w:val="18"/>
        </w:rPr>
        <w:t>«Житомирська», Берестейський проспект, 142).</w:t>
      </w:r>
    </w:p>
    <w:p w:rsidR="00FB1B4B" w:rsidRPr="001B32F2" w:rsidRDefault="00FB1B4B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sz w:val="18"/>
          <w:szCs w:val="18"/>
        </w:rPr>
        <w:t>Можливість приєднатися в Житомирі, Вінниці, Хмельницькому та Чернівцях!</w:t>
      </w:r>
    </w:p>
    <w:p w:rsidR="00FB1B4B" w:rsidRPr="001B32F2" w:rsidRDefault="00FB1B4B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sz w:val="18"/>
          <w:szCs w:val="18"/>
        </w:rPr>
        <w:t>По дорозі *обід в кафе по маршруту – від 250 грн/комплекс.</w:t>
      </w:r>
    </w:p>
    <w:p w:rsidR="00FB1B4B" w:rsidRPr="001B32F2" w:rsidRDefault="00FB1B4B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sz w:val="18"/>
          <w:szCs w:val="18"/>
        </w:rPr>
        <w:t>Перетин українсько–румунського кордону. Переїзд у транзитний готель.</w:t>
      </w:r>
    </w:p>
    <w:p w:rsidR="00FB1B4B" w:rsidRPr="001B32F2" w:rsidRDefault="00FB1B4B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b/>
          <w:sz w:val="18"/>
          <w:szCs w:val="18"/>
        </w:rPr>
        <w:t xml:space="preserve">Вечірня прогулянка румунським містечком </w:t>
      </w:r>
      <w:proofErr w:type="spellStart"/>
      <w:r w:rsidRPr="001B32F2">
        <w:rPr>
          <w:rFonts w:ascii="Verdana" w:hAnsi="Verdana"/>
          <w:b/>
          <w:sz w:val="18"/>
          <w:szCs w:val="18"/>
        </w:rPr>
        <w:t>Клуж</w:t>
      </w:r>
      <w:proofErr w:type="spellEnd"/>
      <w:r w:rsidRPr="001B32F2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1B32F2">
        <w:rPr>
          <w:rFonts w:ascii="Verdana" w:hAnsi="Verdana"/>
          <w:b/>
          <w:sz w:val="18"/>
          <w:szCs w:val="18"/>
        </w:rPr>
        <w:t>Напока</w:t>
      </w:r>
      <w:proofErr w:type="spellEnd"/>
      <w:r w:rsidRPr="001B32F2">
        <w:rPr>
          <w:rFonts w:ascii="Verdana" w:hAnsi="Verdana"/>
          <w:sz w:val="18"/>
          <w:szCs w:val="18"/>
        </w:rPr>
        <w:t xml:space="preserve"> (за умов швидкого проходження кордону). У північно-західній частині Румунії є одне дивовижне містечко - </w:t>
      </w:r>
      <w:proofErr w:type="spellStart"/>
      <w:r w:rsidRPr="001B32F2">
        <w:rPr>
          <w:rFonts w:ascii="Verdana" w:hAnsi="Verdana"/>
          <w:sz w:val="18"/>
          <w:szCs w:val="18"/>
        </w:rPr>
        <w:t>Клуж-Напока</w:t>
      </w:r>
      <w:proofErr w:type="spellEnd"/>
      <w:r w:rsidRPr="001B32F2">
        <w:rPr>
          <w:rFonts w:ascii="Verdana" w:hAnsi="Verdana"/>
          <w:sz w:val="18"/>
          <w:szCs w:val="18"/>
        </w:rPr>
        <w:t xml:space="preserve">. Воно друге після Бухаресту за величиною та є неофіційною столицею Трансильванії. У серці міста, на площі </w:t>
      </w:r>
      <w:proofErr w:type="spellStart"/>
      <w:r w:rsidRPr="001B32F2">
        <w:rPr>
          <w:rFonts w:ascii="Verdana" w:hAnsi="Verdana"/>
          <w:sz w:val="18"/>
          <w:szCs w:val="18"/>
        </w:rPr>
        <w:t>Унірії</w:t>
      </w:r>
      <w:proofErr w:type="spellEnd"/>
      <w:r w:rsidRPr="001B32F2">
        <w:rPr>
          <w:rFonts w:ascii="Verdana" w:hAnsi="Verdana"/>
          <w:sz w:val="18"/>
          <w:szCs w:val="18"/>
        </w:rPr>
        <w:t xml:space="preserve">, </w:t>
      </w:r>
      <w:proofErr w:type="spellStart"/>
      <w:r w:rsidRPr="001B32F2">
        <w:rPr>
          <w:rFonts w:ascii="Verdana" w:hAnsi="Verdana"/>
          <w:sz w:val="18"/>
          <w:szCs w:val="18"/>
        </w:rPr>
        <w:t>височить</w:t>
      </w:r>
      <w:proofErr w:type="spellEnd"/>
      <w:r w:rsidRPr="001B32F2">
        <w:rPr>
          <w:rFonts w:ascii="Verdana" w:hAnsi="Verdana"/>
          <w:sz w:val="18"/>
          <w:szCs w:val="18"/>
        </w:rPr>
        <w:t xml:space="preserve"> готичний собор Святого Михайла і вражаюча пам'ятка королю </w:t>
      </w:r>
      <w:proofErr w:type="spellStart"/>
      <w:r w:rsidRPr="001B32F2">
        <w:rPr>
          <w:rFonts w:ascii="Verdana" w:hAnsi="Verdana"/>
          <w:sz w:val="18"/>
          <w:szCs w:val="18"/>
        </w:rPr>
        <w:t>Матьяшу</w:t>
      </w:r>
      <w:proofErr w:type="spellEnd"/>
      <w:r w:rsidRPr="001B32F2">
        <w:rPr>
          <w:rFonts w:ascii="Verdana" w:hAnsi="Verdana"/>
          <w:sz w:val="18"/>
          <w:szCs w:val="18"/>
        </w:rPr>
        <w:t xml:space="preserve"> </w:t>
      </w:r>
      <w:proofErr w:type="spellStart"/>
      <w:r w:rsidRPr="001B32F2">
        <w:rPr>
          <w:rFonts w:ascii="Verdana" w:hAnsi="Verdana"/>
          <w:sz w:val="18"/>
          <w:szCs w:val="18"/>
        </w:rPr>
        <w:t>Корвіну</w:t>
      </w:r>
      <w:proofErr w:type="spellEnd"/>
      <w:r w:rsidRPr="001B32F2">
        <w:rPr>
          <w:rFonts w:ascii="Verdana" w:hAnsi="Verdana"/>
          <w:sz w:val="18"/>
          <w:szCs w:val="18"/>
        </w:rPr>
        <w:t xml:space="preserve">, який правив у XV столітті. </w:t>
      </w:r>
      <w:proofErr w:type="spellStart"/>
      <w:r w:rsidRPr="001B32F2">
        <w:rPr>
          <w:rFonts w:ascii="Verdana" w:hAnsi="Verdana"/>
          <w:sz w:val="18"/>
          <w:szCs w:val="18"/>
        </w:rPr>
        <w:t>Клуж</w:t>
      </w:r>
      <w:proofErr w:type="spellEnd"/>
      <w:r w:rsidRPr="001B32F2">
        <w:rPr>
          <w:rFonts w:ascii="Verdana" w:hAnsi="Verdana"/>
          <w:sz w:val="18"/>
          <w:szCs w:val="18"/>
        </w:rPr>
        <w:t xml:space="preserve">, як називають своє місто місцеві жителі, має давню історію. За час свого існування він встиг побувати частиною Угорського королівства, потім </w:t>
      </w:r>
      <w:proofErr w:type="spellStart"/>
      <w:r w:rsidRPr="001B32F2">
        <w:rPr>
          <w:rFonts w:ascii="Verdana" w:hAnsi="Verdana"/>
          <w:sz w:val="18"/>
          <w:szCs w:val="18"/>
        </w:rPr>
        <w:t>Авторо</w:t>
      </w:r>
      <w:proofErr w:type="spellEnd"/>
      <w:r w:rsidRPr="001B32F2">
        <w:rPr>
          <w:rFonts w:ascii="Verdana" w:hAnsi="Verdana"/>
          <w:sz w:val="18"/>
          <w:szCs w:val="18"/>
        </w:rPr>
        <w:t>-Угорщини, потім просто Угорщини, та й нарешті Румунії. Місто зберігає старовину, одночасно росте та розвивається, не нехтуючи сучасними інноваціями. Тут у дивовижній гармонії вживаються старовинні костели, готичні собори, барокові особняки з культурною спадщиною соціалізму, сучасним модерном.</w:t>
      </w:r>
    </w:p>
    <w:p w:rsidR="00150C62" w:rsidRPr="001B32F2" w:rsidRDefault="00FB1B4B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sz w:val="18"/>
          <w:szCs w:val="18"/>
        </w:rPr>
        <w:t>Поселення в транзитний готель. Ночівля.</w:t>
      </w:r>
    </w:p>
    <w:p w:rsidR="00C32575" w:rsidRPr="001B32F2" w:rsidRDefault="00FB1B4B" w:rsidP="00C32575">
      <w:pPr>
        <w:jc w:val="center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>
            <wp:extent cx="1748975" cy="1080000"/>
            <wp:effectExtent l="0" t="0" r="381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pkDMRjgVq1qyWFC3Y5J4Bfsn7amd6KgU6Izdj9T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9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>
            <wp:extent cx="1618079" cy="1080000"/>
            <wp:effectExtent l="0" t="0" r="127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0zpnKgM86FqZQD5uDiKBUcZfJVcI3CfYjHG5wnH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7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>
            <wp:extent cx="1622596" cy="10800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NRejm9daBlqoSQ2ylsfRmum17nyHzEEwJyNRzQk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F4" w:rsidRPr="001B32F2" w:rsidRDefault="00082568" w:rsidP="00150C62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2</w:t>
      </w:r>
      <w:r w:rsidR="00D9380B"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832036" w:rsidRPr="001B32F2" w:rsidRDefault="00FB1B4B" w:rsidP="00832036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1B32F2">
        <w:rPr>
          <w:rFonts w:ascii="Verdana" w:hAnsi="Verdana" w:cstheme="minorHAnsi"/>
          <w:color w:val="FFFFFF"/>
          <w:sz w:val="18"/>
          <w:szCs w:val="18"/>
        </w:rPr>
        <w:t xml:space="preserve">Знаменита соляна шахта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Турда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, легендарна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Сігішоара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 та чарівний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Брашов</w:t>
      </w:r>
      <w:proofErr w:type="spellEnd"/>
    </w:p>
    <w:p w:rsidR="00407BF4" w:rsidRPr="001B32F2" w:rsidRDefault="00407BF4" w:rsidP="00407BF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</w:rPr>
        <w:t>Сніданок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.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Виселення з готелю.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Запрошуємо відвідати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найкрасивішу Соляну шахту Румунії -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Турда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!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(Трансфер 15є + вх. </w:t>
      </w:r>
      <w:r w:rsidR="001B32F2">
        <w:rPr>
          <w:rFonts w:ascii="Verdana" w:eastAsia="Times New Roman" w:hAnsi="Verdana" w:cs="Arial"/>
          <w:color w:val="212529"/>
          <w:sz w:val="18"/>
          <w:szCs w:val="18"/>
        </w:rPr>
        <w:t>к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>виток</w:t>
      </w:r>
      <w:r w:rsidR="001B32F2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="001B32F2" w:rsidRPr="001B32F2">
        <w:rPr>
          <w:rFonts w:ascii="Verdana" w:eastAsia="Times New Roman" w:hAnsi="Verdana" w:cs="Arial"/>
          <w:color w:val="212529"/>
          <w:sz w:val="18"/>
          <w:szCs w:val="18"/>
        </w:rPr>
        <w:t>20євро дорослі / 15 євро діти)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. Соляна шахта в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Турді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займає 1-е місце серед найкрасивіших місць в світі, що перебувають під землею, випереджаючи Печеру кристалів в Мексиці і церкву Сан-Клементе і Санта Марія в Римі. В даний час соляна шахта є музеєм гірничої справи, а також має парк розваг з баскетбольними кільцями, міні-гольфом, каруселями та підземним озером, яким можна кататися на човні.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А далі ми запрошуємо вас на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пішохідну екскурсію по місту «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Сігішоара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– батьківщина Дракули» 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(15 євро для дорослих, 10 євро для дітей). Місто знаходиться під охороною ЮНЕСКО і відоме як місто, 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lastRenderedPageBreak/>
        <w:t xml:space="preserve">де народився і провів дитинство правитель Валахії-князь Влад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Цепеш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, який є прообразом графа Дракули. Старе місто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Сігішоари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відоме вежами, чарівними брукованими вуличками, старовинними бюргерськими будинками та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щедро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прикрашеними церквами. Історичний центр має чудову середньовічну атмосферу, яка не поступається в чарівності старій Празі та Відню.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Переїзд в місто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Брашов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.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Пішохідна екскурсія «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Брашов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– румунський Зальцбург»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(у вартості). Саме так називають місто за його прекрасне місце розташування - біля підніжжя гір. Це одне з десяти найбільших міст в країні. Сучасний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Брашов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– незвичайно мальовниче містечко, що зберегло дивовижну середньовічну чарівність. Його вузькими вуличками (саме тут знаходиться найвужча вулиця в Європі - Вулиця Нитки. Ширина її трохи більше метра, а довжина - близько 80-ти. Її просторими площами можна прогулюватись дуже довго. У середньовіччі місто було оточене високою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дванадцятиметровою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стіною, що захищала його від турків. Зі стін і по сьогодні відкривається прекрасний вид на старовинне місто, звідки особливо добре помітні гострі шпилі Чорної церкви – головного символу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Брашова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. У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Брашові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проходить, окрім різдвяної ярмарки, традиційний Різдвяний фестиваль. Вони влаштовуються на головній площі міста та дуже нагадують відомі європейські різдвяні ярмарки.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832036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Поселення в готель. </w:t>
      </w: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</w:rPr>
        <w:t>Вечеря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. Ночівля.</w:t>
      </w:r>
    </w:p>
    <w:p w:rsidR="000E0074" w:rsidRPr="001B32F2" w:rsidRDefault="000E0074" w:rsidP="00DF69F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</w:p>
    <w:p w:rsidR="00C32575" w:rsidRPr="001B32F2" w:rsidRDefault="00FB1B4B" w:rsidP="00DF69F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23EE7925" wp14:editId="0EAA4454">
            <wp:extent cx="1920022" cy="1080000"/>
            <wp:effectExtent l="0" t="0" r="444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5NAB5AXocyc5Z3TB6ts0iba5psMrO2THBQhCtpR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3AA47C5D" wp14:editId="5343D613">
            <wp:extent cx="1634763" cy="1080000"/>
            <wp:effectExtent l="0" t="0" r="381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г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76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3D32F5D5" wp14:editId="670DCD1C">
            <wp:extent cx="1605912" cy="10800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Fm8E0daeSSCCzQT6ucGtGorVZpoMxlO3tqTf2T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F5" w:rsidRPr="001B32F2" w:rsidRDefault="00082568" w:rsidP="00150C62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3</w:t>
      </w:r>
      <w:r w:rsidR="007C21F5"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AD714B" w:rsidRPr="001B32F2" w:rsidRDefault="00FB1B4B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1B32F2">
        <w:rPr>
          <w:rFonts w:ascii="Verdana" w:hAnsi="Verdana" w:cstheme="minorHAnsi"/>
          <w:color w:val="FFFFFF"/>
          <w:sz w:val="18"/>
          <w:szCs w:val="18"/>
        </w:rPr>
        <w:t>Замок Дракули Бран та катання засніженими схилами Трансильванії</w:t>
      </w:r>
    </w:p>
    <w:p w:rsidR="004313C6" w:rsidRPr="001B32F2" w:rsidRDefault="004313C6" w:rsidP="004313C6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  <w:lang w:val="ru-RU"/>
        </w:rPr>
        <w:t>Сніданок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.</w:t>
      </w:r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Вільний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час.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Бажаючих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запрошуємо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відвідати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: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FB1B4B" w:rsidRPr="001B32F2" w:rsidRDefault="00FB1B4B" w:rsidP="001B32F2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Замок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Дракули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Бран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«</w:t>
      </w:r>
      <w:proofErr w:type="gram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У гостях</w:t>
      </w:r>
      <w:proofErr w:type="gram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в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Дракули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» </w:t>
      </w:r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(25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для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дорослих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/20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для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дітей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). Один з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найбільш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значущих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і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відомих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в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Європі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пам’ятників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середньовічної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архітектури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У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величезній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долині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на краю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могутньої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скелі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височіє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неприступний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і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зловісний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замок «Графа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Дракули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»</w:t>
      </w:r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Серпантини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сходів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лабіринти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підземних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ходів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дивовижна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колекція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зброї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і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мисливських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трофеїв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Страшна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казка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про графа Дракулу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знімалася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саме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тут. Але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іноді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хочеться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вірити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в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казку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нехай вона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навіть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дуже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страшна.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По-перше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з нами буде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гід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а </w:t>
      </w:r>
      <w:proofErr w:type="spellStart"/>
      <w:proofErr w:type="gram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по-друге</w:t>
      </w:r>
      <w:proofErr w:type="spellEnd"/>
      <w:proofErr w:type="gram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усім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відомо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що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усі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каз</w:t>
      </w:r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ки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просто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зобов'язані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закінчити</w:t>
      </w:r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ся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красиво!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Оточують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замок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дуже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милі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сувенірні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крамнички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де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можна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придбати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подарунки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За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бажанням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сьогодні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пропонує</w:t>
      </w:r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вечірнє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катання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на санках та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лижах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на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засніжених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схилах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Трансильванії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(трансфер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дорослі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10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/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діти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5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).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EA737F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Повернення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у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готель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</w:t>
      </w: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  <w:lang w:val="ru-RU"/>
        </w:rPr>
        <w:t>Вечеря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. Ночівля.</w:t>
      </w:r>
    </w:p>
    <w:p w:rsidR="00407BF4" w:rsidRPr="001B32F2" w:rsidRDefault="00407BF4" w:rsidP="00DF69F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C32575" w:rsidRPr="001B32F2" w:rsidRDefault="003D1C51" w:rsidP="00DF69F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75CB1C38" wp14:editId="0C067B1F">
            <wp:extent cx="1619582" cy="1080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5fmvIbCZqVAv97P9njxuCbe7QY8ddhp8RjZw0Vg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53EEFE6E" wp14:editId="12A39522">
            <wp:extent cx="1622596" cy="10800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gjOnonVimDwqY9FOLNZan6LH4RW5NZj0A9fqXF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5F21FD36" wp14:editId="35FBDE0E">
            <wp:extent cx="1616580" cy="108000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2zTo87KhxZxq9ZVEaHaz6rUguDHNEQrKFX9ATET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5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F1" w:rsidRPr="001B32F2" w:rsidRDefault="00F44AF1" w:rsidP="00F44AF1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4 день</w:t>
      </w:r>
    </w:p>
    <w:p w:rsidR="00AD714B" w:rsidRPr="001B32F2" w:rsidRDefault="003D1C51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1B32F2">
        <w:rPr>
          <w:rFonts w:ascii="Verdana" w:hAnsi="Verdana" w:cstheme="minorHAnsi"/>
          <w:color w:val="FFFFFF"/>
          <w:sz w:val="18"/>
          <w:szCs w:val="18"/>
        </w:rPr>
        <w:t xml:space="preserve">Окраса румунських Карпат - курорт Поляна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Брашов</w:t>
      </w:r>
      <w:proofErr w:type="spellEnd"/>
    </w:p>
    <w:p w:rsidR="00F44AF1" w:rsidRPr="001B32F2" w:rsidRDefault="00F44AF1" w:rsidP="00407BF4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3D1C51" w:rsidRPr="001B32F2" w:rsidRDefault="003D1C51" w:rsidP="003D1C51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</w:rPr>
        <w:t>Сніданок.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Вільний день.</w:t>
      </w:r>
    </w:p>
    <w:p w:rsidR="003D1C51" w:rsidRPr="001B32F2" w:rsidRDefault="003D1C51" w:rsidP="003D1C51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lastRenderedPageBreak/>
        <w:t xml:space="preserve">Пропонуємо відвідати знаменитий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гірськолижний курорт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Пояна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Брашов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(трансфер дорослі 10 євро/діти 5 євро). Для катання облаштовано 11 трас, з них по 4 синіх і чорних, 5 червоних. На них працюють в цілому 9 підйомників – кабіна,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бугельні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і 1 гондола. Крім цього, тут можна знайти зони для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фрірайду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, трасу для бобслею, 2 трампліни і олімпійську лижну трасу.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Примітно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, що кататися тут можна в будь-який час доби, в тому числі і в нічний. Всі умови дбайливо створені для кращого відпочинку. Сонячна і сніжна долина запрошує всіх шанувальників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сноуборду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і гірських лиж. 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Але тут достатня кількість різних місць, де можна чудово провести час, навіть якщо Ви не лижник. До них відносяться каток зі штучним покриттям, басейни та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спа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, спортивні майданчики і центр для заняття кінним спортом. Поціновувачам спокійного і розміреного відпочинку, а також любителям мистецтва можна подивитися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фольклорні вистави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і ще глибше пізнати культуру Румунії. У місцевих ресторанах і кафе скуштуйте шедеври національної кухні. 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Вартість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скі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пасів </w:t>
      </w:r>
      <w:hyperlink r:id="rId17" w:history="1">
        <w:r w:rsidRPr="001B32F2">
          <w:rPr>
            <w:rStyle w:val="aa"/>
            <w:rFonts w:ascii="Verdana" w:eastAsia="Times New Roman" w:hAnsi="Verdana" w:cs="Arial"/>
            <w:sz w:val="18"/>
            <w:szCs w:val="18"/>
          </w:rPr>
          <w:t>https://www.discoverpoiana.ro/en/lift-pass-summer</w:t>
        </w:r>
      </w:hyperlink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A13ADD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i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Повернення в готель. </w:t>
      </w: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</w:rPr>
        <w:t>Вечеря. Ночівля.</w:t>
      </w:r>
    </w:p>
    <w:p w:rsidR="00C32575" w:rsidRPr="001B32F2" w:rsidRDefault="00C32575" w:rsidP="00A13AD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D5650A" w:rsidRPr="001B32F2" w:rsidRDefault="003D1C51" w:rsidP="00BF227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19582" cy="1080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Av7nMkURFqYxBAeKQ4odAB1XidSChUke5W1igcO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441140" cy="1080000"/>
            <wp:effectExtent l="0" t="0" r="698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gEm06Ttb6Wr4o1jhwag2VDzWfk2hhoQeVwiad2Z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1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27137" cy="10800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EyVwmf0k8UXtcoa7rNqB9CsopbLtyknUKbRrJv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13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F1" w:rsidRPr="001B32F2" w:rsidRDefault="00D5650A" w:rsidP="00AD714B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5 день</w:t>
      </w:r>
    </w:p>
    <w:p w:rsidR="00AD714B" w:rsidRPr="001B32F2" w:rsidRDefault="003D1C51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Пояна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Брашов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, Королівський палац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Пелеш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 та замок «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Wednesday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»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Кантакузіно</w:t>
      </w:r>
      <w:proofErr w:type="spellEnd"/>
    </w:p>
    <w:p w:rsidR="00D5650A" w:rsidRPr="001B32F2" w:rsidRDefault="00D5650A" w:rsidP="00D923D8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3D1C51" w:rsidRPr="001B32F2" w:rsidRDefault="00A13ADD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  <w:r w:rsidRPr="001B32F2">
        <w:rPr>
          <w:rFonts w:ascii="Tahoma" w:eastAsia="Times New Roman" w:hAnsi="Tahoma" w:cs="Tahoma"/>
          <w:b/>
          <w:color w:val="212529"/>
          <w:sz w:val="18"/>
          <w:szCs w:val="18"/>
        </w:rPr>
        <w:t>﻿</w:t>
      </w:r>
      <w:r w:rsidR="003D1C51" w:rsidRPr="001B32F2">
        <w:rPr>
          <w:rFonts w:ascii="Verdana" w:eastAsia="Times New Roman" w:hAnsi="Verdana" w:cs="Tahoma"/>
          <w:b/>
          <w:i/>
          <w:color w:val="212529"/>
          <w:sz w:val="18"/>
          <w:szCs w:val="18"/>
        </w:rPr>
        <w:t>Сніданок.</w:t>
      </w:r>
      <w:r w:rsidR="003D1C51"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Вільний час.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Запрошуємо на </w:t>
      </w:r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 xml:space="preserve">катання на гірськолижний курорт </w:t>
      </w:r>
      <w:proofErr w:type="spellStart"/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Пояна</w:t>
      </w:r>
      <w:proofErr w:type="spellEnd"/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 xml:space="preserve"> </w:t>
      </w:r>
      <w:proofErr w:type="spellStart"/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Брашов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(трансфер дорослі 10 євро/діти 5 євро).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b/>
          <w:color w:val="212529"/>
          <w:sz w:val="18"/>
          <w:szCs w:val="18"/>
        </w:rPr>
      </w:pPr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АБО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</w:p>
    <w:p w:rsidR="003D1C51" w:rsidRPr="001B32F2" w:rsidRDefault="003D1C51" w:rsidP="001B32F2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 xml:space="preserve">королівський палац </w:t>
      </w:r>
      <w:proofErr w:type="spellStart"/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Пелеш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(25 євро для дорослих/15 євро для дітей). Казковий Палац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Пелеш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, споруджений в XIX столітті, - колишня літня резиденція королів Румунії.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Пелеш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є одним з найкрасивіших палаців у світі, який вражає багатством зовнішньої і внутрішньої декорації, архітектура замку гармонійно комбінує гамму стилів часів ренесансу, бароко і рококо. Гірська зона надає особливу красу замку, яку неможливо описати словами, це треба побачити! Туристи познайомляться</w:t>
      </w:r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з історією </w:t>
      </w:r>
      <w:proofErr w:type="spellStart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Сінаі</w:t>
      </w:r>
      <w:proofErr w:type="spellEnd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, яку назвали «перлиною Карпат»</w:t>
      </w:r>
      <w:r w:rsidRPr="001B32F2">
        <w:rPr>
          <w:rFonts w:ascii="Verdana" w:eastAsia="Times New Roman" w:hAnsi="Verdana" w:cs="Tahoma"/>
          <w:color w:val="212529"/>
          <w:sz w:val="18"/>
          <w:szCs w:val="18"/>
        </w:rPr>
        <w:t>.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</w:p>
    <w:p w:rsidR="003D1C51" w:rsidRPr="001B32F2" w:rsidRDefault="003D1C51" w:rsidP="001B32F2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 xml:space="preserve">Замок </w:t>
      </w:r>
      <w:proofErr w:type="spellStart"/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Кантакузіно</w:t>
      </w:r>
      <w:proofErr w:type="spellEnd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(20 євро для дорослих/</w:t>
      </w:r>
      <w:r w:rsidRPr="001B32F2">
        <w:rPr>
          <w:rFonts w:ascii="Verdana" w:eastAsia="Times New Roman" w:hAnsi="Verdana" w:cs="Tahoma"/>
          <w:color w:val="212529"/>
          <w:sz w:val="18"/>
          <w:szCs w:val="18"/>
        </w:rPr>
        <w:t>15 євро для дітей), який різко став популярним після вих</w:t>
      </w:r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оду </w:t>
      </w:r>
      <w:proofErr w:type="spellStart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хітового</w:t>
      </w:r>
      <w:proofErr w:type="spellEnd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серіалу «</w:t>
      </w:r>
      <w:proofErr w:type="spellStart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Wednesday</w:t>
      </w:r>
      <w:proofErr w:type="spellEnd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»</w:t>
      </w:r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, саме на території цього замку знімали сцени, що відбуваються в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Венздей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Адамс в академії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Невермор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. Замок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Кантакузіно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(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Cantacuzino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Castle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) у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неороманському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стилі розташований у невеликому містечку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Буштень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у Румунських Карпатах. Іноді його ще називають замок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Замора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(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Zamora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Castle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) через розташування у географічному районі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Замор</w:t>
      </w:r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а</w:t>
      </w:r>
      <w:proofErr w:type="spellEnd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. Збудували замок на початку ХХ</w:t>
      </w:r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століття на замовлення впливового румунського державного діяча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Георге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Григора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Кантакузіно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, який був одним із найбагатших людей свого часу в Румунії.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</w:p>
    <w:p w:rsidR="00A13ADD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Повернення в готель. </w:t>
      </w:r>
      <w:r w:rsidRPr="001B32F2">
        <w:rPr>
          <w:rFonts w:ascii="Verdana" w:eastAsia="Times New Roman" w:hAnsi="Verdana" w:cs="Tahoma"/>
          <w:b/>
          <w:i/>
          <w:color w:val="212529"/>
          <w:sz w:val="18"/>
          <w:szCs w:val="18"/>
        </w:rPr>
        <w:t>Вечеря</w:t>
      </w:r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. Ночівля.</w:t>
      </w:r>
    </w:p>
    <w:p w:rsidR="00F44AF1" w:rsidRPr="001B32F2" w:rsidRDefault="00F44AF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</w:pPr>
    </w:p>
    <w:p w:rsidR="00B87BE0" w:rsidRPr="001B32F2" w:rsidRDefault="00BA5F24" w:rsidP="00BF227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lastRenderedPageBreak/>
        <w:drawing>
          <wp:inline distT="0" distB="0" distL="0" distR="0" wp14:anchorId="6DDE06A0" wp14:editId="79B11362">
            <wp:extent cx="1865927" cy="1080000"/>
            <wp:effectExtent l="0" t="0" r="127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35u4EtSxKyXyWSTwF6km8tRoGpOb52PJKGmdbi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92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0F16E6FB" wp14:editId="7CA7D909">
            <wp:extent cx="1707591" cy="1080000"/>
            <wp:effectExtent l="0" t="0" r="698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XOUCg0C5hoPYiCw6lUqZLtJqqJkKv6s91Ki17be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9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6EBE66E2" wp14:editId="197DE9AF">
            <wp:extent cx="1920022" cy="1080000"/>
            <wp:effectExtent l="0" t="0" r="444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tfZCCohiga7l2AcvIVrylzQigromaZuTd6gwAiA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74" w:rsidRPr="001B32F2" w:rsidRDefault="00D5650A" w:rsidP="00D5650A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6</w:t>
      </w:r>
      <w:r w:rsidR="000E0074"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AD714B" w:rsidRPr="001B32F2" w:rsidRDefault="00BA5F24" w:rsidP="00BA5F24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1B32F2">
        <w:rPr>
          <w:rFonts w:ascii="Verdana" w:hAnsi="Verdana" w:cstheme="minorHAnsi"/>
          <w:color w:val="FFFFFF"/>
          <w:sz w:val="18"/>
          <w:szCs w:val="18"/>
        </w:rPr>
        <w:t>Сікстинська капела Сходу – Монастир Воронець у Сучаві</w:t>
      </w:r>
    </w:p>
    <w:p w:rsidR="002F4ACE" w:rsidRPr="001B32F2" w:rsidRDefault="002F4ACE" w:rsidP="0004593F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BA5F24" w:rsidRPr="001B32F2" w:rsidRDefault="00BA5F24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</w:rPr>
        <w:t>Сніданок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.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Виселення з готелю. Переїзд до України.</w:t>
      </w:r>
    </w:p>
    <w:p w:rsidR="00BA5F24" w:rsidRPr="001B32F2" w:rsidRDefault="00BA5F24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BA5F24" w:rsidRPr="001B32F2" w:rsidRDefault="00BA5F24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По дорозі пропонуємо відвідування відомого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монастиря Воронець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(трансфер 10 євро + вх. квиток), який знаходиться під охороною ЮНЕСКО. Цей монастир називають Сікстинською капелою Сходу за унікальний розпис XVI століття на зовнішніх стінах соборного храму Святого Георгія. А сам храм, за свідченням пам'ятного напису над входом, був побудований за рекордно короткий термін: три місяці і три тижні. Монастирська церква, можливо, найбільш відома церква Румунії. Розпис, котрий ілюструє біблійні сюжети, виконаний, переважно, на синьому та блакитному тлі. Найцікавішою, за технікою і передаванням кольорів, є фреска Страшного суду на західній стіні церкви. Особливість в тому, що розпис стін зроблений не лише зсередини, але і зовні. Ніде у світі немає такого. Цікаво, що фрески і до цього дня не втратили своєї свіжості і яскравості. Секрет фарб досі не розкритий.</w:t>
      </w:r>
    </w:p>
    <w:p w:rsidR="00BA5F24" w:rsidRPr="001B32F2" w:rsidRDefault="00BA5F24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44F92" w:rsidRPr="001B32F2" w:rsidRDefault="00BA5F24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>Виїзд на кордон. Проходження кордону. Прибуття в Київ до 00.00.</w:t>
      </w:r>
    </w:p>
    <w:p w:rsidR="00F27C0C" w:rsidRPr="001B32F2" w:rsidRDefault="00F27C0C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A27406" w:rsidRPr="001B32F2" w:rsidRDefault="00BA5F24" w:rsidP="00BA5F2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4071C6D6" wp14:editId="67E5D23C">
            <wp:extent cx="1704254" cy="108000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9XfjIs8l8lnDYaAY8pze0rZlvVM1VEsEhnwKt2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03374AC6" wp14:editId="7B3C3B1C">
            <wp:extent cx="1625621" cy="108000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5rj9kTFISoamiarMVtxjC6CcKK4ygzl0JFqwn1J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1BC747EF" wp14:editId="471F6C99">
            <wp:extent cx="1080000" cy="108000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Q8H5qxIumzudkjzRb4XdDAzvCLX1sDpdGXzXcSF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06" w:rsidRPr="001B32F2" w:rsidRDefault="00A27406" w:rsidP="007C21F5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B32F2" w:rsidRPr="00A91D50" w:rsidRDefault="001B32F2" w:rsidP="001B32F2">
      <w:pPr>
        <w:pStyle w:val="5"/>
        <w:shd w:val="clear" w:color="auto" w:fill="48509D"/>
        <w:jc w:val="center"/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</w:t>
      </w:r>
      <w:r w:rsidRPr="00A91D50">
        <w:rPr>
          <w:rFonts w:ascii="Verdana" w:hAnsi="Verdana" w:cs="Segoe UI"/>
          <w:b/>
          <w:color w:val="FFFFFF"/>
          <w:sz w:val="24"/>
          <w:szCs w:val="18"/>
          <w:lang w:val="ru-RU"/>
        </w:rPr>
        <w:t xml:space="preserve"> </w:t>
      </w:r>
      <w:r>
        <w:rPr>
          <w:rFonts w:ascii="Verdana" w:hAnsi="Verdana" w:cs="Segoe UI"/>
          <w:b/>
          <w:color w:val="FFFFFF"/>
          <w:sz w:val="24"/>
          <w:szCs w:val="18"/>
          <w:lang w:val="ru-RU"/>
        </w:rPr>
        <w:t>туру</w:t>
      </w:r>
      <w:r w:rsidRPr="00897C66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hyperlink r:id="rId27" w:history="1"/>
    </w:p>
    <w:tbl>
      <w:tblPr>
        <w:tblStyle w:val="ac"/>
        <w:tblW w:w="10206" w:type="dxa"/>
        <w:jc w:val="center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1B32F2" w:rsidTr="001B32F2">
        <w:trPr>
          <w:trHeight w:val="573"/>
          <w:jc w:val="center"/>
        </w:trPr>
        <w:tc>
          <w:tcPr>
            <w:tcW w:w="3402" w:type="dxa"/>
            <w:vAlign w:val="center"/>
          </w:tcPr>
          <w:p w:rsidR="001B32F2" w:rsidRPr="00D15F56" w:rsidRDefault="001B32F2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</w:rPr>
            </w:pPr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</w:rPr>
              <w:t>Раннє бронювання</w:t>
            </w:r>
          </w:p>
        </w:tc>
        <w:tc>
          <w:tcPr>
            <w:tcW w:w="3402" w:type="dxa"/>
            <w:vAlign w:val="center"/>
          </w:tcPr>
          <w:p w:rsidR="001B32F2" w:rsidRPr="00D15F56" w:rsidRDefault="001B32F2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</w:pPr>
            <w:proofErr w:type="spellStart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>Базова</w:t>
            </w:r>
            <w:proofErr w:type="spellEnd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>вартість</w:t>
            </w:r>
            <w:proofErr w:type="spellEnd"/>
          </w:p>
        </w:tc>
        <w:tc>
          <w:tcPr>
            <w:tcW w:w="3402" w:type="dxa"/>
            <w:vAlign w:val="center"/>
          </w:tcPr>
          <w:p w:rsidR="001B32F2" w:rsidRPr="00D15F56" w:rsidRDefault="001B32F2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</w:pPr>
            <w:proofErr w:type="spellStart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>Група</w:t>
            </w:r>
            <w:proofErr w:type="spellEnd"/>
          </w:p>
        </w:tc>
      </w:tr>
      <w:tr w:rsidR="001B32F2" w:rsidTr="001B32F2">
        <w:trPr>
          <w:trHeight w:val="614"/>
          <w:jc w:val="center"/>
        </w:trPr>
        <w:tc>
          <w:tcPr>
            <w:tcW w:w="3402" w:type="dxa"/>
            <w:vAlign w:val="center"/>
          </w:tcPr>
          <w:p w:rsidR="001B32F2" w:rsidRPr="00D15F56" w:rsidRDefault="001B32F2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470 </w:t>
            </w: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євро</w:t>
            </w:r>
            <w:proofErr w:type="spellEnd"/>
          </w:p>
        </w:tc>
        <w:tc>
          <w:tcPr>
            <w:tcW w:w="3402" w:type="dxa"/>
            <w:vAlign w:val="center"/>
          </w:tcPr>
          <w:p w:rsidR="001B32F2" w:rsidRPr="00D15F56" w:rsidRDefault="001B32F2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480 </w:t>
            </w: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євро</w:t>
            </w:r>
            <w:proofErr w:type="spellEnd"/>
          </w:p>
        </w:tc>
        <w:tc>
          <w:tcPr>
            <w:tcW w:w="3402" w:type="dxa"/>
            <w:vAlign w:val="center"/>
          </w:tcPr>
          <w:p w:rsidR="001B32F2" w:rsidRPr="00D15F56" w:rsidRDefault="001B32F2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445 </w:t>
            </w: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євро</w:t>
            </w:r>
            <w:proofErr w:type="spellEnd"/>
          </w:p>
        </w:tc>
      </w:tr>
      <w:tr w:rsidR="001B32F2" w:rsidTr="001B32F2">
        <w:trPr>
          <w:trHeight w:val="1147"/>
          <w:jc w:val="center"/>
        </w:trPr>
        <w:tc>
          <w:tcPr>
            <w:tcW w:w="3402" w:type="dxa"/>
            <w:vAlign w:val="center"/>
          </w:tcPr>
          <w:p w:rsidR="001B32F2" w:rsidRPr="00D15F56" w:rsidRDefault="001B32F2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До 01.11.2025</w:t>
            </w:r>
          </w:p>
        </w:tc>
        <w:tc>
          <w:tcPr>
            <w:tcW w:w="3402" w:type="dxa"/>
            <w:vAlign w:val="center"/>
          </w:tcPr>
          <w:p w:rsidR="001B32F2" w:rsidRPr="00D15F56" w:rsidRDefault="001B32F2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Після</w:t>
            </w:r>
            <w:proofErr w:type="spellEnd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 01.11.2025</w:t>
            </w:r>
          </w:p>
        </w:tc>
        <w:tc>
          <w:tcPr>
            <w:tcW w:w="3402" w:type="dxa"/>
            <w:vAlign w:val="center"/>
          </w:tcPr>
          <w:p w:rsidR="001B32F2" w:rsidRPr="00D15F56" w:rsidRDefault="001B32F2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proofErr w:type="spellStart"/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від</w:t>
            </w:r>
            <w:proofErr w:type="spellEnd"/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 45 </w:t>
            </w:r>
            <w:proofErr w:type="spellStart"/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осіб</w:t>
            </w:r>
            <w:proofErr w:type="spellEnd"/>
          </w:p>
        </w:tc>
      </w:tr>
    </w:tbl>
    <w:p w:rsidR="00043437" w:rsidRPr="001B32F2" w:rsidRDefault="00043437" w:rsidP="001B32F2">
      <w:pPr>
        <w:jc w:val="center"/>
        <w:rPr>
          <w:rFonts w:ascii="Verdana" w:hAnsi="Verdana"/>
          <w:b/>
          <w:sz w:val="18"/>
          <w:szCs w:val="18"/>
        </w:rPr>
      </w:pPr>
    </w:p>
    <w:p w:rsidR="007B106F" w:rsidRPr="001B32F2" w:rsidRDefault="007B106F" w:rsidP="007B106F">
      <w:pPr>
        <w:pStyle w:val="6"/>
        <w:shd w:val="clear" w:color="auto" w:fill="2F5496" w:themeFill="accent5" w:themeFillShade="BF"/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Входить у вартість</w:t>
      </w:r>
    </w:p>
    <w:p w:rsidR="007B106F" w:rsidRPr="001B32F2" w:rsidRDefault="007B106F" w:rsidP="00B87BE0">
      <w:pPr>
        <w:ind w:left="360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bookmarkStart w:id="0" w:name="_GoBack"/>
      <w:bookmarkEnd w:id="0"/>
    </w:p>
    <w:p w:rsidR="00BA5F24" w:rsidRPr="001B32F2" w:rsidRDefault="00BA5F24" w:rsidP="00BA5F24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Проїзд за маршрутом автобусом єврокласу;</w:t>
      </w:r>
    </w:p>
    <w:p w:rsidR="00BA5F24" w:rsidRPr="001B32F2" w:rsidRDefault="00BA5F24" w:rsidP="00BA5F24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Проживання у готелях рівня 3* в номерах з усіма зручностями;</w:t>
      </w:r>
    </w:p>
    <w:p w:rsidR="00BA5F24" w:rsidRPr="001B32F2" w:rsidRDefault="00BA5F24" w:rsidP="00BA5F24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 xml:space="preserve">Харчування – сніданки у транзитному готелі (1), сніданки та вечері у готелі в </w:t>
      </w:r>
      <w:proofErr w:type="spellStart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Брашові</w:t>
      </w:r>
      <w:proofErr w:type="spellEnd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 xml:space="preserve"> (4);</w:t>
      </w:r>
    </w:p>
    <w:p w:rsidR="00BA5F24" w:rsidRPr="001B32F2" w:rsidRDefault="00BA5F24" w:rsidP="00BA5F24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Супровід керівником групи;</w:t>
      </w:r>
    </w:p>
    <w:p w:rsidR="00BA5F24" w:rsidRPr="001B32F2" w:rsidRDefault="00BA5F24" w:rsidP="00BA5F24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У вартість входить страхування для осіб 7-59 років. *Вартість страхування для осіб 0 - 6 та 60 – 80 років уточнюйте у менеджера;</w:t>
      </w:r>
    </w:p>
    <w:p w:rsidR="00043437" w:rsidRPr="001B32F2" w:rsidRDefault="00BA5F24" w:rsidP="00043437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lastRenderedPageBreak/>
        <w:t xml:space="preserve">Оглядові екскурсії: </w:t>
      </w:r>
      <w:proofErr w:type="spellStart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Брашов</w:t>
      </w:r>
      <w:proofErr w:type="spellEnd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 xml:space="preserve">, </w:t>
      </w:r>
      <w:proofErr w:type="spellStart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Сігішоара</w:t>
      </w:r>
      <w:proofErr w:type="spellEnd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.</w:t>
      </w:r>
    </w:p>
    <w:p w:rsidR="007B106F" w:rsidRPr="001B32F2" w:rsidRDefault="007B106F" w:rsidP="007B106F">
      <w:pPr>
        <w:shd w:val="clear" w:color="auto" w:fill="F89F1C"/>
        <w:rPr>
          <w:rFonts w:ascii="Verdana" w:hAnsi="Verdana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/>
          <w:b/>
          <w:color w:val="FFFFFF" w:themeColor="background1"/>
          <w:sz w:val="18"/>
          <w:szCs w:val="18"/>
        </w:rPr>
        <w:t>Не входить у вартість</w:t>
      </w:r>
    </w:p>
    <w:p w:rsidR="00BA5F24" w:rsidRPr="001B32F2" w:rsidRDefault="00BA5F24" w:rsidP="00BA5F24">
      <w:pPr>
        <w:pStyle w:val="ab"/>
        <w:numPr>
          <w:ilvl w:val="0"/>
          <w:numId w:val="25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Факультативні програми та вхідні квитки в екскурсійні та відпочинкові об‘єкти;</w:t>
      </w:r>
    </w:p>
    <w:p w:rsidR="00BA5F24" w:rsidRPr="001B32F2" w:rsidRDefault="00BA5F24" w:rsidP="00BA5F24">
      <w:pPr>
        <w:pStyle w:val="ab"/>
        <w:numPr>
          <w:ilvl w:val="0"/>
          <w:numId w:val="25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Проїзд громадським транспортом;</w:t>
      </w:r>
    </w:p>
    <w:p w:rsidR="00BA5F24" w:rsidRPr="001B32F2" w:rsidRDefault="00BA5F24" w:rsidP="00BA5F24">
      <w:pPr>
        <w:pStyle w:val="ab"/>
        <w:numPr>
          <w:ilvl w:val="0"/>
          <w:numId w:val="25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Гірськолижне страхування (12 євро для осіб 7-59 років);</w:t>
      </w:r>
    </w:p>
    <w:p w:rsidR="00BA5F24" w:rsidRPr="001B32F2" w:rsidRDefault="00BA5F24" w:rsidP="00BA5F24">
      <w:pPr>
        <w:pStyle w:val="ab"/>
        <w:numPr>
          <w:ilvl w:val="0"/>
          <w:numId w:val="25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Особисті витрати;</w:t>
      </w:r>
    </w:p>
    <w:p w:rsidR="00D35265" w:rsidRPr="001B32F2" w:rsidRDefault="00BA5F24" w:rsidP="00BA5F24">
      <w:pPr>
        <w:pStyle w:val="ab"/>
        <w:numPr>
          <w:ilvl w:val="0"/>
          <w:numId w:val="25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Анімаційна програма для дітей - 20є/особа.</w:t>
      </w:r>
    </w:p>
    <w:sectPr w:rsidR="00D35265" w:rsidRPr="001B32F2">
      <w:headerReference w:type="default" r:id="rId28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748" w:rsidRDefault="009E2748" w:rsidP="00840880">
      <w:pPr>
        <w:spacing w:after="0" w:line="240" w:lineRule="auto"/>
      </w:pPr>
      <w:r>
        <w:separator/>
      </w:r>
    </w:p>
  </w:endnote>
  <w:endnote w:type="continuationSeparator" w:id="0">
    <w:p w:rsidR="009E2748" w:rsidRDefault="009E2748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748" w:rsidRDefault="009E2748" w:rsidP="00840880">
      <w:pPr>
        <w:spacing w:after="0" w:line="240" w:lineRule="auto"/>
      </w:pPr>
      <w:r>
        <w:separator/>
      </w:r>
    </w:p>
  </w:footnote>
  <w:footnote w:type="continuationSeparator" w:id="0">
    <w:p w:rsidR="009E2748" w:rsidRDefault="009E2748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BE0" w:rsidRDefault="00840880" w:rsidP="00B87BE0">
    <w:pPr>
      <w:pStyle w:val="1"/>
      <w:numPr>
        <w:ilvl w:val="0"/>
        <w:numId w:val="4"/>
      </w:numPr>
      <w:jc w:val="right"/>
      <w:rPr>
        <w:rFonts w:ascii="Verdana" w:hAnsi="Verdana" w:cs="Arial"/>
        <w:b/>
        <w:bCs/>
        <w:sz w:val="22"/>
        <w:szCs w:val="22"/>
        <w:lang w:val="ru-RU"/>
      </w:rPr>
    </w:pPr>
    <w:r w:rsidRPr="00432D51">
      <w:rPr>
        <w:rFonts w:ascii="Arial" w:hAnsi="Arial" w:cs="Arial"/>
        <w:b/>
        <w:bCs/>
        <w:noProof/>
        <w:sz w:val="32"/>
        <w:szCs w:val="32"/>
        <w:lang w:eastAsia="en-US"/>
      </w:rPr>
      <w:drawing>
        <wp:anchor distT="0" distB="0" distL="114300" distR="114300" simplePos="0" relativeHeight="251659264" behindDoc="0" locked="0" layoutInCell="1" allowOverlap="1" wp14:anchorId="3E1DB5D7" wp14:editId="14D5D39F">
          <wp:simplePos x="0" y="0"/>
          <wp:positionH relativeFrom="column">
            <wp:posOffset>-745490</wp:posOffset>
          </wp:positionH>
          <wp:positionV relativeFrom="paragraph">
            <wp:posOffset>-163195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4" name="Рисунок 4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990" w:rsidRPr="00214990">
      <w:rPr>
        <w:lang w:val="ru-RU"/>
      </w:rPr>
      <w:t xml:space="preserve"> </w:t>
    </w:r>
    <w:r w:rsidR="00B87BE0" w:rsidRPr="00B87BE0">
      <w:rPr>
        <w:rFonts w:ascii="Verdana" w:hAnsi="Verdana" w:cs="Arial"/>
        <w:b/>
        <w:bCs/>
        <w:sz w:val="22"/>
        <w:szCs w:val="22"/>
        <w:lang w:val="ru-RU"/>
      </w:rPr>
      <w:t>ЗАС</w:t>
    </w:r>
    <w:r w:rsidR="00B87BE0">
      <w:rPr>
        <w:rFonts w:ascii="Verdana" w:hAnsi="Verdana" w:cs="Arial"/>
        <w:b/>
        <w:bCs/>
        <w:sz w:val="22"/>
        <w:szCs w:val="22"/>
        <w:lang w:val="ru-RU"/>
      </w:rPr>
      <w:t>НІЖЕНИМИ СТЕЖКАМИ ТРАНСИЛЬВАНІЇ</w:t>
    </w:r>
  </w:p>
  <w:p w:rsidR="00840880" w:rsidRPr="00214990" w:rsidRDefault="00B87BE0" w:rsidP="00B87BE0">
    <w:pPr>
      <w:pStyle w:val="1"/>
      <w:numPr>
        <w:ilvl w:val="0"/>
        <w:numId w:val="4"/>
      </w:numPr>
      <w:jc w:val="right"/>
      <w:rPr>
        <w:rFonts w:ascii="Verdana" w:hAnsi="Verdana" w:cs="Arial"/>
        <w:b/>
        <w:bCs/>
        <w:sz w:val="22"/>
        <w:szCs w:val="22"/>
        <w:lang w:val="ru-RU"/>
      </w:rPr>
    </w:pPr>
    <w:r w:rsidRPr="00B87BE0">
      <w:rPr>
        <w:rFonts w:ascii="Verdana" w:hAnsi="Verdana" w:cs="Arial"/>
        <w:b/>
        <w:bCs/>
        <w:sz w:val="22"/>
        <w:szCs w:val="22"/>
        <w:lang w:val="ru-RU"/>
      </w:rPr>
      <w:t>(шкільні канікули)</w:t>
    </w:r>
  </w:p>
  <w:p w:rsidR="00840880" w:rsidRPr="00432D51" w:rsidRDefault="009E2748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(099) 10 240 10</w:t>
      </w:r>
    </w:hyperlink>
  </w:p>
  <w:p w:rsidR="00840880" w:rsidRPr="00432D51" w:rsidRDefault="009E2748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(093) 700 90 70</w:t>
      </w:r>
    </w:hyperlink>
  </w:p>
  <w:p w:rsidR="00840880" w:rsidRDefault="009E2748" w:rsidP="00AC3EEA">
    <w:pPr>
      <w:pStyle w:val="a4"/>
      <w:jc w:val="right"/>
    </w:pPr>
    <w:hyperlink r:id="rId4" w:tooltip="Kyivstar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(097) 099 99 94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9A2F52"/>
    <w:multiLevelType w:val="hybridMultilevel"/>
    <w:tmpl w:val="ED963D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1A01"/>
    <w:multiLevelType w:val="hybridMultilevel"/>
    <w:tmpl w:val="BA4A624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BE4113"/>
    <w:multiLevelType w:val="multilevel"/>
    <w:tmpl w:val="9424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337DF2"/>
    <w:multiLevelType w:val="hybridMultilevel"/>
    <w:tmpl w:val="19923D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72AAE"/>
    <w:multiLevelType w:val="hybridMultilevel"/>
    <w:tmpl w:val="01AEDF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C30D5"/>
    <w:multiLevelType w:val="hybridMultilevel"/>
    <w:tmpl w:val="6188372C"/>
    <w:lvl w:ilvl="0" w:tplc="042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CA439CE"/>
    <w:multiLevelType w:val="hybridMultilevel"/>
    <w:tmpl w:val="6024D4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01210"/>
    <w:multiLevelType w:val="hybridMultilevel"/>
    <w:tmpl w:val="6BAC29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C3B5D"/>
    <w:multiLevelType w:val="multilevel"/>
    <w:tmpl w:val="2016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BA5A5A"/>
    <w:multiLevelType w:val="multilevel"/>
    <w:tmpl w:val="DE16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41285A"/>
    <w:multiLevelType w:val="hybridMultilevel"/>
    <w:tmpl w:val="962214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2D4B54"/>
    <w:multiLevelType w:val="hybridMultilevel"/>
    <w:tmpl w:val="3B187B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65160"/>
    <w:multiLevelType w:val="hybridMultilevel"/>
    <w:tmpl w:val="894465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7D2C8A"/>
    <w:multiLevelType w:val="hybridMultilevel"/>
    <w:tmpl w:val="DDC800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5E33C2"/>
    <w:multiLevelType w:val="multilevel"/>
    <w:tmpl w:val="A13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B619C1"/>
    <w:multiLevelType w:val="hybridMultilevel"/>
    <w:tmpl w:val="58B6C5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72456"/>
    <w:multiLevelType w:val="hybridMultilevel"/>
    <w:tmpl w:val="C91A77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565A31"/>
    <w:multiLevelType w:val="hybridMultilevel"/>
    <w:tmpl w:val="BB9033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6A227F"/>
    <w:multiLevelType w:val="multilevel"/>
    <w:tmpl w:val="50F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C47DB4"/>
    <w:multiLevelType w:val="hybridMultilevel"/>
    <w:tmpl w:val="4DF627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5F64BA"/>
    <w:multiLevelType w:val="hybridMultilevel"/>
    <w:tmpl w:val="DCE002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30B68"/>
    <w:multiLevelType w:val="multilevel"/>
    <w:tmpl w:val="75F0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247EC5"/>
    <w:multiLevelType w:val="hybridMultilevel"/>
    <w:tmpl w:val="4C8E320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5"/>
  </w:num>
  <w:num w:numId="4">
    <w:abstractNumId w:val="0"/>
  </w:num>
  <w:num w:numId="5">
    <w:abstractNumId w:val="19"/>
  </w:num>
  <w:num w:numId="6">
    <w:abstractNumId w:val="9"/>
  </w:num>
  <w:num w:numId="7">
    <w:abstractNumId w:val="23"/>
  </w:num>
  <w:num w:numId="8">
    <w:abstractNumId w:val="3"/>
  </w:num>
  <w:num w:numId="9">
    <w:abstractNumId w:val="4"/>
  </w:num>
  <w:num w:numId="10">
    <w:abstractNumId w:val="21"/>
  </w:num>
  <w:num w:numId="11">
    <w:abstractNumId w:val="8"/>
  </w:num>
  <w:num w:numId="12">
    <w:abstractNumId w:val="18"/>
  </w:num>
  <w:num w:numId="13">
    <w:abstractNumId w:val="12"/>
  </w:num>
  <w:num w:numId="14">
    <w:abstractNumId w:val="7"/>
  </w:num>
  <w:num w:numId="15">
    <w:abstractNumId w:val="20"/>
  </w:num>
  <w:num w:numId="16">
    <w:abstractNumId w:val="14"/>
  </w:num>
  <w:num w:numId="17">
    <w:abstractNumId w:val="17"/>
  </w:num>
  <w:num w:numId="18">
    <w:abstractNumId w:val="11"/>
  </w:num>
  <w:num w:numId="19">
    <w:abstractNumId w:val="1"/>
  </w:num>
  <w:num w:numId="20">
    <w:abstractNumId w:val="13"/>
  </w:num>
  <w:num w:numId="21">
    <w:abstractNumId w:val="2"/>
  </w:num>
  <w:num w:numId="22">
    <w:abstractNumId w:val="24"/>
  </w:num>
  <w:num w:numId="23">
    <w:abstractNumId w:val="6"/>
  </w:num>
  <w:num w:numId="24">
    <w:abstractNumId w:val="5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001D52"/>
    <w:rsid w:val="000103F0"/>
    <w:rsid w:val="00012726"/>
    <w:rsid w:val="00042418"/>
    <w:rsid w:val="00042C6B"/>
    <w:rsid w:val="00043437"/>
    <w:rsid w:val="0004593F"/>
    <w:rsid w:val="00082568"/>
    <w:rsid w:val="000969CF"/>
    <w:rsid w:val="000A7CB2"/>
    <w:rsid w:val="000E0074"/>
    <w:rsid w:val="000E2C90"/>
    <w:rsid w:val="000E315F"/>
    <w:rsid w:val="000E32BA"/>
    <w:rsid w:val="001056D0"/>
    <w:rsid w:val="0011076E"/>
    <w:rsid w:val="0011116E"/>
    <w:rsid w:val="00115B24"/>
    <w:rsid w:val="0013310D"/>
    <w:rsid w:val="00133803"/>
    <w:rsid w:val="00133895"/>
    <w:rsid w:val="00141DAC"/>
    <w:rsid w:val="00144F92"/>
    <w:rsid w:val="00150C62"/>
    <w:rsid w:val="001826A5"/>
    <w:rsid w:val="001877E7"/>
    <w:rsid w:val="001926A0"/>
    <w:rsid w:val="00193E27"/>
    <w:rsid w:val="00194756"/>
    <w:rsid w:val="001B32F2"/>
    <w:rsid w:val="001D6A20"/>
    <w:rsid w:val="001E251F"/>
    <w:rsid w:val="001F1D9D"/>
    <w:rsid w:val="00214990"/>
    <w:rsid w:val="0022114A"/>
    <w:rsid w:val="002C1BDD"/>
    <w:rsid w:val="002F0AD0"/>
    <w:rsid w:val="002F3A7F"/>
    <w:rsid w:val="002F4ACE"/>
    <w:rsid w:val="00307F76"/>
    <w:rsid w:val="00326C3C"/>
    <w:rsid w:val="00330B34"/>
    <w:rsid w:val="00344FF1"/>
    <w:rsid w:val="003714FD"/>
    <w:rsid w:val="00386259"/>
    <w:rsid w:val="003B6777"/>
    <w:rsid w:val="003C03E1"/>
    <w:rsid w:val="003C1CF6"/>
    <w:rsid w:val="003C2D91"/>
    <w:rsid w:val="003D1C51"/>
    <w:rsid w:val="003E1189"/>
    <w:rsid w:val="003E55F6"/>
    <w:rsid w:val="004020C2"/>
    <w:rsid w:val="00407BF4"/>
    <w:rsid w:val="00424CDC"/>
    <w:rsid w:val="004313C6"/>
    <w:rsid w:val="0044444E"/>
    <w:rsid w:val="00450660"/>
    <w:rsid w:val="004575FA"/>
    <w:rsid w:val="00463025"/>
    <w:rsid w:val="00464A5B"/>
    <w:rsid w:val="0049182C"/>
    <w:rsid w:val="0049691F"/>
    <w:rsid w:val="004B3523"/>
    <w:rsid w:val="004B7786"/>
    <w:rsid w:val="004C7D57"/>
    <w:rsid w:val="004E3925"/>
    <w:rsid w:val="004E7C36"/>
    <w:rsid w:val="004F08AC"/>
    <w:rsid w:val="004F28FA"/>
    <w:rsid w:val="004F34E7"/>
    <w:rsid w:val="005028D5"/>
    <w:rsid w:val="00513966"/>
    <w:rsid w:val="00516987"/>
    <w:rsid w:val="005326A8"/>
    <w:rsid w:val="0054053B"/>
    <w:rsid w:val="00543F13"/>
    <w:rsid w:val="005717B7"/>
    <w:rsid w:val="0057489C"/>
    <w:rsid w:val="00577FDA"/>
    <w:rsid w:val="005855F8"/>
    <w:rsid w:val="0059156E"/>
    <w:rsid w:val="005A2496"/>
    <w:rsid w:val="005B6E0C"/>
    <w:rsid w:val="005D29BE"/>
    <w:rsid w:val="005F0170"/>
    <w:rsid w:val="00690B40"/>
    <w:rsid w:val="00695BBF"/>
    <w:rsid w:val="006A4AD1"/>
    <w:rsid w:val="006B1FB4"/>
    <w:rsid w:val="006E4779"/>
    <w:rsid w:val="006F634E"/>
    <w:rsid w:val="00703ACE"/>
    <w:rsid w:val="007065E3"/>
    <w:rsid w:val="00712167"/>
    <w:rsid w:val="0073153E"/>
    <w:rsid w:val="00742487"/>
    <w:rsid w:val="00747F06"/>
    <w:rsid w:val="0075412A"/>
    <w:rsid w:val="00766D09"/>
    <w:rsid w:val="00776835"/>
    <w:rsid w:val="00776901"/>
    <w:rsid w:val="007A2881"/>
    <w:rsid w:val="007B106F"/>
    <w:rsid w:val="007C0BA3"/>
    <w:rsid w:val="007C21F5"/>
    <w:rsid w:val="0080248D"/>
    <w:rsid w:val="00804976"/>
    <w:rsid w:val="00826C8B"/>
    <w:rsid w:val="00832036"/>
    <w:rsid w:val="00837928"/>
    <w:rsid w:val="00840880"/>
    <w:rsid w:val="00846263"/>
    <w:rsid w:val="00873E3D"/>
    <w:rsid w:val="00874BEE"/>
    <w:rsid w:val="00891E5B"/>
    <w:rsid w:val="00892D58"/>
    <w:rsid w:val="008A671F"/>
    <w:rsid w:val="008A74A3"/>
    <w:rsid w:val="008C09F7"/>
    <w:rsid w:val="008D0A15"/>
    <w:rsid w:val="008D40A8"/>
    <w:rsid w:val="008D7128"/>
    <w:rsid w:val="008F2CB1"/>
    <w:rsid w:val="008F53F2"/>
    <w:rsid w:val="0091626F"/>
    <w:rsid w:val="00931885"/>
    <w:rsid w:val="00937029"/>
    <w:rsid w:val="0097057E"/>
    <w:rsid w:val="009B26CA"/>
    <w:rsid w:val="009B739B"/>
    <w:rsid w:val="009E2748"/>
    <w:rsid w:val="00A06B3A"/>
    <w:rsid w:val="00A13ADD"/>
    <w:rsid w:val="00A27406"/>
    <w:rsid w:val="00A44F33"/>
    <w:rsid w:val="00A46C81"/>
    <w:rsid w:val="00A47C79"/>
    <w:rsid w:val="00A53CED"/>
    <w:rsid w:val="00A55039"/>
    <w:rsid w:val="00A87A15"/>
    <w:rsid w:val="00A9622D"/>
    <w:rsid w:val="00AB72AA"/>
    <w:rsid w:val="00AC3EEA"/>
    <w:rsid w:val="00AD714B"/>
    <w:rsid w:val="00AF6FF5"/>
    <w:rsid w:val="00B13C2D"/>
    <w:rsid w:val="00B30C00"/>
    <w:rsid w:val="00B37D41"/>
    <w:rsid w:val="00B57156"/>
    <w:rsid w:val="00B72D62"/>
    <w:rsid w:val="00B743A3"/>
    <w:rsid w:val="00B8338C"/>
    <w:rsid w:val="00B87BE0"/>
    <w:rsid w:val="00B908FF"/>
    <w:rsid w:val="00B90CFF"/>
    <w:rsid w:val="00BA117E"/>
    <w:rsid w:val="00BA3348"/>
    <w:rsid w:val="00BA5F24"/>
    <w:rsid w:val="00BB54CC"/>
    <w:rsid w:val="00BD1E2D"/>
    <w:rsid w:val="00BD6861"/>
    <w:rsid w:val="00BF1E51"/>
    <w:rsid w:val="00BF227F"/>
    <w:rsid w:val="00C20670"/>
    <w:rsid w:val="00C21F2F"/>
    <w:rsid w:val="00C24564"/>
    <w:rsid w:val="00C32575"/>
    <w:rsid w:val="00C42257"/>
    <w:rsid w:val="00C51647"/>
    <w:rsid w:val="00C737B7"/>
    <w:rsid w:val="00C8142D"/>
    <w:rsid w:val="00C94B40"/>
    <w:rsid w:val="00CB05FD"/>
    <w:rsid w:val="00CE1399"/>
    <w:rsid w:val="00CE59A0"/>
    <w:rsid w:val="00CF5F09"/>
    <w:rsid w:val="00D03418"/>
    <w:rsid w:val="00D038CF"/>
    <w:rsid w:val="00D175EF"/>
    <w:rsid w:val="00D35265"/>
    <w:rsid w:val="00D5650A"/>
    <w:rsid w:val="00D56659"/>
    <w:rsid w:val="00D64DB5"/>
    <w:rsid w:val="00D7495D"/>
    <w:rsid w:val="00D819C1"/>
    <w:rsid w:val="00D91F05"/>
    <w:rsid w:val="00D923D8"/>
    <w:rsid w:val="00D9328E"/>
    <w:rsid w:val="00D9380B"/>
    <w:rsid w:val="00DB03E2"/>
    <w:rsid w:val="00DC2BBA"/>
    <w:rsid w:val="00DE4AF1"/>
    <w:rsid w:val="00DE5503"/>
    <w:rsid w:val="00DF0F2D"/>
    <w:rsid w:val="00DF22D7"/>
    <w:rsid w:val="00DF69F5"/>
    <w:rsid w:val="00E05A42"/>
    <w:rsid w:val="00E328E6"/>
    <w:rsid w:val="00E517F5"/>
    <w:rsid w:val="00E55D31"/>
    <w:rsid w:val="00E60DFD"/>
    <w:rsid w:val="00E75D4C"/>
    <w:rsid w:val="00E915F5"/>
    <w:rsid w:val="00EA737F"/>
    <w:rsid w:val="00EB3B50"/>
    <w:rsid w:val="00ED2D19"/>
    <w:rsid w:val="00ED511E"/>
    <w:rsid w:val="00EE1C13"/>
    <w:rsid w:val="00EF4052"/>
    <w:rsid w:val="00F004B6"/>
    <w:rsid w:val="00F072F2"/>
    <w:rsid w:val="00F22A6E"/>
    <w:rsid w:val="00F23304"/>
    <w:rsid w:val="00F264F1"/>
    <w:rsid w:val="00F27C0C"/>
    <w:rsid w:val="00F44AF1"/>
    <w:rsid w:val="00F47F3B"/>
    <w:rsid w:val="00F659CA"/>
    <w:rsid w:val="00F735D0"/>
    <w:rsid w:val="00F77905"/>
    <w:rsid w:val="00FA2B44"/>
    <w:rsid w:val="00FB1B4B"/>
    <w:rsid w:val="00FE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ACED2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D0"/>
    <w:rPr>
      <w:lang w:val="uk-UA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1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60D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211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table" w:styleId="ac">
    <w:name w:val="Table Grid"/>
    <w:basedOn w:val="a1"/>
    <w:uiPriority w:val="39"/>
    <w:rsid w:val="001B32F2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discoverpoiana.ro/en/lift-pass-summer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sakums.com.ua/uk/tours/517-mrii-zdijsnyuyutsya-mi-v-parizhi-ekonom-shkilni-kanikuli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9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52C24-7CFC-464A-9C95-6CFA9412C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Юлія Панасюк</cp:lastModifiedBy>
  <cp:revision>2</cp:revision>
  <dcterms:created xsi:type="dcterms:W3CDTF">2025-08-27T08:48:00Z</dcterms:created>
  <dcterms:modified xsi:type="dcterms:W3CDTF">2025-08-27T08:48:00Z</dcterms:modified>
</cp:coreProperties>
</file>