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BA787A" w:rsidP="00082494">
      <w:pPr>
        <w:jc w:val="center"/>
        <w:rPr>
          <w:rFonts w:ascii="Verdana" w:hAnsi="Verdana"/>
          <w:b/>
          <w:sz w:val="24"/>
          <w:szCs w:val="24"/>
        </w:rPr>
      </w:pPr>
      <w:r w:rsidRPr="00BA787A">
        <w:rPr>
          <w:rFonts w:ascii="Verdana" w:hAnsi="Verdana"/>
          <w:b/>
          <w:sz w:val="24"/>
          <w:szCs w:val="24"/>
        </w:rPr>
        <w:t>ІТАЛІЙСЬКІ ПРИГОД</w:t>
      </w:r>
      <w:r w:rsidR="008C617C">
        <w:rPr>
          <w:rFonts w:ascii="Verdana" w:hAnsi="Verdana"/>
          <w:b/>
          <w:sz w:val="24"/>
          <w:szCs w:val="24"/>
        </w:rPr>
        <w:t xml:space="preserve">И У </w:t>
      </w:r>
      <w:proofErr w:type="spellStart"/>
      <w:r w:rsidR="008C617C">
        <w:rPr>
          <w:rFonts w:ascii="Verdana" w:hAnsi="Verdana"/>
          <w:b/>
          <w:sz w:val="24"/>
          <w:szCs w:val="24"/>
        </w:rPr>
        <w:t>Ліньяно</w:t>
      </w:r>
      <w:proofErr w:type="spellEnd"/>
      <w:r w:rsidR="008C617C">
        <w:rPr>
          <w:rFonts w:ascii="Verdana" w:hAnsi="Verdana"/>
          <w:b/>
          <w:sz w:val="24"/>
          <w:szCs w:val="24"/>
        </w:rPr>
        <w:t xml:space="preserve"> -</w:t>
      </w:r>
      <w:r w:rsidRPr="00BA787A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BA787A">
        <w:rPr>
          <w:rFonts w:ascii="Verdana" w:hAnsi="Verdana"/>
          <w:b/>
          <w:sz w:val="24"/>
          <w:szCs w:val="24"/>
        </w:rPr>
        <w:t>Italy</w:t>
      </w:r>
      <w:proofErr w:type="spellEnd"/>
      <w:r w:rsidRPr="00BA787A">
        <w:rPr>
          <w:rFonts w:ascii="Verdana" w:hAnsi="Verdana"/>
          <w:b/>
          <w:sz w:val="24"/>
          <w:szCs w:val="24"/>
        </w:rPr>
        <w:t xml:space="preserve"> 2026</w:t>
      </w:r>
    </w:p>
    <w:p w:rsidR="008C617C" w:rsidRPr="00902BDB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</w:pPr>
      <w:r w:rsidRPr="00902BDB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  <w:t>18.06.2026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27.06.2026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06.07.2026</w:t>
      </w:r>
    </w:p>
    <w:p w:rsidR="008C617C" w:rsidRPr="00902BDB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</w:pPr>
      <w:r w:rsidRPr="00902BDB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  <w:t>15.07.2026</w:t>
      </w:r>
    </w:p>
    <w:p w:rsidR="008C617C" w:rsidRPr="00902BDB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 w:themeColor="background1"/>
          <w:sz w:val="24"/>
          <w:szCs w:val="24"/>
          <w:lang w:val="en-US"/>
        </w:rPr>
      </w:pPr>
      <w:r w:rsidRPr="00902BDB">
        <w:rPr>
          <w:rFonts w:ascii="Open Sans" w:eastAsia="Times New Roman" w:hAnsi="Open Sans" w:cs="Times New Roman"/>
          <w:b/>
          <w:bCs/>
          <w:color w:val="FFFFFF" w:themeColor="background1"/>
          <w:sz w:val="24"/>
          <w:szCs w:val="24"/>
          <w:lang w:val="en-US"/>
        </w:rPr>
        <w:t>24.07.2026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E36B7E">
        <w:rPr>
          <w:rFonts w:ascii="Open Sans" w:eastAsia="Times New Roman" w:hAnsi="Open Sans" w:cs="Times New Roman"/>
          <w:b/>
          <w:bCs/>
          <w:color w:val="FF0000"/>
          <w:sz w:val="24"/>
          <w:szCs w:val="24"/>
          <w:lang w:val="en-US"/>
        </w:rPr>
        <w:t>02.08.2026</w:t>
      </w:r>
    </w:p>
    <w:p w:rsidR="008C617C" w:rsidRPr="008C617C" w:rsidRDefault="008C617C" w:rsidP="008C617C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</w:pPr>
      <w:r w:rsidRPr="008C617C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en-US"/>
        </w:rPr>
        <w:t>11.08.2026</w:t>
      </w:r>
    </w:p>
    <w:p w:rsidR="00833A4C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20"/>
        </w:rPr>
      </w:pPr>
      <w:r w:rsidRPr="00D369C0">
        <w:rPr>
          <w:rFonts w:ascii="Verdana" w:hAnsi="Verdana" w:cstheme="minorHAnsi"/>
          <w:b/>
          <w:color w:val="FFFFFF"/>
          <w:sz w:val="28"/>
          <w:szCs w:val="20"/>
        </w:rPr>
        <w:t>Особливості туру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Розташування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зеленій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зоні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соснового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лісу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Чудова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інфраструктура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: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олімпійський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футбольні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поля...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Широкий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піщаний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пляж на приватному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Триразове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харчування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BA787A" w:rsidRPr="00BA787A" w:rsidRDefault="00BA787A" w:rsidP="00BA787A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18"/>
          <w:szCs w:val="18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Насичена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пізнавальна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анімаційна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екскурсійна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програма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;</w:t>
      </w:r>
    </w:p>
    <w:p w:rsidR="00012A63" w:rsidRPr="008C617C" w:rsidRDefault="00BA787A" w:rsidP="008C617C">
      <w:pPr>
        <w:pStyle w:val="a8"/>
        <w:numPr>
          <w:ilvl w:val="0"/>
          <w:numId w:val="12"/>
        </w:numPr>
        <w:shd w:val="clear" w:color="auto" w:fill="FFFFFF"/>
        <w:rPr>
          <w:rFonts w:ascii="Verdana" w:hAnsi="Verdana" w:cs="Segoe UI"/>
          <w:color w:val="212529"/>
          <w:sz w:val="21"/>
          <w:szCs w:val="21"/>
          <w:lang w:val="ru-RU"/>
        </w:rPr>
      </w:pPr>
      <w:proofErr w:type="spellStart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>Власний</w:t>
      </w:r>
      <w:proofErr w:type="spellEnd"/>
      <w:r w:rsidRPr="00BA787A">
        <w:rPr>
          <w:rFonts w:ascii="Verdana" w:hAnsi="Verdana" w:cs="Segoe UI"/>
          <w:color w:val="212529"/>
          <w:sz w:val="18"/>
          <w:szCs w:val="18"/>
          <w:lang w:val="ru-RU"/>
        </w:rPr>
        <w:t xml:space="preserve"> аквапарк</w:t>
      </w:r>
      <w:r w:rsidRPr="00BA787A">
        <w:rPr>
          <w:rFonts w:ascii="Verdana" w:hAnsi="Verdana" w:cs="Segoe UI"/>
          <w:color w:val="212529"/>
          <w:sz w:val="21"/>
          <w:szCs w:val="21"/>
          <w:lang w:val="ru-RU"/>
        </w:rPr>
        <w:t>;</w:t>
      </w:r>
    </w:p>
    <w:p w:rsidR="00833A4C" w:rsidRPr="00D369C0" w:rsidRDefault="008C617C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>
        <w:rPr>
          <w:rFonts w:ascii="Verdana" w:hAnsi="Verdana" w:cstheme="minorHAnsi"/>
          <w:b/>
          <w:color w:val="FFFFFF"/>
          <w:sz w:val="28"/>
          <w:szCs w:val="18"/>
        </w:rPr>
        <w:t xml:space="preserve">Чому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Camp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Italy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 xml:space="preserve"> у </w:t>
      </w:r>
      <w:proofErr w:type="spellStart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Ліньяно</w:t>
      </w:r>
      <w:proofErr w:type="spellEnd"/>
      <w:r w:rsidR="00BA787A" w:rsidRPr="00D369C0">
        <w:rPr>
          <w:rFonts w:ascii="Verdana" w:hAnsi="Verdana" w:cstheme="minorHAnsi"/>
          <w:b/>
          <w:color w:val="FFFFFF"/>
          <w:sz w:val="28"/>
          <w:szCs w:val="18"/>
        </w:rPr>
        <w:t>?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Італія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</w:rPr>
        <w:t xml:space="preserve">- дивовижна країна, яка поєднує в собі майже всі земні задоволення: гори, море, розкішну національну кухню, неймовірно багату історичну спадщину...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здивувати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найвибагливішого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гостя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зробити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незабутнім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Ідеальна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для туризму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у наших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буде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цьому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переконатись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ЗАПРОШУЄМО!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знайдете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все,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шукаєте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...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більше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ніж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просто курорт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тут є все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необхідне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морського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спортивного,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дружнього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веселого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прекрасному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піщаному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великий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аквапарк,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розміру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чудові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споруди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відкритому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завжди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деревами!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Чому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саме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?</w:t>
      </w:r>
    </w:p>
    <w:p w:rsidR="00EF068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8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кілометрів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уздовж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кромки теплого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синього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моря,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золотистий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пісок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трохи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терпкий аромат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соснових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гілок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популярний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 і просто оазис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благоденства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півдорозі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між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Венецією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Трієстом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33A4C" w:rsidRPr="008D6A66" w:rsidRDefault="00BA787A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</w:t>
      </w:r>
      <w:r w:rsidR="00833A4C"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833A4C" w:rsidRPr="008D6A66" w:rsidRDefault="00BA787A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BA787A">
        <w:rPr>
          <w:rFonts w:ascii="Verdana" w:hAnsi="Verdana" w:cstheme="minorHAnsi"/>
          <w:color w:val="FFFFFF"/>
          <w:sz w:val="18"/>
          <w:szCs w:val="18"/>
        </w:rPr>
        <w:t>Поч</w:t>
      </w:r>
      <w:r>
        <w:rPr>
          <w:rFonts w:ascii="Verdana" w:hAnsi="Verdana" w:cstheme="minorHAnsi"/>
          <w:color w:val="FFFFFF"/>
          <w:sz w:val="18"/>
          <w:szCs w:val="18"/>
        </w:rPr>
        <w:t xml:space="preserve">аток подорожі з Києва до </w:t>
      </w:r>
      <w:proofErr w:type="spellStart"/>
      <w:r>
        <w:rPr>
          <w:rFonts w:ascii="Verdana" w:hAnsi="Verdana" w:cstheme="minorHAnsi"/>
          <w:color w:val="FFFFFF"/>
          <w:sz w:val="18"/>
          <w:szCs w:val="18"/>
        </w:rPr>
        <w:t>Ліньяно</w:t>
      </w:r>
      <w:proofErr w:type="spellEnd"/>
    </w:p>
    <w:p w:rsidR="008C617C" w:rsidRDefault="008C617C" w:rsidP="008C617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bCs/>
          <w:color w:val="212529"/>
          <w:sz w:val="24"/>
          <w:szCs w:val="24"/>
          <w:shd w:val="clear" w:color="auto" w:fill="FFFF00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1 день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розпочинаються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справжні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пригоди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маленьких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українців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посадка </w:t>
      </w:r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автобус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приєднатися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Житомирі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Рівному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Львові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Мукачево!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Розпочинаємо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заводимо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ділимось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мріями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сподіванням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про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подорожей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потрібні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сили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</w:t>
      </w:r>
      <w:proofErr w:type="gram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маленькі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мандрівники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обідають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вечеряють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* (оплата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300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кордон.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Перетин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кордону.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Нічний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на курорт </w:t>
      </w:r>
      <w:proofErr w:type="spellStart"/>
      <w:proofErr w:type="gram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proofErr w:type="gramEnd"/>
    </w:p>
    <w:p w:rsidR="00BA787A" w:rsidRDefault="00BA787A" w:rsidP="00BA787A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212529"/>
          <w:sz w:val="24"/>
          <w:szCs w:val="24"/>
          <w:lang w:val="ru-RU"/>
        </w:rPr>
      </w:pPr>
    </w:p>
    <w:p w:rsidR="008C617C" w:rsidRPr="00D369C0" w:rsidRDefault="008C617C" w:rsidP="008C617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Умови проживання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 день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час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Нарешті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курортом,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готелем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en-US"/>
        </w:rPr>
        <w:t> </w:t>
      </w: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shd w:val="clear" w:color="auto" w:fill="FFFF00"/>
          <w:lang w:val="ru-RU"/>
        </w:rPr>
        <w:t>2-11 день (9 ночей)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Кемп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починається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обіду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закінчується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сніданком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від'їзду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4-8 -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номерах, на основному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ванною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душем, туалетом;</w:t>
      </w:r>
    </w:p>
    <w:p w:rsidR="008C617C" w:rsidRPr="008C617C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фен,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телевізор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кондиціонер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білизна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рушники;</w:t>
      </w:r>
    </w:p>
    <w:p w:rsidR="008C617C" w:rsidRPr="00E535AF" w:rsidRDefault="008C617C" w:rsidP="008C617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Щоденне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прибирання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номерів</w:t>
      </w:r>
      <w:proofErr w:type="spellEnd"/>
      <w:r w:rsidRPr="00E535AF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Табір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3*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першій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береговій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лінії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починається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обіду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закінчується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сніданком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 xml:space="preserve"> в день </w:t>
      </w:r>
      <w:proofErr w:type="spellStart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від'їзду</w:t>
      </w:r>
      <w:proofErr w:type="spellEnd"/>
      <w:r w:rsidRPr="008C617C">
        <w:rPr>
          <w:rFonts w:ascii="Verdana" w:eastAsia="Times New Roman" w:hAnsi="Verdana" w:cs="Times New Roman"/>
          <w:i/>
          <w:iCs/>
          <w:color w:val="212529"/>
          <w:sz w:val="18"/>
          <w:szCs w:val="18"/>
          <w:lang w:val="ru-RU"/>
        </w:rPr>
        <w:t>.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4-8 -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номерах, на основному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ліжку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обладнані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окремою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ванною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кімнатою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душем, туалетом;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-У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фен,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телевізор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кондиціонер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постільна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білизна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рушники;</w:t>
      </w:r>
    </w:p>
    <w:p w:rsidR="00BA787A" w:rsidRPr="008C617C" w:rsidRDefault="00BA787A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-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Щоденне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прибирання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номерів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.</w:t>
      </w:r>
    </w:p>
    <w:p w:rsidR="00D369C0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D369C0" w:rsidRPr="00BA787A" w:rsidRDefault="00D369C0" w:rsidP="00BA787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724025" cy="1149350"/>
            <wp:effectExtent l="0" t="0" r="9525" b="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42860" cy="1155700"/>
            <wp:effectExtent l="0" t="0" r="635" b="6350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164" cy="117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51337" cy="1162050"/>
            <wp:effectExtent l="0" t="0" r="0" b="0"/>
            <wp:docPr id="6" name="Рисунок 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29" cy="11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562100" cy="1170112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52" cy="117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A66" w:rsidRDefault="008D6A6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Територія та інфраструктура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Готель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зеленій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зоні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сосновими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деревами!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Комплекс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складається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кількох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корпусів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розміщення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гостей.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Ресторан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самообслуговування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вечеря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шведський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стіл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Бар, 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замовити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снеки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Медичний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пункт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послуг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оплату.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: великий аквапарк, два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закритий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розміру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тренажерний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настільний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футбольне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поле,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тенісні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баскетбольні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волейбольні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майданчики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легкоатлетична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пряма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зали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занять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бойовими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мистецтвами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конференц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зал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чудові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споруди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повітрі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завжди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!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8C617C" w:rsidRPr="008C617C" w:rsidRDefault="008C617C" w:rsidP="008C617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Wi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-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Fi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зонах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загального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66825" cy="1235927"/>
            <wp:effectExtent l="0" t="0" r="0" b="2540"/>
            <wp:docPr id="15" name="Рисунок 15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879" cy="124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19275" cy="1212850"/>
            <wp:effectExtent l="0" t="0" r="9525" b="6350"/>
            <wp:docPr id="13" name="Рисунок 13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58" cy="121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838325" cy="1225550"/>
            <wp:effectExtent l="0" t="0" r="9525" b="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767" cy="122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257300" cy="1226634"/>
            <wp:effectExtent l="0" t="0" r="0" b="0"/>
            <wp:docPr id="10" name="Рисунок 10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411" cy="123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lastRenderedPageBreak/>
        <w:t>Пляж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Наш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табір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розташований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декілька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метрів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до прекрасного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піщаного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пляжу курорту </w:t>
      </w:r>
      <w:proofErr w:type="spellStart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велика зона для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пляжних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спортивних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розваг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анімації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вартість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перебування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входить доступ до пляжу на приватному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узбережжі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(1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парасолька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1 лежак на номер у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вартості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170" cy="1076113"/>
            <wp:effectExtent l="0" t="0" r="5080" b="0"/>
            <wp:docPr id="22" name="Рисунок 22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11" cy="107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09725" cy="1073150"/>
            <wp:effectExtent l="0" t="0" r="9525" b="0"/>
            <wp:docPr id="21" name="Рисунок 21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011" cy="107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614488" cy="1076325"/>
            <wp:effectExtent l="0" t="0" r="5080" b="0"/>
            <wp:docPr id="17" name="Рисунок 17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772" cy="107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112996" cy="1085850"/>
            <wp:effectExtent l="0" t="0" r="0" b="0"/>
            <wp:docPr id="16" name="Рисунок 1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54" cy="109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Харчування</w:t>
      </w:r>
    </w:p>
    <w:p w:rsidR="00BA787A" w:rsidRP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D369C0" w:rsidRPr="008C617C" w:rsidRDefault="008C617C" w:rsidP="00BA787A">
      <w:pPr>
        <w:shd w:val="clear" w:color="auto" w:fill="FFFFFF"/>
        <w:spacing w:after="0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8C617C"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  <w:t>Харчування в ресторані самообслуговування </w:t>
      </w:r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- сніданок "шведський стіл"; обід і вечеря на вибір: дві перші страви, дві другі страви (м'ясні або рибні) з гарніром і буфетом із свіжих овочів, десерт або фрукти, 1/2 л води на 1 особу за 1 прийом їжі. На території комплексу є </w:t>
      </w:r>
      <w:proofErr w:type="spellStart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>снек</w:t>
      </w:r>
      <w:proofErr w:type="spellEnd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зона, де можна додатково замовити перекус (</w:t>
      </w:r>
      <w:proofErr w:type="spellStart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>бріош</w:t>
      </w:r>
      <w:proofErr w:type="spellEnd"/>
      <w:r w:rsidRPr="008C617C">
        <w:rPr>
          <w:rFonts w:ascii="Verdana" w:hAnsi="Verdana"/>
          <w:color w:val="212529"/>
          <w:sz w:val="18"/>
          <w:szCs w:val="18"/>
          <w:shd w:val="clear" w:color="auto" w:fill="FFFFFF"/>
        </w:rPr>
        <w:t xml:space="preserve"> і сік або йогурт) 1,5 євро з особи.</w:t>
      </w:r>
    </w:p>
    <w:p w:rsidR="008C617C" w:rsidRPr="00BA787A" w:rsidRDefault="008C617C" w:rsidP="00BA787A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Default="00D369C0" w:rsidP="00D369C0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19250" cy="1079500"/>
            <wp:effectExtent l="0" t="0" r="0" b="6350"/>
            <wp:docPr id="26" name="Рисунок 26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5" name="Рисунок 25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38275" cy="1077359"/>
            <wp:effectExtent l="0" t="0" r="0" b="8890"/>
            <wp:docPr id="24" name="Рисунок 24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067" cy="108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628775" cy="1085850"/>
            <wp:effectExtent l="0" t="0" r="9525" b="0"/>
            <wp:docPr id="23" name="Рисунок 23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Default="00BA787A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Анімаційна про</w:t>
      </w:r>
      <w:r w:rsidR="008C617C">
        <w:rPr>
          <w:rFonts w:ascii="Verdana" w:hAnsi="Verdana" w:cstheme="minorHAnsi"/>
          <w:b/>
          <w:color w:val="FFFFFF"/>
          <w:sz w:val="28"/>
          <w:szCs w:val="18"/>
        </w:rPr>
        <w:t>грама</w:t>
      </w:r>
    </w:p>
    <w:p w:rsidR="008C617C" w:rsidRPr="008C617C" w:rsidRDefault="008C617C" w:rsidP="008C617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>Анімаційна</w:t>
      </w:r>
      <w:proofErr w:type="spellEnd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b/>
          <w:bCs/>
          <w:color w:val="212529"/>
          <w:sz w:val="18"/>
          <w:szCs w:val="18"/>
          <w:lang w:val="ru-RU"/>
        </w:rPr>
        <w:t>програма</w:t>
      </w:r>
      <w:proofErr w:type="spellEnd"/>
      <w:r w:rsidRPr="008C617C">
        <w:rPr>
          <w:rFonts w:ascii="Verdana" w:hAnsi="Verdana"/>
          <w:color w:val="212529"/>
          <w:sz w:val="18"/>
          <w:szCs w:val="18"/>
        </w:rPr>
        <w:t> </w:t>
      </w:r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є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запорукою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гарного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відпочинку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Кожен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відпочинок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повинен бути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наповнений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крутими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емоціями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вражаючими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ідеями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веселими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танцями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дитячим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сміхом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аби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залишити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класні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спогади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працює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власна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команда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аніматорів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pStyle w:val="a8"/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Особливості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дитячого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центруу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: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Ранкова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зарядка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танцювальний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флешмоб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Спортивні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розваги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пляжі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, </w:t>
      </w:r>
      <w:proofErr w:type="gramStart"/>
      <w:r w:rsidRPr="008C617C">
        <w:rPr>
          <w:rFonts w:ascii="Verdana" w:hAnsi="Verdana"/>
          <w:color w:val="212529"/>
          <w:sz w:val="18"/>
          <w:szCs w:val="18"/>
          <w:lang w:val="ru-RU"/>
        </w:rPr>
        <w:t>у аквапарку</w:t>
      </w:r>
      <w:proofErr w:type="gram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басейнах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Неймовірно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насичена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пізнавальна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екскурсійна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програма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обов’язкове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знайомство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італійською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кухнею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Драйвові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дискотеки;</w:t>
      </w:r>
    </w:p>
    <w:p w:rsidR="008C617C" w:rsidRPr="008C617C" w:rsidRDefault="008C617C" w:rsidP="008C617C">
      <w:pPr>
        <w:pStyle w:val="a8"/>
        <w:numPr>
          <w:ilvl w:val="0"/>
          <w:numId w:val="22"/>
        </w:numPr>
        <w:shd w:val="clear" w:color="auto" w:fill="FFFFFF"/>
        <w:jc w:val="both"/>
        <w:rPr>
          <w:rFonts w:ascii="Verdana" w:hAnsi="Verdana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багато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цікавих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незабутніх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hAnsi="Verdana"/>
          <w:color w:val="212529"/>
          <w:sz w:val="18"/>
          <w:szCs w:val="18"/>
          <w:lang w:val="ru-RU"/>
        </w:rPr>
        <w:t>пригод</w:t>
      </w:r>
      <w:proofErr w:type="spellEnd"/>
      <w:r w:rsidRPr="008C617C">
        <w:rPr>
          <w:rFonts w:ascii="Verdana" w:hAnsi="Verdana"/>
          <w:color w:val="212529"/>
          <w:sz w:val="18"/>
          <w:szCs w:val="18"/>
          <w:lang w:val="ru-RU"/>
        </w:rPr>
        <w:t>!</w:t>
      </w:r>
    </w:p>
    <w:p w:rsidR="00D369C0" w:rsidRPr="00BA787A" w:rsidRDefault="00D369C0" w:rsidP="00D369C0">
      <w:pPr>
        <w:pStyle w:val="a8"/>
        <w:shd w:val="clear" w:color="auto" w:fill="FFFFFF"/>
        <w:jc w:val="center"/>
        <w:rPr>
          <w:rFonts w:ascii="Verdana" w:hAnsi="Verdana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</w:rPr>
        <w:lastRenderedPageBreak/>
        <w:drawing>
          <wp:inline distT="0" distB="0" distL="0" distR="0">
            <wp:extent cx="1209675" cy="1180171"/>
            <wp:effectExtent l="0" t="0" r="0" b="1270"/>
            <wp:docPr id="30" name="Рисунок 30" descr="pn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n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891" cy="118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209675" cy="1180171"/>
            <wp:effectExtent l="0" t="0" r="0" b="1270"/>
            <wp:docPr id="29" name="Рисунок 29" descr="pn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n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194" cy="119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85938" cy="1190625"/>
            <wp:effectExtent l="0" t="0" r="5080" b="0"/>
            <wp:docPr id="28" name="Рисунок 28" descr="pn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n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909" cy="1191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</w:rPr>
        <w:drawing>
          <wp:inline distT="0" distB="0" distL="0" distR="0">
            <wp:extent cx="1762125" cy="1174750"/>
            <wp:effectExtent l="0" t="0" r="9525" b="6350"/>
            <wp:docPr id="27" name="Рисунок 27" descr="pn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n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87A" w:rsidRPr="00D369C0" w:rsidRDefault="00BA787A" w:rsidP="00BA787A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b/>
          <w:color w:val="FFFFFF"/>
          <w:sz w:val="28"/>
          <w:szCs w:val="18"/>
        </w:rPr>
      </w:pPr>
      <w:r w:rsidRPr="00D369C0">
        <w:rPr>
          <w:rFonts w:ascii="Verdana" w:hAnsi="Verdana" w:cstheme="minorHAnsi"/>
          <w:b/>
          <w:color w:val="FFFFFF"/>
          <w:sz w:val="28"/>
          <w:szCs w:val="18"/>
        </w:rPr>
        <w:t>Знайомство з Італією - екскурсійна програма !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ru-RU"/>
        </w:rPr>
        <w:t>Італія</w:t>
      </w:r>
      <w:proofErr w:type="spellEnd"/>
      <w:r w:rsidRPr="008C617C">
        <w:rPr>
          <w:rFonts w:ascii="Verdana" w:eastAsia="Times New Roman" w:hAnsi="Verdana" w:cs="Times New Roman"/>
          <w:b/>
          <w:bCs/>
          <w:i/>
          <w:iCs/>
          <w:color w:val="212529"/>
          <w:sz w:val="18"/>
          <w:szCs w:val="18"/>
          <w:shd w:val="clear" w:color="auto" w:fill="00FF00"/>
          <w:lang w:val="en-US"/>
        </w:rPr>
        <w:t> 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особлива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країна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надзвичайно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багата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то ж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маленьких гостей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познайомитись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скарбами -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історією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мистецтвом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природними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пам'ятками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архітектурою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кулінарією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винаходами</w:t>
      </w:r>
      <w:proofErr w:type="spellEnd"/>
      <w:r w:rsidRPr="008C617C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...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Місто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аристократів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Трієст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обіймають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гори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вмиває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море (трансфер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Ми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основні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визначні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пам'ятки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центру: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Австро-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Угорської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Імперії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Уніта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Д'Італія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перенесемося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Римську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епоху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піднявшись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пагорб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Джусто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мандрівників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найбільшу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Grotta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Gigante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ширину 107 м,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довжину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130 м,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65 м.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потрапити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всередину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потрібно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спускатися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сходами з 500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ступенів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Видовище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особливого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красиві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підсвічуванням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підтримується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температура 12°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забезпечити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безперебійну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роботу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приладів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обовязково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завітаємо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Замок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околиці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Трієсту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квітучим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парком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скелястому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мисі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височить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!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Класичний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замок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дусі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середньовіччя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історичною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Castello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Miramare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знаходиться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надзвичайно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красивому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спокійному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березі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затоки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Адріатичного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моря,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красивого парку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звивистими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доріжками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альтанками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ставками, 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також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фонтанів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скульптур і музею.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Мірамаре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побудовані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наказом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австрійського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ерцгерцога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Фердинанда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Максиміліана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роду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Габсбургів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Зараз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відмінний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приклад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розкішної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аристократичної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резиденції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зберегла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свою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первісну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обстановку.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сьогоднішній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день замок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відреставрований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доступний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замку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.), а ось в парку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гуляти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безкоштовно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Аквапарк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AquaSplash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курорті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Ліньяно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квиток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Його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творець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Сержіо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Вакондіо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побудував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аквапарк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побаченого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американська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!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Знайомимось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з новою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країною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Словенією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Нас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i/>
          <w:iCs/>
          <w:color w:val="212529"/>
          <w:sz w:val="18"/>
          <w:szCs w:val="18"/>
          <w:lang w:val="ru-RU"/>
        </w:rPr>
        <w:t>Піран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(45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Дивовижне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поєднання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сонця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м'якого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неосяжних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морських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просторів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те,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зачаровує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кожного,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словенський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курортне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назві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ховається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історія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порту,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моря,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солеварень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теплого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навіть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узимку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приємного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середземноморського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клімату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Порторож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боків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оточені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солеварнями.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старих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часів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була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воістину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багатством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саме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вона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допомогла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досягти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своєї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пишності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Місцева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сіль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один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із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найкращихпродуктів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видобуваються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соляних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копальнях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Запрошуємо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оглядову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«Прекрасна Верона –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серце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proofErr w:type="gram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закоханих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»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(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Вас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чекає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найбільш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романтичним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увібрала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себе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найкраще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італійської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півночі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колодязь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пам’яток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рівномірно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розташувалися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всім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прогуляєтесь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вздовж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річки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Адідже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старим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центром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помилуєтесь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давньоримським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амфітеатром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Арена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Верона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який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третім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величиною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світі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Синьйорії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ратушу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палац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Скалігерів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.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найголовніше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пройдетесь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стежками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шекспірівських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місць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побачите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будинок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Ромео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загадаєте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бажання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біля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балкончика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Джульєтти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Гардаленд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Gardalend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)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парк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розваг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казка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озері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Гарда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(25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трансфер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вхідний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квиток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Третій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популярністю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розважальний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парк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подарує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безліч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найяскравіших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будь-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дитині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У вас буде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можливість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неймовірною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швидкістю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гірській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річці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спуститися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печеру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де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мешкають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мумії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фараонів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що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ожили,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піратами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звичайно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покататися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численних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американських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гірках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Опинитися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Північній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дітьми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не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заглянути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Гардаленд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прикра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помилка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А зараз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їдемо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озеро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35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/особа) Перлина Альп озеро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Лаго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Lago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di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Braies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Доломітові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Альпи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Браєс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вважається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найгарнішим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озером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одним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найкрасивіших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місць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І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можливості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заглянемо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Кортина-д’Ампеццо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курорт,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який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почесне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«королева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Доломітів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», 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єдиний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італійський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курорт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престижному списку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Best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of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the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Alps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lastRenderedPageBreak/>
        <w:t>Сюди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приїжджають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лише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спортсмени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а й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багаті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марнотратники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життя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пошуках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нових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вражень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Кажуть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Кортину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відвідати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тим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хто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жадає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поринути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атмосферу «дольче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».</w:t>
      </w:r>
    </w:p>
    <w:p w:rsidR="008C617C" w:rsidRPr="008C617C" w:rsidRDefault="008C617C" w:rsidP="008C617C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Segoe UI"/>
          <w:color w:val="212529"/>
          <w:sz w:val="24"/>
          <w:szCs w:val="24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нас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чекає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зустріч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</w:t>
      </w: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Чарівною</w:t>
      </w:r>
      <w:proofErr w:type="spellEnd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lang w:val="ru-RU"/>
        </w:rPr>
        <w:t>Венецією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(трансфер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/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Дітлахи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рахують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крилатих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левів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ганяють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голубів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площі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Сан-Марко,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стрибають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радості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побачивши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гондол, легко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відрізняють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Понте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Ріальто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Палаццо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Дукале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– тут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немає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жодних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сумнівів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закохуються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як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дорослі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уявити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собі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не могли б! ***На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вихідні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квітня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серпень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)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обов’язковий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платний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онлайн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в’їзд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10є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менше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заїзду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D369C0" w:rsidRPr="00BA787A" w:rsidRDefault="00D369C0" w:rsidP="00D369C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390650" cy="969094"/>
            <wp:effectExtent l="0" t="0" r="0" b="2540"/>
            <wp:docPr id="34" name="Рисунок 34" descr="pn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902" cy="97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3010"/>
            <wp:effectExtent l="0" t="0" r="0" b="0"/>
            <wp:docPr id="33" name="Рисунок 33" descr="pn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956" cy="9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66850" cy="977901"/>
            <wp:effectExtent l="0" t="0" r="0" b="0"/>
            <wp:docPr id="32" name="Рисунок 32" descr="pn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94" cy="98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noProof/>
          <w:color w:val="FFFFFF"/>
          <w:shd w:val="clear" w:color="auto" w:fill="FFFFFF"/>
          <w:lang w:val="en-US"/>
        </w:rPr>
        <w:drawing>
          <wp:inline distT="0" distB="0" distL="0" distR="0">
            <wp:extent cx="1476375" cy="984250"/>
            <wp:effectExtent l="0" t="0" r="9525" b="6350"/>
            <wp:docPr id="31" name="Рисунок 31" descr="pn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n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566" cy="98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9C0" w:rsidRPr="008D6A66" w:rsidRDefault="00D369C0" w:rsidP="00D369C0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>
        <w:rPr>
          <w:rFonts w:ascii="Verdana" w:hAnsi="Verdana" w:cstheme="minorHAnsi"/>
          <w:color w:val="FFFFFF"/>
          <w:sz w:val="18"/>
          <w:szCs w:val="18"/>
        </w:rPr>
        <w:t>11-12</w:t>
      </w:r>
      <w:r w:rsidRPr="008D6A66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D369C0" w:rsidRPr="00BA787A" w:rsidRDefault="00D369C0" w:rsidP="00D369C0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D369C0">
        <w:rPr>
          <w:rFonts w:ascii="Verdana" w:hAnsi="Verdana" w:cstheme="minorHAnsi"/>
          <w:color w:val="FFFFFF"/>
          <w:sz w:val="18"/>
          <w:szCs w:val="18"/>
        </w:rPr>
        <w:t>Повертаємось додому в Україну</w:t>
      </w:r>
      <w:r>
        <w:rPr>
          <w:rFonts w:ascii="Verdana" w:hAnsi="Verdana" w:cstheme="minorHAnsi"/>
          <w:color w:val="FFFFFF"/>
          <w:sz w:val="18"/>
          <w:szCs w:val="18"/>
        </w:rPr>
        <w:t xml:space="preserve"> 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shd w:val="clear" w:color="auto" w:fill="FFFF00"/>
          <w:lang w:val="ru-RU"/>
        </w:rPr>
        <w:t>11 день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Сніданок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Виселення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Сьогодні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ловимо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останні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промінчики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італійського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сонечка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 пляжах курорту.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Виїзд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нічний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b/>
          <w:bCs/>
          <w:color w:val="212529"/>
          <w:sz w:val="18"/>
          <w:szCs w:val="18"/>
          <w:shd w:val="clear" w:color="auto" w:fill="FFFF00"/>
          <w:lang w:val="ru-RU"/>
        </w:rPr>
        <w:t>12 день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Перетин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кордону.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Переїзд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територією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України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дорозі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пропонуємо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бажанням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обід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* (оплата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додатково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300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Прибуття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ввечері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до 23.00</w:t>
      </w: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C617C" w:rsidRPr="008C617C" w:rsidRDefault="008C617C" w:rsidP="008C617C">
      <w:pPr>
        <w:shd w:val="clear" w:color="auto" w:fill="FFFFFF"/>
        <w:spacing w:before="100" w:beforeAutospacing="1" w:after="100" w:afterAutospacing="1" w:line="240" w:lineRule="auto"/>
        <w:rPr>
          <w:rStyle w:val="leftcaption"/>
          <w:rFonts w:ascii="Verdana" w:eastAsia="Times New Roman" w:hAnsi="Verdana" w:cs="Segoe UI"/>
          <w:color w:val="212529"/>
          <w:sz w:val="18"/>
          <w:szCs w:val="18"/>
          <w:lang w:val="ru-RU"/>
        </w:rPr>
      </w:pPr>
    </w:p>
    <w:p w:rsidR="008D6A66" w:rsidRPr="00A91D50" w:rsidRDefault="008D6A66" w:rsidP="008D6A66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lastRenderedPageBreak/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55" w:history="1"/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994"/>
        <w:gridCol w:w="1495"/>
        <w:gridCol w:w="1233"/>
        <w:gridCol w:w="954"/>
        <w:gridCol w:w="849"/>
        <w:gridCol w:w="954"/>
        <w:gridCol w:w="849"/>
      </w:tblGrid>
      <w:tr w:rsidR="00E977A6" w:rsidRPr="00E977A6" w:rsidTr="00E977A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Дати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  <w:t>туру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всього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днів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турі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 xml:space="preserve">/ночей в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ru-RU"/>
              </w:rPr>
              <w:t>таборі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10+1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та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для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індивідуальних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дітей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15+2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До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20,99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від</w:t>
            </w:r>
            <w:proofErr w:type="spellEnd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 xml:space="preserve"> 21 </w:t>
            </w:r>
            <w:proofErr w:type="spellStart"/>
            <w:r w:rsidRPr="00E977A6"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  <w:t>років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Open Sans" w:eastAsia="Times New Roman" w:hAnsi="Open Sans" w:cs="Arial"/>
                <w:b/>
                <w:bCs/>
                <w:color w:val="212529"/>
                <w:sz w:val="20"/>
                <w:szCs w:val="20"/>
                <w:lang w:val="en-US"/>
              </w:rPr>
            </w:pP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18.06 - 29.06.2026</w:t>
            </w:r>
            <w:r w:rsidR="00902BDB">
              <w:t xml:space="preserve"> </w:t>
            </w:r>
            <w:r w:rsidR="00902BDB" w:rsidRPr="00902BD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212529"/>
              </w:rPr>
              <w:t>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795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27.06 - 08.07.2026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823B1A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535AF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</w:pPr>
            <w:r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87</w:t>
            </w:r>
            <w:r w:rsidR="00E977A6" w:rsidRP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06.07 - 17.07.2026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15.07 - 26.07.2026</w:t>
            </w:r>
            <w:r w:rsidR="00902BDB">
              <w:t xml:space="preserve"> </w:t>
            </w:r>
            <w:r w:rsidR="00902BDB" w:rsidRPr="00902BDB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</w:t>
            </w:r>
            <w:bookmarkStart w:id="0" w:name="_GoBack"/>
            <w:bookmarkEnd w:id="0"/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535AF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24.07 - 04.08.2026</w:t>
            </w:r>
            <w:r w:rsidR="00E535AF">
              <w:rPr>
                <w:rFonts w:ascii="Arial" w:eastAsia="Times New Roman" w:hAnsi="Arial" w:cs="Arial"/>
                <w:b/>
                <w:bCs/>
                <w:color w:val="212529"/>
              </w:rPr>
              <w:t xml:space="preserve"> </w:t>
            </w:r>
            <w:r w:rsidR="00E535AF" w:rsidRPr="00E535AF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02.08 - 13.08.2026</w:t>
            </w:r>
            <w:r w:rsidR="00E535AF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 xml:space="preserve"> </w:t>
            </w:r>
            <w:r w:rsidR="00E535AF" w:rsidRPr="00E535AF">
              <w:rPr>
                <w:rFonts w:ascii="Arial" w:eastAsia="Times New Roman" w:hAnsi="Arial" w:cs="Arial"/>
                <w:b/>
                <w:bCs/>
                <w:color w:val="FF0000"/>
                <w:lang w:val="en-US"/>
              </w:rPr>
              <w:t>STOP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86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11.08 - 22.08.2026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/>
              </w:rPr>
              <w:t>12/9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84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80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823B1A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81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32487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85</w:t>
            </w:r>
            <w:r w:rsidR="00E977A6" w:rsidRPr="00E977A6">
              <w:rPr>
                <w:rFonts w:ascii="Arial" w:eastAsia="Times New Roman" w:hAnsi="Arial" w:cs="Arial"/>
                <w:b/>
                <w:bCs/>
                <w:color w:val="212529"/>
                <w:lang w:val="en-US"/>
              </w:rPr>
              <w:t>5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</w:pPr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*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Вартість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вказана</w:t>
            </w:r>
            <w:proofErr w:type="spellEnd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 xml:space="preserve"> у </w:t>
            </w:r>
            <w:proofErr w:type="spellStart"/>
            <w:r w:rsidRPr="00E977A6">
              <w:rPr>
                <w:rFonts w:ascii="Arial" w:eastAsia="Times New Roman" w:hAnsi="Arial" w:cs="Arial"/>
                <w:b/>
                <w:bCs/>
                <w:color w:val="A61C00"/>
                <w:lang w:val="en-US"/>
              </w:rPr>
              <w:t>євро</w:t>
            </w:r>
            <w:proofErr w:type="spellEnd"/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одномісний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370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двомісний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180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  <w:tr w:rsidR="00E977A6" w:rsidRPr="00E977A6" w:rsidTr="00E977A6"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977A6" w:rsidRPr="00E977A6" w:rsidRDefault="00E977A6" w:rsidP="00E97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lang w:val="ru-RU"/>
              </w:rPr>
            </w:pPr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*Доплата за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тримісний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номер: 110 </w:t>
            </w:r>
            <w:proofErr w:type="spellStart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>євро</w:t>
            </w:r>
            <w:proofErr w:type="spellEnd"/>
            <w:r w:rsidRPr="00E977A6">
              <w:rPr>
                <w:rFonts w:ascii="Arial" w:eastAsia="Times New Roman" w:hAnsi="Arial" w:cs="Arial"/>
                <w:color w:val="212529"/>
                <w:lang w:val="ru-RU"/>
              </w:rPr>
              <w:t xml:space="preserve"> особа за 9 ночей</w:t>
            </w:r>
          </w:p>
        </w:tc>
      </w:tr>
    </w:tbl>
    <w:p w:rsidR="00C754E8" w:rsidRDefault="00902BDB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</w:pPr>
      <w:proofErr w:type="spellStart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Раннє</w:t>
      </w:r>
      <w:proofErr w:type="spellEnd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бронювання</w:t>
      </w:r>
      <w:proofErr w:type="spellEnd"/>
      <w:r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 xml:space="preserve"> до 15</w:t>
      </w:r>
      <w:r w:rsidR="00E36B7E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.05</w:t>
      </w:r>
      <w:r w:rsidR="003D7D16"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  <w:t>.2026</w:t>
      </w:r>
    </w:p>
    <w:p w:rsidR="00902BDB" w:rsidRPr="00E977A6" w:rsidRDefault="00902BDB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/>
          <w:b/>
          <w:bCs/>
          <w:color w:val="FF0000"/>
          <w:sz w:val="18"/>
          <w:szCs w:val="18"/>
          <w:shd w:val="clear" w:color="auto" w:fill="FFFFFF"/>
          <w:lang w:val="ru-RU"/>
        </w:rPr>
      </w:pPr>
    </w:p>
    <w:p w:rsid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Вказана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вартість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на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базі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триразового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>харчування</w:t>
      </w:r>
      <w:proofErr w:type="spellEnd"/>
      <w:r w:rsidRPr="00D369C0">
        <w:rPr>
          <w:rFonts w:ascii="Verdana" w:hAnsi="Verdana" w:cs="Segoe UI"/>
          <w:b/>
          <w:color w:val="212529"/>
          <w:sz w:val="18"/>
          <w:szCs w:val="18"/>
          <w:lang w:val="ru-RU"/>
        </w:rPr>
        <w:t xml:space="preserve"> (FВ)</w:t>
      </w:r>
    </w:p>
    <w:p w:rsidR="00D369C0" w:rsidRPr="00D369C0" w:rsidRDefault="00D369C0" w:rsidP="00D369C0">
      <w:pPr>
        <w:pStyle w:val="a8"/>
        <w:shd w:val="clear" w:color="auto" w:fill="FFFFFF"/>
        <w:spacing w:before="0" w:beforeAutospacing="0" w:after="0" w:afterAutospacing="0"/>
        <w:rPr>
          <w:rFonts w:ascii="Verdana" w:hAnsi="Verdana" w:cs="Segoe UI"/>
          <w:b/>
          <w:color w:val="212529"/>
          <w:sz w:val="18"/>
          <w:szCs w:val="18"/>
          <w:lang w:val="ru-RU"/>
        </w:rPr>
      </w:pPr>
    </w:p>
    <w:p w:rsidR="00D264B8" w:rsidRPr="00D369C0" w:rsidRDefault="00D264B8" w:rsidP="00082494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Входить у вартість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автобусом за маршрутом: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–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Ліньяно-Сабб'ядоро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-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Київ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проживання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7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або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9 ночей в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готелі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3*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 номерах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усіма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зручностями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4-8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3-х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разове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анімаційна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програма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дітей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вхід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в аквапарк і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користування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відкритими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басейнами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доступ до пляжу на приватному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узбережжі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(1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парасолька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2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лежаки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 </w:t>
      </w: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на</w:t>
      </w:r>
      <w:proofErr w:type="gram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номер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вартості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</w:t>
      </w:r>
    </w:p>
    <w:p w:rsidR="008C617C" w:rsidRPr="008C617C" w:rsidRDefault="008C617C" w:rsidP="008C617C">
      <w:pPr>
        <w:pStyle w:val="aa"/>
        <w:numPr>
          <w:ilvl w:val="0"/>
          <w:numId w:val="27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супровід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керівником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групи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по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всьому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маршруту та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.</w:t>
      </w:r>
    </w:p>
    <w:p w:rsidR="00D264B8" w:rsidRPr="00D369C0" w:rsidRDefault="00D264B8" w:rsidP="00082494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D369C0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туристична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такса 18є особа на 9 </w:t>
      </w:r>
      <w:proofErr w:type="gram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ночей ;</w:t>
      </w:r>
      <w:proofErr w:type="gramEnd"/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медичне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15 є особа за 9 ночей (для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4-64 роки);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Доплата за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страхування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осіб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0-3 р - 5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65-70 р. - 5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71-75 р. - 15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76-80 р. - 25 є /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період</w:t>
      </w:r>
      <w:proofErr w:type="spellEnd"/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факультативні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навушники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(2 є одна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екскурсія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);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додаткове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харчування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маршруті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депозит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таборі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при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заселенні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25є особа;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бронювання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напів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- 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олімпійського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басейнів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спортивних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полів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для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тренувань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+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дод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. оплата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>під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ru-RU"/>
        </w:rPr>
        <w:t xml:space="preserve"> запит;</w:t>
      </w:r>
    </w:p>
    <w:p w:rsidR="008C617C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особисті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витрати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;</w:t>
      </w:r>
    </w:p>
    <w:p w:rsidR="00045187" w:rsidRPr="008C617C" w:rsidRDefault="008C617C" w:rsidP="008C617C">
      <w:pPr>
        <w:pStyle w:val="aa"/>
        <w:numPr>
          <w:ilvl w:val="0"/>
          <w:numId w:val="26"/>
        </w:numPr>
        <w:shd w:val="clear" w:color="auto" w:fill="FFFFFF"/>
        <w:spacing w:before="150" w:after="150" w:line="240" w:lineRule="auto"/>
        <w:rPr>
          <w:rFonts w:ascii="Verdana" w:eastAsia="Times New Roman" w:hAnsi="Verdana" w:cs="Segoe UI"/>
          <w:color w:val="212529"/>
          <w:sz w:val="18"/>
          <w:szCs w:val="18"/>
          <w:lang w:val="en-US"/>
        </w:rPr>
      </w:pPr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***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вихідні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(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п'ятниця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cубота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неділя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) у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Венеції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обов’язковий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платний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онлайн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в’їзд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5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євро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, 10є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при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оплаті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менше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4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днів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до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 xml:space="preserve"> </w:t>
      </w:r>
      <w:proofErr w:type="spellStart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заїзду</w:t>
      </w:r>
      <w:proofErr w:type="spellEnd"/>
      <w:r w:rsidRPr="008C617C">
        <w:rPr>
          <w:rFonts w:ascii="Verdana" w:eastAsia="Times New Roman" w:hAnsi="Verdana" w:cs="Segoe UI"/>
          <w:color w:val="212529"/>
          <w:sz w:val="18"/>
          <w:szCs w:val="18"/>
          <w:lang w:val="en-US"/>
        </w:rPr>
        <w:t>.</w:t>
      </w:r>
    </w:p>
    <w:sectPr w:rsidR="00045187" w:rsidRPr="008C617C" w:rsidSect="00E54042">
      <w:headerReference w:type="default" r:id="rId56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75" w:rsidRDefault="001D7B75" w:rsidP="00E54042">
      <w:pPr>
        <w:spacing w:after="0" w:line="240" w:lineRule="auto"/>
      </w:pPr>
      <w:r>
        <w:separator/>
      </w:r>
    </w:p>
  </w:endnote>
  <w:endnote w:type="continuationSeparator" w:id="0">
    <w:p w:rsidR="001D7B75" w:rsidRDefault="001D7B75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75" w:rsidRDefault="001D7B75" w:rsidP="00E54042">
      <w:pPr>
        <w:spacing w:after="0" w:line="240" w:lineRule="auto"/>
      </w:pPr>
      <w:r>
        <w:separator/>
      </w:r>
    </w:p>
  </w:footnote>
  <w:footnote w:type="continuationSeparator" w:id="0">
    <w:p w:rsidR="001D7B75" w:rsidRDefault="001D7B75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87A" w:rsidRDefault="00BA787A" w:rsidP="008D6A66">
    <w:pPr>
      <w:jc w:val="right"/>
      <w:rPr>
        <w:rFonts w:ascii="Verdana" w:hAnsi="Verdana"/>
        <w:b/>
        <w:sz w:val="24"/>
        <w:szCs w:val="24"/>
      </w:rPr>
    </w:pPr>
    <w:r w:rsidRPr="00BA787A">
      <w:rPr>
        <w:rFonts w:ascii="Verdana" w:hAnsi="Verdana"/>
        <w:b/>
        <w:sz w:val="24"/>
        <w:szCs w:val="24"/>
      </w:rPr>
      <w:t xml:space="preserve">ІТАЛІЙСЬКІ ПРИГОДИ У </w:t>
    </w:r>
    <w:proofErr w:type="spellStart"/>
    <w:r w:rsidRPr="00BA787A">
      <w:rPr>
        <w:rFonts w:ascii="Verdana" w:hAnsi="Verdana"/>
        <w:b/>
        <w:sz w:val="24"/>
        <w:szCs w:val="24"/>
      </w:rPr>
      <w:t>Ліньяно</w:t>
    </w:r>
    <w:proofErr w:type="spellEnd"/>
  </w:p>
  <w:p w:rsidR="008D6A66" w:rsidRPr="008D6A66" w:rsidRDefault="00BA787A" w:rsidP="008D6A66">
    <w:pPr>
      <w:jc w:val="right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 xml:space="preserve"> </w:t>
    </w:r>
    <w:proofErr w:type="spellStart"/>
    <w:r>
      <w:rPr>
        <w:rFonts w:ascii="Verdana" w:hAnsi="Verdana"/>
        <w:b/>
        <w:sz w:val="24"/>
        <w:szCs w:val="24"/>
      </w:rPr>
      <w:t>Italy</w:t>
    </w:r>
    <w:proofErr w:type="spellEnd"/>
    <w:r>
      <w:rPr>
        <w:rFonts w:ascii="Verdana" w:hAnsi="Verdana"/>
        <w:b/>
        <w:sz w:val="24"/>
        <w:szCs w:val="24"/>
      </w:rPr>
      <w:t xml:space="preserve"> 2026</w:t>
    </w:r>
  </w:p>
  <w:p w:rsidR="00E54042" w:rsidRDefault="00E54042" w:rsidP="00E54042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1D7B75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1D7B75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proofErr w:type="spellStart"/>
    <w:r>
      <w:rPr>
        <w:rFonts w:ascii="Tahoma" w:hAnsi="Tahoma" w:cs="Tahoma"/>
        <w:color w:val="000000"/>
        <w:u w:val="single"/>
      </w:rPr>
      <w:t>sakums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com</w:t>
    </w:r>
    <w:proofErr w:type="spellEnd"/>
    <w:r>
      <w:rPr>
        <w:rFonts w:ascii="Tahoma" w:hAnsi="Tahoma" w:cs="Tahoma"/>
        <w:color w:val="000000"/>
        <w:u w:val="single"/>
        <w:lang w:val="ru-RU"/>
      </w:rPr>
      <w:t>.</w:t>
    </w:r>
    <w:proofErr w:type="spellStart"/>
    <w:r>
      <w:rPr>
        <w:rFonts w:ascii="Tahoma" w:hAnsi="Tahoma" w:cs="Tahoma"/>
        <w:color w:val="000000"/>
        <w:u w:val="single"/>
      </w:rPr>
      <w:t>ua</w:t>
    </w:r>
    <w:proofErr w:type="spellEnd"/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B6725C"/>
    <w:multiLevelType w:val="hybridMultilevel"/>
    <w:tmpl w:val="EA904B80"/>
    <w:lvl w:ilvl="0" w:tplc="0D28F2CE">
      <w:numFmt w:val="bullet"/>
      <w:lvlText w:val="•"/>
      <w:lvlJc w:val="left"/>
      <w:pPr>
        <w:ind w:left="13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EB4505C"/>
    <w:multiLevelType w:val="multilevel"/>
    <w:tmpl w:val="2D70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82945"/>
    <w:multiLevelType w:val="hybridMultilevel"/>
    <w:tmpl w:val="D860925A"/>
    <w:lvl w:ilvl="0" w:tplc="0D28F2CE">
      <w:numFmt w:val="bullet"/>
      <w:lvlText w:val="•"/>
      <w:lvlJc w:val="left"/>
      <w:pPr>
        <w:ind w:left="13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9211E13"/>
    <w:multiLevelType w:val="multilevel"/>
    <w:tmpl w:val="D29E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E42"/>
    <w:multiLevelType w:val="hybridMultilevel"/>
    <w:tmpl w:val="339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13228"/>
    <w:multiLevelType w:val="hybridMultilevel"/>
    <w:tmpl w:val="BCB89240"/>
    <w:lvl w:ilvl="0" w:tplc="0D28F2CE">
      <w:numFmt w:val="bullet"/>
      <w:lvlText w:val="•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C36864"/>
    <w:multiLevelType w:val="hybridMultilevel"/>
    <w:tmpl w:val="68503B84"/>
    <w:lvl w:ilvl="0" w:tplc="202CB6D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5349F"/>
    <w:multiLevelType w:val="hybridMultilevel"/>
    <w:tmpl w:val="F8B6E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3A10"/>
    <w:multiLevelType w:val="hybridMultilevel"/>
    <w:tmpl w:val="518CCE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8F19B0"/>
    <w:multiLevelType w:val="multilevel"/>
    <w:tmpl w:val="6E4C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113F88"/>
    <w:multiLevelType w:val="multilevel"/>
    <w:tmpl w:val="0038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A37325"/>
    <w:multiLevelType w:val="multilevel"/>
    <w:tmpl w:val="572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F2E7C"/>
    <w:multiLevelType w:val="hybridMultilevel"/>
    <w:tmpl w:val="4A480D24"/>
    <w:lvl w:ilvl="0" w:tplc="0D28F2CE">
      <w:numFmt w:val="bullet"/>
      <w:lvlText w:val="•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0024A"/>
    <w:multiLevelType w:val="multilevel"/>
    <w:tmpl w:val="F18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5D0A39"/>
    <w:multiLevelType w:val="multilevel"/>
    <w:tmpl w:val="D9B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03101"/>
    <w:multiLevelType w:val="multilevel"/>
    <w:tmpl w:val="62B0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15D02"/>
    <w:multiLevelType w:val="hybridMultilevel"/>
    <w:tmpl w:val="4A0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5"/>
  </w:num>
  <w:num w:numId="5">
    <w:abstractNumId w:val="17"/>
  </w:num>
  <w:num w:numId="6">
    <w:abstractNumId w:val="7"/>
  </w:num>
  <w:num w:numId="7">
    <w:abstractNumId w:val="15"/>
  </w:num>
  <w:num w:numId="8">
    <w:abstractNumId w:val="22"/>
  </w:num>
  <w:num w:numId="9">
    <w:abstractNumId w:val="23"/>
  </w:num>
  <w:num w:numId="10">
    <w:abstractNumId w:val="26"/>
  </w:num>
  <w:num w:numId="11">
    <w:abstractNumId w:val="25"/>
  </w:num>
  <w:num w:numId="12">
    <w:abstractNumId w:val="13"/>
  </w:num>
  <w:num w:numId="13">
    <w:abstractNumId w:val="18"/>
  </w:num>
  <w:num w:numId="14">
    <w:abstractNumId w:val="12"/>
  </w:num>
  <w:num w:numId="15">
    <w:abstractNumId w:val="10"/>
  </w:num>
  <w:num w:numId="16">
    <w:abstractNumId w:val="20"/>
  </w:num>
  <w:num w:numId="17">
    <w:abstractNumId w:val="14"/>
  </w:num>
  <w:num w:numId="18">
    <w:abstractNumId w:val="24"/>
  </w:num>
  <w:num w:numId="19">
    <w:abstractNumId w:val="21"/>
  </w:num>
  <w:num w:numId="20">
    <w:abstractNumId w:val="8"/>
  </w:num>
  <w:num w:numId="21">
    <w:abstractNumId w:val="19"/>
  </w:num>
  <w:num w:numId="22">
    <w:abstractNumId w:val="9"/>
  </w:num>
  <w:num w:numId="23">
    <w:abstractNumId w:val="16"/>
  </w:num>
  <w:num w:numId="24">
    <w:abstractNumId w:val="2"/>
  </w:num>
  <w:num w:numId="25">
    <w:abstractNumId w:val="4"/>
  </w:num>
  <w:num w:numId="26">
    <w:abstractNumId w:val="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21E09"/>
    <w:rsid w:val="00045187"/>
    <w:rsid w:val="00082494"/>
    <w:rsid w:val="0011195F"/>
    <w:rsid w:val="0016635C"/>
    <w:rsid w:val="001D7B75"/>
    <w:rsid w:val="00301757"/>
    <w:rsid w:val="00324876"/>
    <w:rsid w:val="0035074B"/>
    <w:rsid w:val="003D7D16"/>
    <w:rsid w:val="00410D8F"/>
    <w:rsid w:val="00476308"/>
    <w:rsid w:val="0048051B"/>
    <w:rsid w:val="00554035"/>
    <w:rsid w:val="007058C3"/>
    <w:rsid w:val="00823B1A"/>
    <w:rsid w:val="00833A4C"/>
    <w:rsid w:val="008763B5"/>
    <w:rsid w:val="00897C66"/>
    <w:rsid w:val="008C617C"/>
    <w:rsid w:val="008D6A66"/>
    <w:rsid w:val="008E211C"/>
    <w:rsid w:val="00902BDB"/>
    <w:rsid w:val="009D09D6"/>
    <w:rsid w:val="009D6DFD"/>
    <w:rsid w:val="009E26FD"/>
    <w:rsid w:val="009E3F55"/>
    <w:rsid w:val="009F46AC"/>
    <w:rsid w:val="00BA787A"/>
    <w:rsid w:val="00BB2873"/>
    <w:rsid w:val="00BC58BA"/>
    <w:rsid w:val="00BD5996"/>
    <w:rsid w:val="00C25C06"/>
    <w:rsid w:val="00C754E8"/>
    <w:rsid w:val="00D264B8"/>
    <w:rsid w:val="00D369C0"/>
    <w:rsid w:val="00D51B47"/>
    <w:rsid w:val="00D96677"/>
    <w:rsid w:val="00DB5D60"/>
    <w:rsid w:val="00E20C30"/>
    <w:rsid w:val="00E36B7E"/>
    <w:rsid w:val="00E47A9D"/>
    <w:rsid w:val="00E535AF"/>
    <w:rsid w:val="00E54042"/>
    <w:rsid w:val="00E6728B"/>
    <w:rsid w:val="00E977A6"/>
    <w:rsid w:val="00EB35B5"/>
    <w:rsid w:val="00EF068C"/>
    <w:rsid w:val="00EF1B28"/>
    <w:rsid w:val="00F4480C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B243E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C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kums.com.ua/storage/watermarked/r4UIwmtUQlYCQXme3Jsnc2OUJy68I0qHZSdwBbiw.jpe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s://sakums.com.ua/storage/watermarked/cLUJHnH31vWdTwx0mPZE87bhMxyRG0QEIQPtWp4x.jpeg" TargetMode="External"/><Relationship Id="rId21" Type="http://schemas.openxmlformats.org/officeDocument/2006/relationships/hyperlink" Target="https://sakums.com.ua/storage/watermarked/6mfReNT2cUmnzXXd6ENrwvxw6Pv32TX208Yaiu39.jpeg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s://sakums.com.ua/storage/watermarked/4vyS6WSBMzJdW0ctzOHOQo9WAs70rmDa4lkZ9zBO.jpeg" TargetMode="External"/><Relationship Id="rId50" Type="http://schemas.openxmlformats.org/officeDocument/2006/relationships/image" Target="media/image22.jpeg"/><Relationship Id="rId55" Type="http://schemas.openxmlformats.org/officeDocument/2006/relationships/hyperlink" Target="https://sakums.com.ua/uk/tours/517-mrii-zdijsnyuyutsya-mi-v-parizhi-ekonom-shkilni-kanikuli" TargetMode="External"/><Relationship Id="rId7" Type="http://schemas.openxmlformats.org/officeDocument/2006/relationships/hyperlink" Target="https://sakums.com.ua/storage/watermarked/Rw9a4F6rNwOuDPeGKdt2tRN7Q54nAtyMDs4RBogm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ud4BdVAFLyEk8sWnBYhADS9YZXmU9GPYycc1pcEh.jpeg" TargetMode="External"/><Relationship Id="rId25" Type="http://schemas.openxmlformats.org/officeDocument/2006/relationships/hyperlink" Target="https://sakums.com.ua/storage/watermarked/z84qHSVD26CDqdi9a3MJoruGjKaEKCguq59vwyZQ.jpeg" TargetMode="External"/><Relationship Id="rId33" Type="http://schemas.openxmlformats.org/officeDocument/2006/relationships/hyperlink" Target="https://sakums.com.ua/storage/watermarked/EiArrXdXATHrKftLxGccc2FdkeLh4tSOkzLQZjDM.jpeg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8ZeRljYs3EFdjFEdKg4n7DF05vNfTVh416BMVi9I.jpeg" TargetMode="External"/><Relationship Id="rId41" Type="http://schemas.openxmlformats.org/officeDocument/2006/relationships/hyperlink" Target="https://sakums.com.ua/storage/watermarked/aOG5818GTN9wNokK8PBKmhkCFOJx5A2kVjMASvJo.jpeg" TargetMode="External"/><Relationship Id="rId54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4l6vCeg72AQdIoEsnt1GJ0Xo5KOQbC6Df12DMgoC.jpeg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s://sakums.com.ua/storage/watermarked/v7VfZ6tW1fIOw3gRtXaYY2RbyDgHQV7YUmWnziKM.jpeg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s://sakums.com.ua/storage/watermarked/pKOiqczDO6e2QPapzWHnt0iZEOMadxD8onAnepkS.jpeg" TargetMode="External"/><Relationship Id="rId53" Type="http://schemas.openxmlformats.org/officeDocument/2006/relationships/hyperlink" Target="https://sakums.com.ua/storage/watermarked/ERCK0T3J1YYAisUUXJcR3jVVMM5weP5NOPpcyYoP.jpeg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LtMPEZsTr5DhjQxGv9GlgGBaekuqkWxdnnxqujnF.jpeg" TargetMode="External"/><Relationship Id="rId23" Type="http://schemas.openxmlformats.org/officeDocument/2006/relationships/hyperlink" Target="https://sakums.com.ua/storage/watermarked/51AIdlNYjgqxfgBpyhBKuDOIbK88V0JwHz8knFDT.jpeg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s://sakums.com.ua/storage/watermarked/FJvTMxZbobZHnxkxiJuOEjltOUIR6TDYCHFk4Xhc.jpe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xhM8VJwguwGBmITXxnGSXlFDnZIWsiJRtKHPdB7A.jpeg" TargetMode="External"/><Relationship Id="rId31" Type="http://schemas.openxmlformats.org/officeDocument/2006/relationships/hyperlink" Target="https://sakums.com.ua/storage/watermarked/T9PzZwnuvZl4bK6oah8dh9tHaYjGijLT353MxRrk.jpeg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ggPCT0OkUMlJfoAyBVngYkg91WcTw7KuMn3hvyQh.jpe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ByBddMxCQ9n9YdYMtliUmmEIZ57C4ThOtj4sJPSW.jpeg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s://sakums.com.ua/storage/watermarked/Oslq3AFZ32rN1OylVsVM0Kqdmgm42lytgKbpYTfq.jpeg" TargetMode="External"/><Relationship Id="rId43" Type="http://schemas.openxmlformats.org/officeDocument/2006/relationships/hyperlink" Target="https://sakums.com.ua/storage/watermarked/WtGj46RfFQWSd0iqmOT5dFxB6PW7VRFFzKiVASh7.jpeg" TargetMode="External"/><Relationship Id="rId48" Type="http://schemas.openxmlformats.org/officeDocument/2006/relationships/image" Target="media/image21.jpeg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sakums.com.ua/storage/watermarked/vOEvu07t6X6szM5BM99u7DUUU1rBiVFcRASHgWPw.jpeg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5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Наталія Лихолат</cp:lastModifiedBy>
  <cp:revision>2</cp:revision>
  <dcterms:created xsi:type="dcterms:W3CDTF">2026-05-01T16:25:00Z</dcterms:created>
  <dcterms:modified xsi:type="dcterms:W3CDTF">2026-05-01T16:25:00Z</dcterms:modified>
</cp:coreProperties>
</file>