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E5" w:rsidRPr="00AA09E5" w:rsidRDefault="002920BF" w:rsidP="00AA09E5">
      <w:pPr>
        <w:pStyle w:val="2"/>
        <w:jc w:val="center"/>
        <w:rPr>
          <w:rFonts w:ascii="Open Sans" w:eastAsia="Times New Roman" w:hAnsi="Open Sans" w:cs="Times New Roman"/>
          <w:b/>
          <w:color w:val="auto"/>
          <w:lang w:val="ru-RU"/>
        </w:rPr>
      </w:pPr>
      <w:bookmarkStart w:id="0" w:name="_GoBack"/>
      <w:r w:rsidRPr="002920BF">
        <w:rPr>
          <w:rFonts w:ascii="Open Sans" w:hAnsi="Open Sans"/>
          <w:b/>
          <w:color w:val="auto"/>
        </w:rPr>
        <w:t>ВІКЕНД У КРАКОВІ (шкільні канікули)</w:t>
      </w:r>
    </w:p>
    <w:bookmarkEnd w:id="0"/>
    <w:p w:rsidR="002920BF" w:rsidRPr="002920BF" w:rsidRDefault="002920BF" w:rsidP="002920BF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Segoe UI"/>
          <w:color w:val="FFFFFF"/>
          <w:sz w:val="18"/>
          <w:szCs w:val="18"/>
          <w:lang w:val="ru-RU"/>
        </w:rPr>
      </w:pPr>
      <w:r w:rsidRPr="002920BF">
        <w:rPr>
          <w:rFonts w:ascii="Verdana" w:hAnsi="Verdana" w:cs="Segoe UI"/>
          <w:color w:val="FFFFFF"/>
          <w:sz w:val="18"/>
          <w:szCs w:val="18"/>
        </w:rPr>
        <w:t>1 день</w:t>
      </w:r>
    </w:p>
    <w:p w:rsidR="002920BF" w:rsidRPr="002920BF" w:rsidRDefault="002920BF" w:rsidP="002920BF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2920BF">
        <w:rPr>
          <w:rFonts w:ascii="Verdana" w:hAnsi="Verdana" w:cs="Segoe UI"/>
          <w:caps/>
          <w:color w:val="FFFFFF"/>
          <w:sz w:val="18"/>
          <w:szCs w:val="18"/>
        </w:rPr>
        <w:t>Історія замку Ланьцут</w:t>
      </w:r>
    </w:p>
    <w:p w:rsidR="00C4151F" w:rsidRDefault="00C4151F" w:rsidP="00C4151F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Зустріч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туристів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Львові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представником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компанії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Сакумс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біля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автобуса (автобус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чекатиме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парковці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біля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залізничного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вокзалу,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якщо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стояти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спиною </w:t>
      </w:r>
      <w:proofErr w:type="gramStart"/>
      <w:r w:rsidRPr="00C4151F">
        <w:rPr>
          <w:rFonts w:ascii="Verdana" w:hAnsi="Verdana" w:cs="Segoe UI"/>
          <w:color w:val="212529"/>
          <w:sz w:val="18"/>
          <w:szCs w:val="18"/>
        </w:rPr>
        <w:t>до вокзалу</w:t>
      </w:r>
      <w:proofErr w:type="gramEnd"/>
      <w:r w:rsidRPr="00C4151F">
        <w:rPr>
          <w:rFonts w:ascii="Verdana" w:hAnsi="Verdana" w:cs="Segoe UI"/>
          <w:color w:val="212529"/>
          <w:sz w:val="18"/>
          <w:szCs w:val="18"/>
        </w:rPr>
        <w:t xml:space="preserve">, парковка буде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праворуч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>, де скве</w:t>
      </w:r>
      <w:r>
        <w:rPr>
          <w:rFonts w:ascii="Verdana" w:hAnsi="Verdana" w:cs="Segoe UI"/>
          <w:color w:val="212529"/>
          <w:sz w:val="18"/>
          <w:szCs w:val="18"/>
        </w:rPr>
        <w:t xml:space="preserve">р). Посадка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туристів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в автобус.</w:t>
      </w:r>
    </w:p>
    <w:p w:rsidR="00C4151F" w:rsidRDefault="00C4151F" w:rsidP="00C4151F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r w:rsidRPr="00C4151F">
        <w:rPr>
          <w:rFonts w:ascii="Verdana" w:hAnsi="Verdana" w:cs="Segoe UI"/>
          <w:color w:val="212529"/>
          <w:sz w:val="18"/>
          <w:szCs w:val="18"/>
        </w:rPr>
        <w:t xml:space="preserve">За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умови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швидкого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проходження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кордону,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відвідати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Палац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Потоцьких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Ланьцуті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(10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+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вхідний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квиток).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Історія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пощадила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його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тому у нас є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виняткова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можливість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помилуватися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однією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найрозкішніших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аристократичних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резиденцій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Польщі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Палац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побудований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650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років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тому став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свідком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багатьох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знакових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подій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Тут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зустрічались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королі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перед битвами,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глави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держав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Центральної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Європи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ньому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гостювали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письменники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і художники.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Майже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всі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кімнати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залишись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своєму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первозданному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вигляді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Шикарні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зали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розкішні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експозиції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багаті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колекції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меблів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і картин,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численні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статуї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оригінальний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посуд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нагадують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про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колишню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велич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польської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аристократії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Особливої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уваги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заслуговує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каретний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двір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палацу,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що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налічує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близько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300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екзе</w:t>
      </w:r>
      <w:r>
        <w:rPr>
          <w:rFonts w:ascii="Verdana" w:hAnsi="Verdana" w:cs="Segoe UI"/>
          <w:color w:val="212529"/>
          <w:sz w:val="18"/>
          <w:szCs w:val="18"/>
        </w:rPr>
        <w:t>мплярів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чудово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збереглись.</w:t>
      </w:r>
      <w:proofErr w:type="spellEnd"/>
    </w:p>
    <w:p w:rsidR="00C4151F" w:rsidRPr="00C4151F" w:rsidRDefault="00C4151F" w:rsidP="00C4151F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Увечері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всіх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бажаючих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Краківський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аквапарк (10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+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вхідний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квиток). </w:t>
      </w:r>
      <w:proofErr w:type="gramStart"/>
      <w:r w:rsidRPr="00C4151F">
        <w:rPr>
          <w:rFonts w:ascii="Verdana" w:hAnsi="Verdana" w:cs="Segoe UI"/>
          <w:color w:val="212529"/>
          <w:sz w:val="18"/>
          <w:szCs w:val="18"/>
        </w:rPr>
        <w:t>В аквапарку</w:t>
      </w:r>
      <w:proofErr w:type="gramEnd"/>
      <w:r w:rsidRPr="00C4151F">
        <w:rPr>
          <w:rFonts w:ascii="Verdana" w:hAnsi="Verdana" w:cs="Segoe UI"/>
          <w:color w:val="212529"/>
          <w:sz w:val="18"/>
          <w:szCs w:val="18"/>
        </w:rPr>
        <w:t xml:space="preserve"> 3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басейни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доріжками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для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плавання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фонтанами та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гідромасажем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декілька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саун та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безліч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гірок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вражають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своїми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розмірами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: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найдовша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червона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гірка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"Саламандра" - 202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метри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та не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має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аналогів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Європі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три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хвилини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фантастичного спуску,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який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закінчується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запаморочливим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падінням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воду. Для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любителів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швидких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спусків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тут є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жовта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гірка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гірка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фіолетового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кольору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зсередини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здається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абсолютно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чорною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тому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з'їзд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ній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супроводжується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світловими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звуковими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ефектами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І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ще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далеко не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всі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розваги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чекають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Вас при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від</w:t>
      </w:r>
      <w:r>
        <w:rPr>
          <w:rFonts w:ascii="Verdana" w:hAnsi="Verdana" w:cs="Segoe UI"/>
          <w:color w:val="212529"/>
          <w:sz w:val="18"/>
          <w:szCs w:val="18"/>
        </w:rPr>
        <w:t>віданні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Краківського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аквапарку.</w:t>
      </w:r>
    </w:p>
    <w:p w:rsidR="00C4151F" w:rsidRPr="00C4151F" w:rsidRDefault="00C4151F" w:rsidP="00C4151F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>
        <w:rPr>
          <w:rFonts w:ascii="Verdana" w:hAnsi="Verdana" w:cs="Segoe UI"/>
          <w:color w:val="212529"/>
          <w:sz w:val="18"/>
          <w:szCs w:val="18"/>
        </w:rPr>
        <w:t>Прибуття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Краків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 Вечеря*.</w:t>
      </w:r>
    </w:p>
    <w:p w:rsidR="002920BF" w:rsidRPr="002920BF" w:rsidRDefault="00C4151F" w:rsidP="00C4151F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Поселення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готель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Ночівля</w:t>
      </w:r>
      <w:r w:rsidR="002920BF" w:rsidRPr="002920BF">
        <w:rPr>
          <w:rFonts w:ascii="Verdana" w:hAnsi="Verdana" w:cs="Segoe UI"/>
          <w:color w:val="212529"/>
          <w:sz w:val="18"/>
          <w:szCs w:val="18"/>
        </w:rPr>
        <w:t>я</w:t>
      </w:r>
      <w:proofErr w:type="spellEnd"/>
      <w:r w:rsidR="002920BF" w:rsidRPr="002920BF"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2920BF" w:rsidRDefault="002920B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445894" cy="1080000"/>
            <wp:effectExtent l="0" t="0" r="2540" b="6350"/>
            <wp:docPr id="29" name="Рисунок 29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1985" cy="1080000"/>
            <wp:effectExtent l="0" t="0" r="0" b="6350"/>
            <wp:docPr id="28" name="Рисунок 28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8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1985" cy="1080000"/>
            <wp:effectExtent l="0" t="0" r="0" b="6350"/>
            <wp:docPr id="27" name="Рисунок 27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8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813338" cy="1080000"/>
            <wp:effectExtent l="0" t="0" r="6350" b="6350"/>
            <wp:docPr id="26" name="Рисунок 26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3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BF" w:rsidRPr="002920BF" w:rsidRDefault="002920BF" w:rsidP="002920BF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2920BF">
        <w:rPr>
          <w:rFonts w:ascii="Verdana" w:hAnsi="Verdana" w:cs="Segoe UI"/>
          <w:color w:val="FFFFFF"/>
          <w:sz w:val="18"/>
          <w:szCs w:val="18"/>
        </w:rPr>
        <w:t>2 день</w:t>
      </w:r>
    </w:p>
    <w:p w:rsidR="002920BF" w:rsidRPr="002920BF" w:rsidRDefault="002920BF" w:rsidP="002920BF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2920BF">
        <w:rPr>
          <w:rFonts w:ascii="Verdana" w:hAnsi="Verdana" w:cs="Segoe UI"/>
          <w:caps/>
          <w:color w:val="FFFFFF"/>
          <w:sz w:val="18"/>
          <w:szCs w:val="18"/>
        </w:rPr>
        <w:t>Краків - місто королів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Сніданок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готелі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Запрошуємо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відвідати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екскурсію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"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Краків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-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королів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".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Кракові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кожен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житель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знає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красиві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легенди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про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засновника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міста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князя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Крака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та легенду про страшного дракона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Смока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Познайомтесь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і Ви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ближче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історією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магічного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міста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занурившись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лабіринти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вимощених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бруківкою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вулиць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здається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ще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зовсім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недавно,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проїжджали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королі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своєю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свитою,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оглядаючи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величні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володіння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Основні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пам’ятки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архітектури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: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Вавель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формувалась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історія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Маріацький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костел з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двома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різними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баштами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Барбакан,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служив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в’їздом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та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сукеннице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торгували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заморські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купці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наче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застигли у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часі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аби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розказати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історії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У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вільний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час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пропонуємо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відвідати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факультативні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екскурсії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: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Вавельський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пагорб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королівським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палацом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(20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+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вхідний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квиток) є символом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світської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церковної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влади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Це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мабуть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найвизначніша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пам’ятка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першої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столиці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яка є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обов’язковою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відвідання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якщо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Ви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знаходитесь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у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Кракові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Багатство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замку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можна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побачити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як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ззовні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так і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зсередини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відвідавши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надзвичайно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розкішні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королівські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палати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Всередині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заборонена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фотозйомка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тому красу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цього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місця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можна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закарбувати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своїй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пам’яті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тільки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відвідавши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його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Королівський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палац,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побудований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пагорбі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є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чудовим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оглядовим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майданчиком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з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відкриваються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прекрасні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види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Віслу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якій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побудоване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це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надзвичайної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краси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І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звичайно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ж не забудьте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загадати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бажання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біля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Краківського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дракона,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знаходиться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біля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підніжжя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замку;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–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Краківський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підземний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музей (15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+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вхідний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квиток 12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для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дорослих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/ 10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для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дітей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).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Якщо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хочете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знати,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яким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був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Краків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декілька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століть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тому, то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варто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спуститися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під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землю. З самого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першого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кроку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підземний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музей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дивує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і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захоплює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Відвідувачі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потрапляють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всередину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проходячи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крізь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пелену туману, 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якій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транслюється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відеозображення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середньовічної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ринкової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площі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Створюється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враження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переходу з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сьогодення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минуле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Поринь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атмосферу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середньовіччя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відчуй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себе археологом!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Єврейський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квартал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Казімеж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(20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). Район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Казімеж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минулому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окреме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а зараз один з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елітних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районів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Кракова.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Цей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богемний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район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своєю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неповторною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атмосферою є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частиною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Старого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міста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внесеного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gram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до списку</w:t>
      </w:r>
      <w:proofErr w:type="gram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Всесвітньої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спадщини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ЮНЕСКО.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Туристичному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розвитку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Казімежа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сприяв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фільм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«Список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Шиндлера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»,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який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знімався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Стівеном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Спілбергом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його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вулицях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 Парк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мініатюр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(20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+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вхідний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квиток 15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) -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це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єдине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місце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 Ви можете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об'їхати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весь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світ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 один день.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Тільки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тут Ви за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кілька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хвилин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перетнете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кордон, та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потрапите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найвідоміших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місць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самих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lastRenderedPageBreak/>
        <w:t>популярних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туристичних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країн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світу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Парк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налічує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понад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50 моделей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найбільш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відомих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архітектурних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чудес, в тому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числі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: храм Акрополь,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Колізей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Пізанську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вежу, собор Святого Петра, статую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Свободи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китайську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стіну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Ейфелеву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вежу,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Тріумфальну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арку,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Біг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Бен,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Сфінкс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Білий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дім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Майже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всі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мініатюри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побудовані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масштабі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1:25. 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ще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на Вас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чекає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парк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розваг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-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каруселі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колесо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огляду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рафтинг на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дикій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річці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та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багато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інших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атракціонів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Для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бажаючих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відвідати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Парк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Динозаврів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і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міні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-зоопарк доплата 5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Вечеря*.</w:t>
      </w:r>
    </w:p>
    <w:p w:rsidR="00C4151F" w:rsidRPr="00C4151F" w:rsidRDefault="00C4151F" w:rsidP="00C4151F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2920BF" w:rsidRPr="002920BF" w:rsidRDefault="00C4151F" w:rsidP="00C4151F">
      <w:pPr>
        <w:shd w:val="clear" w:color="auto" w:fill="F7F7F7"/>
        <w:rPr>
          <w:rFonts w:cs="Segoe UI"/>
          <w:color w:val="212529"/>
          <w:sz w:val="18"/>
          <w:szCs w:val="18"/>
        </w:rPr>
      </w:pP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Повернення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до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готелю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Ночівля</w:t>
      </w:r>
      <w:proofErr w:type="spellEnd"/>
      <w:r w:rsidRPr="00C4151F"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  <w:r w:rsidR="002920BF" w:rsidRPr="002920BF">
        <w:rPr>
          <w:rFonts w:cs="Segoe UI"/>
          <w:color w:val="212529"/>
          <w:sz w:val="18"/>
          <w:szCs w:val="18"/>
        </w:rPr>
        <w:t xml:space="preserve"> </w:t>
      </w:r>
    </w:p>
    <w:p w:rsidR="002920BF" w:rsidRPr="002920BF" w:rsidRDefault="002920B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1985" cy="1080000"/>
            <wp:effectExtent l="0" t="0" r="0" b="6350"/>
            <wp:docPr id="25" name="Рисунок 25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8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9060" cy="1080000"/>
            <wp:effectExtent l="0" t="0" r="0" b="6350"/>
            <wp:docPr id="24" name="Рисунок 24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0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09756" cy="1080000"/>
            <wp:effectExtent l="0" t="0" r="0" b="6350"/>
            <wp:docPr id="23" name="Рисунок 23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75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BF" w:rsidRPr="002920BF" w:rsidRDefault="002920BF" w:rsidP="002920BF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2920BF">
        <w:rPr>
          <w:rFonts w:ascii="Verdana" w:hAnsi="Verdana" w:cs="Segoe UI"/>
          <w:color w:val="FFFFFF"/>
          <w:sz w:val="18"/>
          <w:szCs w:val="18"/>
        </w:rPr>
        <w:t>3 день</w:t>
      </w:r>
    </w:p>
    <w:p w:rsidR="002920BF" w:rsidRPr="002920BF" w:rsidRDefault="002920BF" w:rsidP="002920BF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2920BF">
        <w:rPr>
          <w:rFonts w:ascii="Verdana" w:hAnsi="Verdana" w:cs="Segoe UI"/>
          <w:caps/>
          <w:color w:val="FFFFFF"/>
          <w:sz w:val="18"/>
          <w:szCs w:val="18"/>
        </w:rPr>
        <w:t>Підземне місто Величка</w:t>
      </w:r>
    </w:p>
    <w:p w:rsidR="00C4151F" w:rsidRPr="00C4151F" w:rsidRDefault="00C4151F" w:rsidP="00C4151F">
      <w:pPr>
        <w:pStyle w:val="a8"/>
        <w:shd w:val="clear" w:color="auto" w:fill="F7F7F7"/>
        <w:spacing w:before="0" w:beforeAutospacing="0" w:after="0" w:afterAutospacing="0"/>
        <w:jc w:val="both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Снідано</w:t>
      </w:r>
      <w:r>
        <w:rPr>
          <w:rFonts w:ascii="Verdana" w:hAnsi="Verdana" w:cs="Segoe UI"/>
          <w:color w:val="212529"/>
          <w:sz w:val="18"/>
          <w:szCs w:val="18"/>
        </w:rPr>
        <w:t>к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готелі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Звільнення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номерів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C4151F" w:rsidRPr="00C4151F" w:rsidRDefault="00C4151F" w:rsidP="00C4151F">
      <w:pPr>
        <w:pStyle w:val="a8"/>
        <w:shd w:val="clear" w:color="auto" w:fill="F7F7F7"/>
        <w:spacing w:before="0" w:beforeAutospacing="0" w:after="0" w:afterAutospacing="0"/>
        <w:jc w:val="both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екскурсію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Соляні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шахти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Велички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(10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+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вхідний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квиток) (ЗАМОВЛЕННЯ ТА ОПЛАТА ДО ПОЧАТКУ ТУРУ),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є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пам'яткою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ЮНЕСКО.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Кілька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мільйонів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років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тому на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цій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території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під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Краковом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було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величезне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море. Через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зміни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клімату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воно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висохло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залишило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після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себе гори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солі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тепер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цьому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місці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ціле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підземне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місто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що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складається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дев'яти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рівнів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Соляні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шахти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Велички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-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одні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найвідоміших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всій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Європі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можуть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похвалитися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віком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700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років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Усередині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вас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чекають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цілі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камерні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кімнати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величні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зали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підземні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довгі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переходи і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загадкові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коридори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І все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це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прикрашено скульптурами,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архітектурними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т</w:t>
      </w:r>
      <w:r>
        <w:rPr>
          <w:rFonts w:ascii="Verdana" w:hAnsi="Verdana" w:cs="Segoe UI"/>
          <w:color w:val="212529"/>
          <w:sz w:val="18"/>
          <w:szCs w:val="18"/>
        </w:rPr>
        <w:t>воріннями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барельєфами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солі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2920BF" w:rsidRDefault="00C4151F" w:rsidP="00C4151F">
      <w:pPr>
        <w:pStyle w:val="a8"/>
        <w:shd w:val="clear" w:color="auto" w:fill="F7F7F7"/>
        <w:spacing w:before="0" w:beforeAutospacing="0" w:after="0" w:afterAutospacing="0"/>
        <w:jc w:val="both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Виїзд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Україну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Прибуття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до Львову. Посадка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групи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поїзд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C4151F">
        <w:rPr>
          <w:rFonts w:ascii="Verdana" w:hAnsi="Verdana" w:cs="Segoe UI"/>
          <w:color w:val="212529"/>
          <w:sz w:val="18"/>
          <w:szCs w:val="18"/>
        </w:rPr>
        <w:t>після</w:t>
      </w:r>
      <w:proofErr w:type="spellEnd"/>
      <w:r w:rsidRPr="00C4151F">
        <w:rPr>
          <w:rFonts w:ascii="Verdana" w:hAnsi="Verdana" w:cs="Segoe UI"/>
          <w:color w:val="212529"/>
          <w:sz w:val="18"/>
          <w:szCs w:val="18"/>
        </w:rPr>
        <w:t xml:space="preserve"> 23:00</w:t>
      </w:r>
      <w:r w:rsidR="002920BF" w:rsidRPr="002920BF"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2920BF" w:rsidRDefault="00C4151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>
        <w:rPr>
          <w:noProof/>
          <w:lang w:val="ru-RU" w:eastAsia="ru-RU"/>
        </w:rPr>
        <w:drawing>
          <wp:inline distT="0" distB="0" distL="0" distR="0">
            <wp:extent cx="1441800" cy="1080000"/>
            <wp:effectExtent l="0" t="0" r="6350" b="6350"/>
            <wp:docPr id="3" name="Рисунок 3" descr="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E5" w:rsidRDefault="00AA09E5" w:rsidP="00AA09E5">
      <w:pPr>
        <w:rPr>
          <w:sz w:val="18"/>
          <w:szCs w:val="18"/>
        </w:rPr>
      </w:pPr>
    </w:p>
    <w:p w:rsidR="002C4FD3" w:rsidRDefault="002920BF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</w:rPr>
      </w:pP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ВАРТІСТЬ ТУРУ </w:t>
      </w:r>
      <w:r>
        <w:rPr>
          <w:rFonts w:ascii="Verdana" w:hAnsi="Verdana" w:cs="Calibri"/>
          <w:b/>
          <w:color w:val="FFFFFF"/>
          <w:sz w:val="24"/>
          <w:szCs w:val="24"/>
        </w:rPr>
        <w:t xml:space="preserve">ПРИ РАННЬОМУ БРОНЮВАННІ – </w:t>
      </w:r>
      <w:r w:rsidR="00C4151F">
        <w:rPr>
          <w:rFonts w:ascii="Verdana" w:hAnsi="Verdana" w:cs="Calibri"/>
          <w:b/>
          <w:color w:val="FFFFFF"/>
          <w:sz w:val="24"/>
          <w:szCs w:val="24"/>
        </w:rPr>
        <w:t>195</w:t>
      </w: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  <w:r w:rsidR="002C4FD3"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br/>
      </w:r>
      <w:r w:rsidRPr="00427BBD">
        <w:rPr>
          <w:rFonts w:ascii="Verdana" w:hAnsi="Verdana" w:cs="Calibri"/>
          <w:b/>
          <w:color w:val="FFFFFF"/>
          <w:sz w:val="24"/>
          <w:szCs w:val="24"/>
        </w:rPr>
        <w:t>БАЗОВА ВАРТІСТЬ –</w:t>
      </w:r>
      <w:r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2</w:t>
      </w:r>
      <w:r w:rsidR="00C4151F">
        <w:rPr>
          <w:rFonts w:ascii="Verdana" w:hAnsi="Verdana" w:cs="Calibri"/>
          <w:b/>
          <w:color w:val="FFFFFF"/>
          <w:sz w:val="24"/>
          <w:szCs w:val="24"/>
          <w:lang w:val="ru-RU"/>
        </w:rPr>
        <w:t>05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="002C4FD3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</w:p>
    <w:p w:rsidR="002920BF" w:rsidRPr="002C4FD3" w:rsidRDefault="002C4FD3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  <w:lang w:val="ru-RU"/>
        </w:rPr>
      </w:pPr>
      <w:r>
        <w:rPr>
          <w:rFonts w:ascii="Verdana" w:hAnsi="Verdana" w:cs="Calibri"/>
          <w:b/>
          <w:color w:val="FFFFFF"/>
          <w:sz w:val="24"/>
          <w:szCs w:val="24"/>
        </w:rPr>
        <w:t xml:space="preserve">ПРИ ГРУПІ 45+5 – </w:t>
      </w:r>
      <w:r w:rsidR="00C4151F">
        <w:rPr>
          <w:rFonts w:ascii="Verdana" w:hAnsi="Verdana" w:cs="Calibri"/>
          <w:b/>
          <w:color w:val="FFFFFF"/>
          <w:sz w:val="24"/>
          <w:szCs w:val="24"/>
        </w:rPr>
        <w:t>175</w:t>
      </w:r>
      <w:r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</w:p>
    <w:p w:rsidR="00AA09E5" w:rsidRDefault="00AA09E5" w:rsidP="00AA09E5">
      <w:pPr>
        <w:rPr>
          <w:sz w:val="18"/>
          <w:szCs w:val="18"/>
          <w:lang w:val="ru-RU"/>
        </w:rPr>
      </w:pPr>
    </w:p>
    <w:p w:rsidR="00B23B3A" w:rsidRPr="00B23B3A" w:rsidRDefault="00B23B3A" w:rsidP="00B23B3A">
      <w:pPr>
        <w:pStyle w:val="6"/>
        <w:shd w:val="clear" w:color="auto" w:fill="48509D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Входить у вартість</w:t>
      </w:r>
    </w:p>
    <w:p w:rsidR="00C4151F" w:rsidRPr="00C4151F" w:rsidRDefault="00C4151F" w:rsidP="00C4151F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 xml:space="preserve">Проїзд автобусом </w:t>
      </w:r>
      <w:proofErr w:type="spellStart"/>
      <w:r w:rsidRPr="00C4151F">
        <w:rPr>
          <w:rFonts w:cs="Segoe UI"/>
          <w:color w:val="212529"/>
          <w:sz w:val="18"/>
          <w:szCs w:val="18"/>
        </w:rPr>
        <w:t>єврокласу</w:t>
      </w:r>
      <w:proofErr w:type="spellEnd"/>
      <w:r w:rsidRPr="00C4151F">
        <w:rPr>
          <w:rFonts w:cs="Segoe UI"/>
          <w:color w:val="212529"/>
          <w:sz w:val="18"/>
          <w:szCs w:val="18"/>
        </w:rPr>
        <w:t xml:space="preserve"> по маршруту туру;</w:t>
      </w:r>
    </w:p>
    <w:p w:rsidR="00C4151F" w:rsidRPr="00C4151F" w:rsidRDefault="00C4151F" w:rsidP="00C4151F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Проживання у готелях рівня 3*-4* в номерах з усіма зручностями;</w:t>
      </w:r>
    </w:p>
    <w:p w:rsidR="00C4151F" w:rsidRPr="00C4151F" w:rsidRDefault="00C4151F" w:rsidP="00C4151F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Харчування – сніданки;</w:t>
      </w:r>
    </w:p>
    <w:p w:rsidR="00C4151F" w:rsidRPr="00C4151F" w:rsidRDefault="00C4151F" w:rsidP="00C4151F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Супровід керівником групи;</w:t>
      </w:r>
    </w:p>
    <w:p w:rsidR="00C4151F" w:rsidRPr="00C4151F" w:rsidRDefault="00C4151F" w:rsidP="00C4151F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Медичне страхування для осіб 4-64 роки;</w:t>
      </w:r>
    </w:p>
    <w:p w:rsidR="00B23B3A" w:rsidRPr="00B23B3A" w:rsidRDefault="00C4151F" w:rsidP="00C4151F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Оглядова екскурсія по</w:t>
      </w:r>
      <w:r>
        <w:rPr>
          <w:rFonts w:cs="Segoe UI"/>
          <w:color w:val="212529"/>
          <w:sz w:val="18"/>
          <w:szCs w:val="18"/>
        </w:rPr>
        <w:t xml:space="preserve"> Кракову</w:t>
      </w:r>
      <w:r w:rsidR="00B23B3A" w:rsidRPr="00B23B3A">
        <w:rPr>
          <w:rFonts w:cs="Segoe UI"/>
          <w:color w:val="212529"/>
          <w:sz w:val="18"/>
          <w:szCs w:val="18"/>
        </w:rPr>
        <w:t>.</w:t>
      </w:r>
    </w:p>
    <w:p w:rsidR="00B23B3A" w:rsidRPr="00B23B3A" w:rsidRDefault="00B23B3A" w:rsidP="00B23B3A">
      <w:pPr>
        <w:pStyle w:val="6"/>
        <w:shd w:val="clear" w:color="auto" w:fill="F1874C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Не входить у вартість</w:t>
      </w:r>
    </w:p>
    <w:p w:rsidR="00C4151F" w:rsidRPr="00C4151F" w:rsidRDefault="00C4151F" w:rsidP="00C4151F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Факультативні екскурсії;</w:t>
      </w:r>
    </w:p>
    <w:p w:rsidR="00C4151F" w:rsidRPr="00C4151F" w:rsidRDefault="00C4151F" w:rsidP="00C4151F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Навушники під час екскурсій - 2 євро/тур/особа (</w:t>
      </w:r>
      <w:proofErr w:type="spellStart"/>
      <w:r w:rsidRPr="00C4151F">
        <w:rPr>
          <w:rFonts w:cs="Segoe UI"/>
          <w:color w:val="212529"/>
          <w:sz w:val="18"/>
          <w:szCs w:val="18"/>
        </w:rPr>
        <w:t>обов</w:t>
      </w:r>
      <w:r w:rsidRPr="00C4151F">
        <w:rPr>
          <w:rFonts w:ascii="Arial" w:hAnsi="Arial" w:cs="Arial"/>
          <w:color w:val="212529"/>
          <w:sz w:val="18"/>
          <w:szCs w:val="18"/>
        </w:rPr>
        <w:t>ʼ</w:t>
      </w:r>
      <w:r w:rsidRPr="00C4151F">
        <w:rPr>
          <w:color w:val="212529"/>
          <w:sz w:val="18"/>
          <w:szCs w:val="18"/>
        </w:rPr>
        <w:t>язкова</w:t>
      </w:r>
      <w:proofErr w:type="spellEnd"/>
      <w:r w:rsidRPr="00C4151F">
        <w:rPr>
          <w:rFonts w:cs="Segoe UI"/>
          <w:color w:val="212529"/>
          <w:sz w:val="18"/>
          <w:szCs w:val="18"/>
        </w:rPr>
        <w:t xml:space="preserve"> </w:t>
      </w:r>
      <w:r w:rsidRPr="00C4151F">
        <w:rPr>
          <w:color w:val="212529"/>
          <w:sz w:val="18"/>
          <w:szCs w:val="18"/>
        </w:rPr>
        <w:t>оплата</w:t>
      </w:r>
      <w:r w:rsidRPr="00C4151F">
        <w:rPr>
          <w:rFonts w:cs="Segoe UI"/>
          <w:color w:val="212529"/>
          <w:sz w:val="18"/>
          <w:szCs w:val="18"/>
        </w:rPr>
        <w:t xml:space="preserve"> </w:t>
      </w:r>
      <w:r w:rsidRPr="00C4151F">
        <w:rPr>
          <w:color w:val="212529"/>
          <w:sz w:val="18"/>
          <w:szCs w:val="18"/>
        </w:rPr>
        <w:t>до</w:t>
      </w:r>
      <w:r w:rsidRPr="00C4151F">
        <w:rPr>
          <w:rFonts w:cs="Segoe UI"/>
          <w:color w:val="212529"/>
          <w:sz w:val="18"/>
          <w:szCs w:val="18"/>
        </w:rPr>
        <w:t xml:space="preserve"> </w:t>
      </w:r>
      <w:r w:rsidRPr="00C4151F">
        <w:rPr>
          <w:color w:val="212529"/>
          <w:sz w:val="18"/>
          <w:szCs w:val="18"/>
        </w:rPr>
        <w:t>початку</w:t>
      </w:r>
      <w:r w:rsidRPr="00C4151F">
        <w:rPr>
          <w:rFonts w:cs="Segoe UI"/>
          <w:color w:val="212529"/>
          <w:sz w:val="18"/>
          <w:szCs w:val="18"/>
        </w:rPr>
        <w:t xml:space="preserve"> </w:t>
      </w:r>
      <w:r w:rsidRPr="00C4151F">
        <w:rPr>
          <w:color w:val="212529"/>
          <w:sz w:val="18"/>
          <w:szCs w:val="18"/>
        </w:rPr>
        <w:t>туру</w:t>
      </w:r>
      <w:r w:rsidRPr="00C4151F">
        <w:rPr>
          <w:rFonts w:cs="Segoe UI"/>
          <w:color w:val="212529"/>
          <w:sz w:val="18"/>
          <w:szCs w:val="18"/>
        </w:rPr>
        <w:t>);</w:t>
      </w:r>
    </w:p>
    <w:p w:rsidR="00C4151F" w:rsidRPr="00C4151F" w:rsidRDefault="00C4151F" w:rsidP="00C4151F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Медичне страхування для осіб 0-3 та 65-80 років (*уточнюйте у менеджера);</w:t>
      </w:r>
    </w:p>
    <w:p w:rsidR="00C4151F" w:rsidRPr="00C4151F" w:rsidRDefault="00C4151F" w:rsidP="00C4151F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Додаткове харчування (20 євро/вечеря);</w:t>
      </w:r>
    </w:p>
    <w:p w:rsidR="00C4151F" w:rsidRPr="00C4151F" w:rsidRDefault="00C4151F" w:rsidP="00C4151F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Вхідні квитки в екскурсійні об'єкти (церкви, собори, музеї тощо);</w:t>
      </w:r>
    </w:p>
    <w:p w:rsidR="00C4151F" w:rsidRPr="00C4151F" w:rsidRDefault="00C4151F" w:rsidP="00C4151F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Проїзд в громадському транспорті;</w:t>
      </w:r>
    </w:p>
    <w:p w:rsidR="00C4151F" w:rsidRPr="00C4151F" w:rsidRDefault="00C4151F" w:rsidP="00C4151F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Особисті витрати;</w:t>
      </w:r>
    </w:p>
    <w:p w:rsidR="00B23B3A" w:rsidRPr="00C4151F" w:rsidRDefault="00C4151F" w:rsidP="00AA09E5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C4151F">
        <w:rPr>
          <w:rFonts w:cs="Segoe UI"/>
          <w:color w:val="212529"/>
          <w:sz w:val="18"/>
          <w:szCs w:val="18"/>
        </w:rPr>
        <w:t>Туристам із Києва Туроператор «САКУМС» може надати послуги щодо придбання залізничних квитків Київ-Львів-Київ - від 1900 грн. (купе). Квитки можна купити самостійно, обов'язково завчасно уточніть у менеджера номер поїзда. Увага! Вартість квитків може бути змінена Туроператором після придбання, внаслідок підняття тарифів, чи пі</w:t>
      </w:r>
      <w:r>
        <w:rPr>
          <w:rFonts w:cs="Segoe UI"/>
          <w:color w:val="212529"/>
          <w:sz w:val="18"/>
          <w:szCs w:val="18"/>
        </w:rPr>
        <w:t>дтвердження УЗ дорожчого поїзда</w:t>
      </w:r>
      <w:r w:rsidR="00B23B3A" w:rsidRPr="00B23B3A">
        <w:rPr>
          <w:rFonts w:cs="Segoe UI"/>
          <w:color w:val="212529"/>
          <w:sz w:val="18"/>
          <w:szCs w:val="18"/>
        </w:rPr>
        <w:t>.</w:t>
      </w:r>
    </w:p>
    <w:sectPr w:rsidR="00B23B3A" w:rsidRPr="00C4151F">
      <w:headerReference w:type="default" r:id="rId22"/>
      <w:pgSz w:w="11910" w:h="16840"/>
      <w:pgMar w:top="2020" w:right="708" w:bottom="280" w:left="708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E7F" w:rsidRDefault="00661E7F">
      <w:r>
        <w:separator/>
      </w:r>
    </w:p>
  </w:endnote>
  <w:endnote w:type="continuationSeparator" w:id="0">
    <w:p w:rsidR="00661E7F" w:rsidRDefault="0066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E7F" w:rsidRDefault="00661E7F">
      <w:r>
        <w:separator/>
      </w:r>
    </w:p>
  </w:footnote>
  <w:footnote w:type="continuationSeparator" w:id="0">
    <w:p w:rsidR="00661E7F" w:rsidRDefault="00661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49" w:rsidRDefault="00B12933">
    <w:pPr>
      <w:pStyle w:val="a3"/>
      <w:spacing w:line="14" w:lineRule="auto"/>
      <w:ind w:left="0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233172</wp:posOffset>
          </wp:positionH>
          <wp:positionV relativeFrom="page">
            <wp:posOffset>350519</wp:posOffset>
          </wp:positionV>
          <wp:extent cx="1961388" cy="8244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1388" cy="824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5708578</wp:posOffset>
              </wp:positionH>
              <wp:positionV relativeFrom="page">
                <wp:posOffset>604518</wp:posOffset>
              </wp:positionV>
              <wp:extent cx="1327150" cy="701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0" cy="701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6449" w:rsidRDefault="00B12933">
                          <w:pPr>
                            <w:spacing w:before="21" w:line="265" w:lineRule="exact"/>
                            <w:ind w:right="20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(099)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10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240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10</w:t>
                          </w:r>
                        </w:p>
                        <w:p w:rsidR="00276449" w:rsidRDefault="00B12933">
                          <w:pPr>
                            <w:spacing w:line="265" w:lineRule="exact"/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(093)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700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70</w:t>
                          </w:r>
                        </w:p>
                        <w:p w:rsidR="00276449" w:rsidRDefault="00B12933">
                          <w:pPr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(097)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099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94</w:t>
                          </w:r>
                        </w:p>
                        <w:p w:rsidR="00276449" w:rsidRDefault="00B12933">
                          <w:pPr>
                            <w:spacing w:before="1"/>
                            <w:ind w:right="22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>sakums.com.ua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9.5pt;margin-top:47.6pt;width:104.5pt;height:55.2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" filled="f" stroked="f">
              <v:path arrowok="t"/>
              <v:textbox inset="0,0,0,0">
                <w:txbxContent>
                  <w:p w:rsidR="00276449" w:rsidRDefault="00B12933">
                    <w:pPr>
                      <w:spacing w:before="21" w:line="265" w:lineRule="exact"/>
                      <w:ind w:right="20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(099)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10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240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10</w:t>
                    </w:r>
                  </w:p>
                  <w:p w:rsidR="00276449" w:rsidRDefault="00B12933">
                    <w:pPr>
                      <w:spacing w:line="265" w:lineRule="exact"/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(093)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700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70</w:t>
                    </w:r>
                  </w:p>
                  <w:p w:rsidR="00276449" w:rsidRDefault="00B12933">
                    <w:pPr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(097)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099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94</w:t>
                    </w:r>
                  </w:p>
                  <w:p w:rsidR="00276449" w:rsidRDefault="00B12933">
                    <w:pPr>
                      <w:spacing w:before="1"/>
                      <w:ind w:right="22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spacing w:val="-2"/>
                        <w:u w:val="single"/>
                      </w:rPr>
                      <w:t>sakums.com.ua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E7D"/>
    <w:multiLevelType w:val="hybridMultilevel"/>
    <w:tmpl w:val="C23E523C"/>
    <w:lvl w:ilvl="0" w:tplc="2430CD3C">
      <w:numFmt w:val="bullet"/>
      <w:lvlText w:val=""/>
      <w:lvlJc w:val="left"/>
      <w:pPr>
        <w:ind w:left="564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19FC4C16">
      <w:numFmt w:val="bullet"/>
      <w:lvlText w:val="•"/>
      <w:lvlJc w:val="left"/>
      <w:pPr>
        <w:ind w:left="1553" w:hanging="421"/>
      </w:pPr>
      <w:rPr>
        <w:rFonts w:hint="default"/>
        <w:lang w:val="uk-UA" w:eastAsia="en-US" w:bidi="ar-SA"/>
      </w:rPr>
    </w:lvl>
    <w:lvl w:ilvl="2" w:tplc="5096DD58">
      <w:numFmt w:val="bullet"/>
      <w:lvlText w:val="•"/>
      <w:lvlJc w:val="left"/>
      <w:pPr>
        <w:ind w:left="2546" w:hanging="421"/>
      </w:pPr>
      <w:rPr>
        <w:rFonts w:hint="default"/>
        <w:lang w:val="uk-UA" w:eastAsia="en-US" w:bidi="ar-SA"/>
      </w:rPr>
    </w:lvl>
    <w:lvl w:ilvl="3" w:tplc="041888D0">
      <w:numFmt w:val="bullet"/>
      <w:lvlText w:val="•"/>
      <w:lvlJc w:val="left"/>
      <w:pPr>
        <w:ind w:left="3539" w:hanging="421"/>
      </w:pPr>
      <w:rPr>
        <w:rFonts w:hint="default"/>
        <w:lang w:val="uk-UA" w:eastAsia="en-US" w:bidi="ar-SA"/>
      </w:rPr>
    </w:lvl>
    <w:lvl w:ilvl="4" w:tplc="18CED7B6">
      <w:numFmt w:val="bullet"/>
      <w:lvlText w:val="•"/>
      <w:lvlJc w:val="left"/>
      <w:pPr>
        <w:ind w:left="4532" w:hanging="421"/>
      </w:pPr>
      <w:rPr>
        <w:rFonts w:hint="default"/>
        <w:lang w:val="uk-UA" w:eastAsia="en-US" w:bidi="ar-SA"/>
      </w:rPr>
    </w:lvl>
    <w:lvl w:ilvl="5" w:tplc="F752954A">
      <w:numFmt w:val="bullet"/>
      <w:lvlText w:val="•"/>
      <w:lvlJc w:val="left"/>
      <w:pPr>
        <w:ind w:left="5525" w:hanging="421"/>
      </w:pPr>
      <w:rPr>
        <w:rFonts w:hint="default"/>
        <w:lang w:val="uk-UA" w:eastAsia="en-US" w:bidi="ar-SA"/>
      </w:rPr>
    </w:lvl>
    <w:lvl w:ilvl="6" w:tplc="C338F428">
      <w:numFmt w:val="bullet"/>
      <w:lvlText w:val="•"/>
      <w:lvlJc w:val="left"/>
      <w:pPr>
        <w:ind w:left="6518" w:hanging="421"/>
      </w:pPr>
      <w:rPr>
        <w:rFonts w:hint="default"/>
        <w:lang w:val="uk-UA" w:eastAsia="en-US" w:bidi="ar-SA"/>
      </w:rPr>
    </w:lvl>
    <w:lvl w:ilvl="7" w:tplc="2A3817E4">
      <w:numFmt w:val="bullet"/>
      <w:lvlText w:val="•"/>
      <w:lvlJc w:val="left"/>
      <w:pPr>
        <w:ind w:left="7511" w:hanging="421"/>
      </w:pPr>
      <w:rPr>
        <w:rFonts w:hint="default"/>
        <w:lang w:val="uk-UA" w:eastAsia="en-US" w:bidi="ar-SA"/>
      </w:rPr>
    </w:lvl>
    <w:lvl w:ilvl="8" w:tplc="DEF85116">
      <w:numFmt w:val="bullet"/>
      <w:lvlText w:val="•"/>
      <w:lvlJc w:val="left"/>
      <w:pPr>
        <w:ind w:left="8504" w:hanging="421"/>
      </w:pPr>
      <w:rPr>
        <w:rFonts w:hint="default"/>
        <w:lang w:val="uk-UA" w:eastAsia="en-US" w:bidi="ar-SA"/>
      </w:rPr>
    </w:lvl>
  </w:abstractNum>
  <w:abstractNum w:abstractNumId="1" w15:restartNumberingAfterBreak="0">
    <w:nsid w:val="0C054DB3"/>
    <w:multiLevelType w:val="multilevel"/>
    <w:tmpl w:val="1932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04233"/>
    <w:multiLevelType w:val="hybridMultilevel"/>
    <w:tmpl w:val="AAD41E02"/>
    <w:lvl w:ilvl="0" w:tplc="7B48115C">
      <w:numFmt w:val="bullet"/>
      <w:lvlText w:val=""/>
      <w:lvlJc w:val="left"/>
      <w:pPr>
        <w:ind w:left="56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uk-UA" w:eastAsia="en-US" w:bidi="ar-SA"/>
      </w:rPr>
    </w:lvl>
    <w:lvl w:ilvl="1" w:tplc="5AF02212">
      <w:numFmt w:val="bullet"/>
      <w:lvlText w:val="•"/>
      <w:lvlJc w:val="left"/>
      <w:pPr>
        <w:ind w:left="1553" w:hanging="420"/>
      </w:pPr>
      <w:rPr>
        <w:rFonts w:hint="default"/>
        <w:lang w:val="uk-UA" w:eastAsia="en-US" w:bidi="ar-SA"/>
      </w:rPr>
    </w:lvl>
    <w:lvl w:ilvl="2" w:tplc="7A0EE8C8">
      <w:numFmt w:val="bullet"/>
      <w:lvlText w:val="•"/>
      <w:lvlJc w:val="left"/>
      <w:pPr>
        <w:ind w:left="2546" w:hanging="420"/>
      </w:pPr>
      <w:rPr>
        <w:rFonts w:hint="default"/>
        <w:lang w:val="uk-UA" w:eastAsia="en-US" w:bidi="ar-SA"/>
      </w:rPr>
    </w:lvl>
    <w:lvl w:ilvl="3" w:tplc="C4D0DF5E">
      <w:numFmt w:val="bullet"/>
      <w:lvlText w:val="•"/>
      <w:lvlJc w:val="left"/>
      <w:pPr>
        <w:ind w:left="3539" w:hanging="420"/>
      </w:pPr>
      <w:rPr>
        <w:rFonts w:hint="default"/>
        <w:lang w:val="uk-UA" w:eastAsia="en-US" w:bidi="ar-SA"/>
      </w:rPr>
    </w:lvl>
    <w:lvl w:ilvl="4" w:tplc="D840A490">
      <w:numFmt w:val="bullet"/>
      <w:lvlText w:val="•"/>
      <w:lvlJc w:val="left"/>
      <w:pPr>
        <w:ind w:left="4532" w:hanging="420"/>
      </w:pPr>
      <w:rPr>
        <w:rFonts w:hint="default"/>
        <w:lang w:val="uk-UA" w:eastAsia="en-US" w:bidi="ar-SA"/>
      </w:rPr>
    </w:lvl>
    <w:lvl w:ilvl="5" w:tplc="9B2EB9B0">
      <w:numFmt w:val="bullet"/>
      <w:lvlText w:val="•"/>
      <w:lvlJc w:val="left"/>
      <w:pPr>
        <w:ind w:left="5525" w:hanging="420"/>
      </w:pPr>
      <w:rPr>
        <w:rFonts w:hint="default"/>
        <w:lang w:val="uk-UA" w:eastAsia="en-US" w:bidi="ar-SA"/>
      </w:rPr>
    </w:lvl>
    <w:lvl w:ilvl="6" w:tplc="19A089CC">
      <w:numFmt w:val="bullet"/>
      <w:lvlText w:val="•"/>
      <w:lvlJc w:val="left"/>
      <w:pPr>
        <w:ind w:left="6518" w:hanging="420"/>
      </w:pPr>
      <w:rPr>
        <w:rFonts w:hint="default"/>
        <w:lang w:val="uk-UA" w:eastAsia="en-US" w:bidi="ar-SA"/>
      </w:rPr>
    </w:lvl>
    <w:lvl w:ilvl="7" w:tplc="DC7C0EE2">
      <w:numFmt w:val="bullet"/>
      <w:lvlText w:val="•"/>
      <w:lvlJc w:val="left"/>
      <w:pPr>
        <w:ind w:left="7511" w:hanging="420"/>
      </w:pPr>
      <w:rPr>
        <w:rFonts w:hint="default"/>
        <w:lang w:val="uk-UA" w:eastAsia="en-US" w:bidi="ar-SA"/>
      </w:rPr>
    </w:lvl>
    <w:lvl w:ilvl="8" w:tplc="4DDA27B4">
      <w:numFmt w:val="bullet"/>
      <w:lvlText w:val="•"/>
      <w:lvlJc w:val="left"/>
      <w:pPr>
        <w:ind w:left="8504" w:hanging="420"/>
      </w:pPr>
      <w:rPr>
        <w:rFonts w:hint="default"/>
        <w:lang w:val="uk-UA" w:eastAsia="en-US" w:bidi="ar-SA"/>
      </w:rPr>
    </w:lvl>
  </w:abstractNum>
  <w:abstractNum w:abstractNumId="3" w15:restartNumberingAfterBreak="0">
    <w:nsid w:val="598B6E18"/>
    <w:multiLevelType w:val="hybridMultilevel"/>
    <w:tmpl w:val="D6760B08"/>
    <w:lvl w:ilvl="0" w:tplc="91A296D0">
      <w:numFmt w:val="bullet"/>
      <w:lvlText w:val="–"/>
      <w:lvlJc w:val="left"/>
      <w:pPr>
        <w:ind w:left="144" w:hanging="178"/>
      </w:pPr>
      <w:rPr>
        <w:rFonts w:ascii="Verdana" w:eastAsia="Verdana" w:hAnsi="Verdana" w:cs="Verdana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5768B58C">
      <w:numFmt w:val="bullet"/>
      <w:lvlText w:val=""/>
      <w:lvlJc w:val="left"/>
      <w:pPr>
        <w:ind w:left="864" w:hanging="356"/>
      </w:pPr>
      <w:rPr>
        <w:rFonts w:ascii="Wingdings" w:eastAsia="Wingdings" w:hAnsi="Wingdings" w:cs="Wingdings" w:hint="default"/>
        <w:spacing w:val="0"/>
        <w:w w:val="99"/>
        <w:lang w:val="uk-UA" w:eastAsia="en-US" w:bidi="ar-SA"/>
      </w:rPr>
    </w:lvl>
    <w:lvl w:ilvl="2" w:tplc="2C7E6A20">
      <w:numFmt w:val="bullet"/>
      <w:lvlText w:val="•"/>
      <w:lvlJc w:val="left"/>
      <w:pPr>
        <w:ind w:left="1930" w:hanging="356"/>
      </w:pPr>
      <w:rPr>
        <w:rFonts w:hint="default"/>
        <w:lang w:val="uk-UA" w:eastAsia="en-US" w:bidi="ar-SA"/>
      </w:rPr>
    </w:lvl>
    <w:lvl w:ilvl="3" w:tplc="AB488790">
      <w:numFmt w:val="bullet"/>
      <w:lvlText w:val="•"/>
      <w:lvlJc w:val="left"/>
      <w:pPr>
        <w:ind w:left="3000" w:hanging="356"/>
      </w:pPr>
      <w:rPr>
        <w:rFonts w:hint="default"/>
        <w:lang w:val="uk-UA" w:eastAsia="en-US" w:bidi="ar-SA"/>
      </w:rPr>
    </w:lvl>
    <w:lvl w:ilvl="4" w:tplc="394EE666">
      <w:numFmt w:val="bullet"/>
      <w:lvlText w:val="•"/>
      <w:lvlJc w:val="left"/>
      <w:pPr>
        <w:ind w:left="4070" w:hanging="356"/>
      </w:pPr>
      <w:rPr>
        <w:rFonts w:hint="default"/>
        <w:lang w:val="uk-UA" w:eastAsia="en-US" w:bidi="ar-SA"/>
      </w:rPr>
    </w:lvl>
    <w:lvl w:ilvl="5" w:tplc="9B1CE6CA">
      <w:numFmt w:val="bullet"/>
      <w:lvlText w:val="•"/>
      <w:lvlJc w:val="left"/>
      <w:pPr>
        <w:ind w:left="5140" w:hanging="356"/>
      </w:pPr>
      <w:rPr>
        <w:rFonts w:hint="default"/>
        <w:lang w:val="uk-UA" w:eastAsia="en-US" w:bidi="ar-SA"/>
      </w:rPr>
    </w:lvl>
    <w:lvl w:ilvl="6" w:tplc="796E0DF0">
      <w:numFmt w:val="bullet"/>
      <w:lvlText w:val="•"/>
      <w:lvlJc w:val="left"/>
      <w:pPr>
        <w:ind w:left="6210" w:hanging="356"/>
      </w:pPr>
      <w:rPr>
        <w:rFonts w:hint="default"/>
        <w:lang w:val="uk-UA" w:eastAsia="en-US" w:bidi="ar-SA"/>
      </w:rPr>
    </w:lvl>
    <w:lvl w:ilvl="7" w:tplc="2A50A90A">
      <w:numFmt w:val="bullet"/>
      <w:lvlText w:val="•"/>
      <w:lvlJc w:val="left"/>
      <w:pPr>
        <w:ind w:left="7280" w:hanging="356"/>
      </w:pPr>
      <w:rPr>
        <w:rFonts w:hint="default"/>
        <w:lang w:val="uk-UA" w:eastAsia="en-US" w:bidi="ar-SA"/>
      </w:rPr>
    </w:lvl>
    <w:lvl w:ilvl="8" w:tplc="80BC2C00">
      <w:numFmt w:val="bullet"/>
      <w:lvlText w:val="•"/>
      <w:lvlJc w:val="left"/>
      <w:pPr>
        <w:ind w:left="8350" w:hanging="356"/>
      </w:pPr>
      <w:rPr>
        <w:rFonts w:hint="default"/>
        <w:lang w:val="uk-UA" w:eastAsia="en-US" w:bidi="ar-SA"/>
      </w:rPr>
    </w:lvl>
  </w:abstractNum>
  <w:abstractNum w:abstractNumId="4" w15:restartNumberingAfterBreak="0">
    <w:nsid w:val="70245D84"/>
    <w:multiLevelType w:val="multilevel"/>
    <w:tmpl w:val="A02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E64DD"/>
    <w:multiLevelType w:val="multilevel"/>
    <w:tmpl w:val="93A2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49"/>
    <w:rsid w:val="000F78F2"/>
    <w:rsid w:val="00122F6D"/>
    <w:rsid w:val="00144E16"/>
    <w:rsid w:val="0026432B"/>
    <w:rsid w:val="00265B2F"/>
    <w:rsid w:val="00276449"/>
    <w:rsid w:val="002920BF"/>
    <w:rsid w:val="002C4FD3"/>
    <w:rsid w:val="00354209"/>
    <w:rsid w:val="0046132C"/>
    <w:rsid w:val="004E53D2"/>
    <w:rsid w:val="00561DFE"/>
    <w:rsid w:val="005F34E8"/>
    <w:rsid w:val="00661E7F"/>
    <w:rsid w:val="0068185F"/>
    <w:rsid w:val="007E0CF7"/>
    <w:rsid w:val="008251BE"/>
    <w:rsid w:val="00847AED"/>
    <w:rsid w:val="008E34F9"/>
    <w:rsid w:val="009E6839"/>
    <w:rsid w:val="00A00717"/>
    <w:rsid w:val="00A60F26"/>
    <w:rsid w:val="00A66138"/>
    <w:rsid w:val="00A91E15"/>
    <w:rsid w:val="00AA09E5"/>
    <w:rsid w:val="00AD52F1"/>
    <w:rsid w:val="00B12933"/>
    <w:rsid w:val="00B23B3A"/>
    <w:rsid w:val="00B240A4"/>
    <w:rsid w:val="00B337C8"/>
    <w:rsid w:val="00B64AC6"/>
    <w:rsid w:val="00BE2DD5"/>
    <w:rsid w:val="00C4151F"/>
    <w:rsid w:val="00C85DFA"/>
    <w:rsid w:val="00CB01A6"/>
    <w:rsid w:val="00E95B1E"/>
    <w:rsid w:val="00EB3AA6"/>
    <w:rsid w:val="00EC62AF"/>
    <w:rsid w:val="00F425A8"/>
    <w:rsid w:val="00F91DB0"/>
    <w:rsid w:val="00FE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340E"/>
  <w15:docId w15:val="{D007BA4C-37FC-4F91-AE76-594F1E65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78F2"/>
    <w:rPr>
      <w:rFonts w:ascii="Verdana" w:eastAsia="Verdana" w:hAnsi="Verdana" w:cs="Verdana"/>
      <w:lang w:val="uk-UA"/>
    </w:rPr>
  </w:style>
  <w:style w:type="paragraph" w:styleId="1">
    <w:name w:val="heading 1"/>
    <w:basedOn w:val="a"/>
    <w:link w:val="10"/>
    <w:uiPriority w:val="1"/>
    <w:qFormat/>
    <w:pPr>
      <w:spacing w:before="1"/>
      <w:ind w:left="144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D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1D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91D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20"/>
    </w:pPr>
    <w:rPr>
      <w:sz w:val="18"/>
      <w:szCs w:val="18"/>
    </w:rPr>
  </w:style>
  <w:style w:type="paragraph" w:styleId="a5">
    <w:name w:val="Title"/>
    <w:basedOn w:val="a"/>
    <w:uiPriority w:val="1"/>
    <w:qFormat/>
    <w:pPr>
      <w:spacing w:before="267"/>
      <w:ind w:left="2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320" w:hanging="176"/>
    </w:pPr>
  </w:style>
  <w:style w:type="paragraph" w:customStyle="1" w:styleId="TableParagraph">
    <w:name w:val="Table Paragraph"/>
    <w:basedOn w:val="a"/>
    <w:uiPriority w:val="1"/>
    <w:qFormat/>
    <w:pPr>
      <w:spacing w:before="14"/>
      <w:ind w:left="5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A91E15"/>
    <w:rPr>
      <w:rFonts w:ascii="Verdana" w:eastAsia="Verdana" w:hAnsi="Verdana" w:cs="Verdana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A91E15"/>
    <w:rPr>
      <w:rFonts w:ascii="Verdana" w:eastAsia="Verdana" w:hAnsi="Verdana" w:cs="Verdana"/>
      <w:b/>
      <w:bCs/>
      <w:sz w:val="18"/>
      <w:szCs w:val="1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F91D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50">
    <w:name w:val="Заголовок 5 Знак"/>
    <w:basedOn w:val="a0"/>
    <w:link w:val="5"/>
    <w:uiPriority w:val="9"/>
    <w:rsid w:val="00F91DB0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rsid w:val="00F91DB0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styleId="a7">
    <w:name w:val="Hyperlink"/>
    <w:basedOn w:val="a0"/>
    <w:uiPriority w:val="99"/>
    <w:semiHidden/>
    <w:unhideWhenUsed/>
    <w:rsid w:val="00AA09E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A09E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eftcaption">
    <w:name w:val="left_caption"/>
    <w:basedOn w:val="a0"/>
    <w:rsid w:val="00AA0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07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84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13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5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6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1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9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23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92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04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1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5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5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86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93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21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4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96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85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4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97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5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0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06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6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34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77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22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6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5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32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2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3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87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49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83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0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3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g5tR8kkkn6I1GHfLmft8DYIbhDSjwOOSN37bq414.jpe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sakums.com.ua/storage/watermarked/l8leHSU1HfuxMz9DBAFIE0GidwLy8cKtFBWs1GfD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jkPxYfSAee65c8AqvscOCsnhfAfLNG3uXQmYTZGN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KFazRbZ117no6btzdBuD2OzmQmraTbDiXYzcAYWs.jpe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ySB0BnnLucVWVTpTPuuKyAlAQJqTuPEONjJPCDLE.jpe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WuJIfxQcFsrUOFGfbVkOJsoTsszmIm7IixXcCBEc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uWeFU4ZDbt67zVWUAjKeS4ZPmWDxCd3v4bRKH7as.jpeg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Семенець Яна</dc:creator>
  <cp:lastModifiedBy>Марина Яковчук</cp:lastModifiedBy>
  <cp:revision>2</cp:revision>
  <dcterms:created xsi:type="dcterms:W3CDTF">2026-09-01T11:53:00Z</dcterms:created>
  <dcterms:modified xsi:type="dcterms:W3CDTF">2026-09-01T11:53:00Z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Acrobat PDFMaker 22 для Word</vt:lpwstr>
  </property>
  <property fmtid="{D5CDD505-2E9C-101B-9397-08002B2CF9AE}" pid="4" name="ICV">
    <vt:lpwstr>743887F3E04140879EA4323AE6E5A4FB_13</vt:lpwstr>
  </property>
  <property fmtid="{D5CDD505-2E9C-101B-9397-08002B2CF9AE}" pid="5" name="KSOProductBuildVer">
    <vt:lpwstr>1033-12.2.0.21931</vt:lpwstr>
  </property>
  <property fmtid="{D5CDD505-2E9C-101B-9397-08002B2CF9AE}" pid="6" name="LastSaved">
    <vt:filetime>2025-09-01T00:00:00Z</vt:filetime>
  </property>
  <property fmtid="{D5CDD505-2E9C-101B-9397-08002B2CF9AE}" pid="7" name="Producer">
    <vt:lpwstr>Adobe PDF Library 22.1.117</vt:lpwstr>
  </property>
  <property fmtid="{D5CDD505-2E9C-101B-9397-08002B2CF9AE}" pid="8" name="SourceModified">
    <vt:lpwstr>D:20250901150438</vt:lpwstr>
  </property>
</Properties>
</file>