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9E5" w:rsidRPr="00AA09E5" w:rsidRDefault="002920BF" w:rsidP="00AA09E5">
      <w:pPr>
        <w:pStyle w:val="2"/>
        <w:jc w:val="center"/>
        <w:rPr>
          <w:rFonts w:ascii="Open Sans" w:eastAsia="Times New Roman" w:hAnsi="Open Sans" w:cs="Times New Roman"/>
          <w:b/>
          <w:color w:val="auto"/>
          <w:lang w:val="ru-RU"/>
        </w:rPr>
      </w:pPr>
      <w:r w:rsidRPr="002920BF">
        <w:rPr>
          <w:rFonts w:ascii="Open Sans" w:hAnsi="Open Sans"/>
          <w:b/>
          <w:color w:val="auto"/>
        </w:rPr>
        <w:t>ВІКЕНД У КРАКОВІ ІЗ ПЕРЕМИШЛЯ (шкільні канікули)</w:t>
      </w:r>
    </w:p>
    <w:p w:rsidR="002920BF" w:rsidRPr="002920BF" w:rsidRDefault="002920BF" w:rsidP="002920BF">
      <w:pPr>
        <w:pStyle w:val="5"/>
        <w:shd w:val="clear" w:color="auto" w:fill="48509D"/>
        <w:spacing w:before="0"/>
        <w:jc w:val="center"/>
        <w:rPr>
          <w:rFonts w:ascii="Verdana" w:eastAsia="Times New Roman" w:hAnsi="Verdana" w:cs="Segoe UI"/>
          <w:color w:val="FFFFFF"/>
          <w:sz w:val="18"/>
          <w:szCs w:val="18"/>
          <w:lang w:val="ru-RU"/>
        </w:rPr>
      </w:pPr>
      <w:r w:rsidRPr="002920BF">
        <w:rPr>
          <w:rFonts w:ascii="Verdana" w:hAnsi="Verdana" w:cs="Segoe UI"/>
          <w:color w:val="FFFFFF"/>
          <w:sz w:val="18"/>
          <w:szCs w:val="18"/>
        </w:rPr>
        <w:t>1 день</w:t>
      </w:r>
    </w:p>
    <w:p w:rsidR="002920BF" w:rsidRPr="002920BF" w:rsidRDefault="002920BF" w:rsidP="002920BF">
      <w:pPr>
        <w:pStyle w:val="6"/>
        <w:shd w:val="clear" w:color="auto" w:fill="49B162"/>
        <w:spacing w:before="0"/>
        <w:jc w:val="center"/>
        <w:rPr>
          <w:rFonts w:ascii="Verdana" w:hAnsi="Verdana" w:cs="Segoe UI"/>
          <w:caps/>
          <w:color w:val="FFFFFF"/>
          <w:sz w:val="18"/>
          <w:szCs w:val="18"/>
        </w:rPr>
      </w:pPr>
      <w:r w:rsidRPr="002920BF">
        <w:rPr>
          <w:rFonts w:ascii="Verdana" w:hAnsi="Verdana" w:cs="Segoe UI"/>
          <w:caps/>
          <w:color w:val="FFFFFF"/>
          <w:sz w:val="18"/>
          <w:szCs w:val="18"/>
        </w:rPr>
        <w:t>Історія замку Ланьцут</w:t>
      </w:r>
    </w:p>
    <w:p w:rsidR="00DB455B" w:rsidRPr="00DB455B" w:rsidRDefault="00DB455B" w:rsidP="00DB455B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Segoe UI"/>
          <w:color w:val="212529"/>
          <w:sz w:val="18"/>
          <w:szCs w:val="18"/>
        </w:rPr>
      </w:pP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Виїзд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з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Києва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на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швидкісному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потязі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Київ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-</w:t>
      </w:r>
      <w:r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>
        <w:rPr>
          <w:rFonts w:ascii="Verdana" w:hAnsi="Verdana" w:cs="Segoe UI"/>
          <w:color w:val="212529"/>
          <w:sz w:val="18"/>
          <w:szCs w:val="18"/>
        </w:rPr>
        <w:t>Пшемисль</w:t>
      </w:r>
      <w:proofErr w:type="spellEnd"/>
      <w:r>
        <w:rPr>
          <w:rFonts w:ascii="Verdana" w:hAnsi="Verdana" w:cs="Segoe UI"/>
          <w:color w:val="212529"/>
          <w:sz w:val="18"/>
          <w:szCs w:val="18"/>
        </w:rPr>
        <w:t xml:space="preserve">. </w:t>
      </w:r>
      <w:proofErr w:type="spellStart"/>
      <w:r>
        <w:rPr>
          <w:rFonts w:ascii="Verdana" w:hAnsi="Verdana" w:cs="Segoe UI"/>
          <w:color w:val="212529"/>
          <w:sz w:val="18"/>
          <w:szCs w:val="18"/>
        </w:rPr>
        <w:t>Прибуття</w:t>
      </w:r>
      <w:proofErr w:type="spellEnd"/>
      <w:r>
        <w:rPr>
          <w:rFonts w:ascii="Verdana" w:hAnsi="Verdana" w:cs="Segoe UI"/>
          <w:color w:val="212529"/>
          <w:sz w:val="18"/>
          <w:szCs w:val="18"/>
        </w:rPr>
        <w:t xml:space="preserve"> в </w:t>
      </w:r>
      <w:proofErr w:type="spellStart"/>
      <w:r>
        <w:rPr>
          <w:rFonts w:ascii="Verdana" w:hAnsi="Verdana" w:cs="Segoe UI"/>
          <w:color w:val="212529"/>
          <w:sz w:val="18"/>
          <w:szCs w:val="18"/>
        </w:rPr>
        <w:t>Пшемисль</w:t>
      </w:r>
      <w:proofErr w:type="spellEnd"/>
      <w:r>
        <w:rPr>
          <w:rFonts w:ascii="Verdana" w:hAnsi="Verdana" w:cs="Segoe UI"/>
          <w:color w:val="212529"/>
          <w:sz w:val="18"/>
          <w:szCs w:val="18"/>
        </w:rPr>
        <w:t>.</w:t>
      </w:r>
    </w:p>
    <w:p w:rsidR="00DB455B" w:rsidRPr="00DB455B" w:rsidRDefault="00DB455B" w:rsidP="00DB455B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Segoe UI"/>
          <w:color w:val="212529"/>
          <w:sz w:val="18"/>
          <w:szCs w:val="18"/>
        </w:rPr>
      </w:pPr>
      <w:r w:rsidRPr="00DB455B">
        <w:rPr>
          <w:rFonts w:ascii="Verdana" w:hAnsi="Verdana" w:cs="Segoe UI"/>
          <w:color w:val="212529"/>
          <w:sz w:val="18"/>
          <w:szCs w:val="18"/>
        </w:rPr>
        <w:t>Посад</w:t>
      </w:r>
      <w:r>
        <w:rPr>
          <w:rFonts w:ascii="Verdana" w:hAnsi="Verdana" w:cs="Segoe UI"/>
          <w:color w:val="212529"/>
          <w:sz w:val="18"/>
          <w:szCs w:val="18"/>
        </w:rPr>
        <w:t xml:space="preserve">ка в автобус. </w:t>
      </w:r>
      <w:proofErr w:type="spellStart"/>
      <w:r>
        <w:rPr>
          <w:rFonts w:ascii="Verdana" w:hAnsi="Verdana" w:cs="Segoe UI"/>
          <w:color w:val="212529"/>
          <w:sz w:val="18"/>
          <w:szCs w:val="18"/>
        </w:rPr>
        <w:t>Переїзд</w:t>
      </w:r>
      <w:proofErr w:type="spellEnd"/>
      <w:r>
        <w:rPr>
          <w:rFonts w:ascii="Verdana" w:hAnsi="Verdana" w:cs="Segoe UI"/>
          <w:color w:val="212529"/>
          <w:sz w:val="18"/>
          <w:szCs w:val="18"/>
        </w:rPr>
        <w:t xml:space="preserve"> у </w:t>
      </w:r>
      <w:proofErr w:type="spellStart"/>
      <w:r>
        <w:rPr>
          <w:rFonts w:ascii="Verdana" w:hAnsi="Verdana" w:cs="Segoe UI"/>
          <w:color w:val="212529"/>
          <w:sz w:val="18"/>
          <w:szCs w:val="18"/>
        </w:rPr>
        <w:t>Краків</w:t>
      </w:r>
      <w:proofErr w:type="spellEnd"/>
      <w:r>
        <w:rPr>
          <w:rFonts w:ascii="Verdana" w:hAnsi="Verdana" w:cs="Segoe UI"/>
          <w:color w:val="212529"/>
          <w:sz w:val="18"/>
          <w:szCs w:val="18"/>
        </w:rPr>
        <w:t>.</w:t>
      </w:r>
    </w:p>
    <w:p w:rsidR="00DB455B" w:rsidRPr="00DB455B" w:rsidRDefault="00DB455B" w:rsidP="00DB455B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Segoe UI"/>
          <w:color w:val="212529"/>
          <w:sz w:val="18"/>
          <w:szCs w:val="18"/>
        </w:rPr>
      </w:pPr>
      <w:r w:rsidRPr="00DB455B">
        <w:rPr>
          <w:rFonts w:ascii="Verdana" w:hAnsi="Verdana" w:cs="Segoe UI"/>
          <w:color w:val="212529"/>
          <w:sz w:val="18"/>
          <w:szCs w:val="18"/>
        </w:rPr>
        <w:t xml:space="preserve">По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дорозі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запрошуємо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вас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відвідати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Палац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Потоцьких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у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Ланьцуті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(10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євро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+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вхідний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квиток).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Історія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proofErr w:type="gramStart"/>
      <w:r w:rsidRPr="00DB455B">
        <w:rPr>
          <w:rFonts w:ascii="Verdana" w:hAnsi="Verdana" w:cs="Segoe UI"/>
          <w:color w:val="212529"/>
          <w:sz w:val="18"/>
          <w:szCs w:val="18"/>
        </w:rPr>
        <w:t>залишила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його</w:t>
      </w:r>
      <w:proofErr w:type="spellEnd"/>
      <w:proofErr w:type="gram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непокараним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, тому в нас є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виняткова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можливість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помилуватися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однією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з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найрозкішніших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аристократичних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резиденцій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в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Польщі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. Палац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побудований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650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років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тому став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свідком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багатьох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знакових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подій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. Тут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зустрічались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королі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перед битвами,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глави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держав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Центральної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Європи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, в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ньому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гостювали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письменники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і художники.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Майже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всі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кімнати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залишись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у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своєму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первозданному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вигляді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.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Шикарні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зали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,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розкішні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експозиції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,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багаті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колекції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меблів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і картин,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численні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статуї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і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оригінальний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посуд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нагадують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про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колишню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велич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польської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аристократії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.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Особливої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уваги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заслуговує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каретний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двір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палацу,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що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налічує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близько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300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екзем</w:t>
      </w:r>
      <w:r>
        <w:rPr>
          <w:rFonts w:ascii="Verdana" w:hAnsi="Verdana" w:cs="Segoe UI"/>
          <w:color w:val="212529"/>
          <w:sz w:val="18"/>
          <w:szCs w:val="18"/>
        </w:rPr>
        <w:t>плярів</w:t>
      </w:r>
      <w:proofErr w:type="spellEnd"/>
      <w:r>
        <w:rPr>
          <w:rFonts w:ascii="Verdana" w:hAnsi="Verdana" w:cs="Segoe UI"/>
          <w:color w:val="212529"/>
          <w:sz w:val="18"/>
          <w:szCs w:val="18"/>
        </w:rPr>
        <w:t xml:space="preserve">, </w:t>
      </w:r>
      <w:proofErr w:type="spellStart"/>
      <w:r>
        <w:rPr>
          <w:rFonts w:ascii="Verdana" w:hAnsi="Verdana" w:cs="Segoe UI"/>
          <w:color w:val="212529"/>
          <w:sz w:val="18"/>
          <w:szCs w:val="18"/>
        </w:rPr>
        <w:t>які</w:t>
      </w:r>
      <w:proofErr w:type="spellEnd"/>
      <w:r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>
        <w:rPr>
          <w:rFonts w:ascii="Verdana" w:hAnsi="Verdana" w:cs="Segoe UI"/>
          <w:color w:val="212529"/>
          <w:sz w:val="18"/>
          <w:szCs w:val="18"/>
        </w:rPr>
        <w:t>чудово</w:t>
      </w:r>
      <w:proofErr w:type="spellEnd"/>
      <w:r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>
        <w:rPr>
          <w:rFonts w:ascii="Verdana" w:hAnsi="Verdana" w:cs="Segoe UI"/>
          <w:color w:val="212529"/>
          <w:sz w:val="18"/>
          <w:szCs w:val="18"/>
        </w:rPr>
        <w:t>збереглись</w:t>
      </w:r>
      <w:proofErr w:type="spellEnd"/>
      <w:r>
        <w:rPr>
          <w:rFonts w:ascii="Verdana" w:hAnsi="Verdana" w:cs="Segoe UI"/>
          <w:color w:val="212529"/>
          <w:sz w:val="18"/>
          <w:szCs w:val="18"/>
        </w:rPr>
        <w:t>.</w:t>
      </w:r>
    </w:p>
    <w:p w:rsidR="00DB455B" w:rsidRPr="00DB455B" w:rsidRDefault="00DB455B" w:rsidP="00DB455B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Segoe UI"/>
          <w:color w:val="212529"/>
          <w:sz w:val="18"/>
          <w:szCs w:val="18"/>
        </w:rPr>
      </w:pP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Увечері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всіх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бажаючих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запрошуємо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в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Краківський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аквапарк (10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євро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+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вхідний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квиток). </w:t>
      </w:r>
      <w:proofErr w:type="gramStart"/>
      <w:r w:rsidRPr="00DB455B">
        <w:rPr>
          <w:rFonts w:ascii="Verdana" w:hAnsi="Verdana" w:cs="Segoe UI"/>
          <w:color w:val="212529"/>
          <w:sz w:val="18"/>
          <w:szCs w:val="18"/>
        </w:rPr>
        <w:t>В аквапарку</w:t>
      </w:r>
      <w:proofErr w:type="gramEnd"/>
      <w:r w:rsidRPr="00DB455B">
        <w:rPr>
          <w:rFonts w:ascii="Verdana" w:hAnsi="Verdana" w:cs="Segoe UI"/>
          <w:color w:val="212529"/>
          <w:sz w:val="18"/>
          <w:szCs w:val="18"/>
        </w:rPr>
        <w:t xml:space="preserve"> 3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басейни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з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доріжками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для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плавання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, фонтанами та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гідромасажем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,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декілька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саун та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безліч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гірок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,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які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вражають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своїми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розмірами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: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найдовша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червона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гірка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"Саламандра" - 202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метри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та не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має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аналогів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в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Європі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.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Це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три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хвилини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фантастичного спуску,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який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закінчується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запаморочливим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падінням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в воду. Для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любителів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швидких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спусків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тут є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жовта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гірка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, а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гірка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фіолетового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кольору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зсередини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здається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абсолютно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чорною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, тому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з'їзд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в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ній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супроводжується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світловими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на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звуковими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ефектами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. І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це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ще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далеко не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всі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розваги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,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які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чекають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Вас при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відвіданні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Краківського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аквап</w:t>
      </w:r>
      <w:r>
        <w:rPr>
          <w:rFonts w:ascii="Verdana" w:hAnsi="Verdana" w:cs="Segoe UI"/>
          <w:color w:val="212529"/>
          <w:sz w:val="18"/>
          <w:szCs w:val="18"/>
        </w:rPr>
        <w:t>арку.</w:t>
      </w:r>
    </w:p>
    <w:p w:rsidR="00DB455B" w:rsidRPr="00DB455B" w:rsidRDefault="00DB455B" w:rsidP="00DB455B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Segoe UI"/>
          <w:color w:val="212529"/>
          <w:sz w:val="18"/>
          <w:szCs w:val="18"/>
        </w:rPr>
      </w:pPr>
      <w:proofErr w:type="spellStart"/>
      <w:r>
        <w:rPr>
          <w:rFonts w:ascii="Verdana" w:hAnsi="Verdana" w:cs="Segoe UI"/>
          <w:color w:val="212529"/>
          <w:sz w:val="18"/>
          <w:szCs w:val="18"/>
        </w:rPr>
        <w:t>Прибуття</w:t>
      </w:r>
      <w:proofErr w:type="spellEnd"/>
      <w:r>
        <w:rPr>
          <w:rFonts w:ascii="Verdana" w:hAnsi="Verdana" w:cs="Segoe UI"/>
          <w:color w:val="212529"/>
          <w:sz w:val="18"/>
          <w:szCs w:val="18"/>
        </w:rPr>
        <w:t xml:space="preserve"> в </w:t>
      </w:r>
      <w:proofErr w:type="spellStart"/>
      <w:r>
        <w:rPr>
          <w:rFonts w:ascii="Verdana" w:hAnsi="Verdana" w:cs="Segoe UI"/>
          <w:color w:val="212529"/>
          <w:sz w:val="18"/>
          <w:szCs w:val="18"/>
        </w:rPr>
        <w:t>Краків</w:t>
      </w:r>
      <w:proofErr w:type="spellEnd"/>
      <w:r>
        <w:rPr>
          <w:rFonts w:ascii="Verdana" w:hAnsi="Verdana" w:cs="Segoe UI"/>
          <w:color w:val="212529"/>
          <w:sz w:val="18"/>
          <w:szCs w:val="18"/>
        </w:rPr>
        <w:t>. Вечеря*.</w:t>
      </w:r>
    </w:p>
    <w:p w:rsidR="002920BF" w:rsidRPr="002920BF" w:rsidRDefault="00DB455B" w:rsidP="00DB455B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Segoe UI"/>
          <w:color w:val="212529"/>
          <w:sz w:val="18"/>
          <w:szCs w:val="18"/>
        </w:rPr>
      </w:pP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Поселення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в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готель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.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Ночівля</w:t>
      </w:r>
      <w:proofErr w:type="spellEnd"/>
      <w:r w:rsidR="002920BF" w:rsidRPr="002920BF">
        <w:rPr>
          <w:rFonts w:ascii="Verdana" w:hAnsi="Verdana" w:cs="Segoe UI"/>
          <w:color w:val="212529"/>
          <w:sz w:val="18"/>
          <w:szCs w:val="18"/>
        </w:rPr>
        <w:t>.</w:t>
      </w:r>
    </w:p>
    <w:p w:rsidR="002920BF" w:rsidRPr="002920BF" w:rsidRDefault="002920BF" w:rsidP="002920BF">
      <w:pPr>
        <w:shd w:val="clear" w:color="auto" w:fill="F7F7F7"/>
        <w:jc w:val="center"/>
        <w:rPr>
          <w:rFonts w:cs="Segoe UI"/>
          <w:color w:val="212529"/>
          <w:sz w:val="18"/>
          <w:szCs w:val="18"/>
        </w:rPr>
      </w:pPr>
      <w:r w:rsidRPr="002920BF">
        <w:rPr>
          <w:rFonts w:cs="Segoe UI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445894" cy="1080000"/>
            <wp:effectExtent l="0" t="0" r="2540" b="6350"/>
            <wp:docPr id="29" name="Рисунок 29" descr="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94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20BF">
        <w:rPr>
          <w:rFonts w:cs="Segoe UI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621985" cy="1080000"/>
            <wp:effectExtent l="0" t="0" r="0" b="6350"/>
            <wp:docPr id="28" name="Рисунок 28" descr="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985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20BF">
        <w:rPr>
          <w:rFonts w:cs="Segoe UI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621985" cy="1080000"/>
            <wp:effectExtent l="0" t="0" r="0" b="6350"/>
            <wp:docPr id="27" name="Рисунок 27" descr="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n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985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20BF">
        <w:rPr>
          <w:rFonts w:cs="Segoe UI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813338" cy="1080000"/>
            <wp:effectExtent l="0" t="0" r="6350" b="6350"/>
            <wp:docPr id="26" name="Рисунок 26" descr="pn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n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338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0BF" w:rsidRPr="002920BF" w:rsidRDefault="002920BF" w:rsidP="002920BF">
      <w:pPr>
        <w:pStyle w:val="5"/>
        <w:shd w:val="clear" w:color="auto" w:fill="48509D"/>
        <w:spacing w:before="0"/>
        <w:jc w:val="center"/>
        <w:rPr>
          <w:rFonts w:ascii="Verdana" w:hAnsi="Verdana" w:cs="Segoe UI"/>
          <w:color w:val="FFFFFF"/>
          <w:sz w:val="18"/>
          <w:szCs w:val="18"/>
        </w:rPr>
      </w:pPr>
      <w:r w:rsidRPr="002920BF">
        <w:rPr>
          <w:rFonts w:ascii="Verdana" w:hAnsi="Verdana" w:cs="Segoe UI"/>
          <w:color w:val="FFFFFF"/>
          <w:sz w:val="18"/>
          <w:szCs w:val="18"/>
        </w:rPr>
        <w:t>2 день</w:t>
      </w:r>
    </w:p>
    <w:p w:rsidR="002920BF" w:rsidRPr="002920BF" w:rsidRDefault="002920BF" w:rsidP="002920BF">
      <w:pPr>
        <w:pStyle w:val="6"/>
        <w:shd w:val="clear" w:color="auto" w:fill="49B162"/>
        <w:spacing w:before="0"/>
        <w:jc w:val="center"/>
        <w:rPr>
          <w:rFonts w:ascii="Verdana" w:hAnsi="Verdana" w:cs="Segoe UI"/>
          <w:caps/>
          <w:color w:val="FFFFFF"/>
          <w:sz w:val="18"/>
          <w:szCs w:val="18"/>
        </w:rPr>
      </w:pPr>
      <w:r w:rsidRPr="002920BF">
        <w:rPr>
          <w:rFonts w:ascii="Verdana" w:hAnsi="Verdana" w:cs="Segoe UI"/>
          <w:caps/>
          <w:color w:val="FFFFFF"/>
          <w:sz w:val="18"/>
          <w:szCs w:val="18"/>
        </w:rPr>
        <w:t>Краків - місто королів</w:t>
      </w:r>
    </w:p>
    <w:p w:rsidR="00DB455B" w:rsidRPr="00DB455B" w:rsidRDefault="00DB455B" w:rsidP="00DB455B">
      <w:pPr>
        <w:shd w:val="clear" w:color="auto" w:fill="F7F7F7"/>
        <w:rPr>
          <w:rFonts w:eastAsia="Times New Roman" w:cs="Segoe UI"/>
          <w:color w:val="212529"/>
          <w:sz w:val="18"/>
          <w:szCs w:val="18"/>
          <w:lang w:val="ru-RU" w:eastAsia="ru-RU"/>
        </w:rPr>
      </w:pPr>
      <w:proofErr w:type="spellStart"/>
      <w:r>
        <w:rPr>
          <w:rFonts w:eastAsia="Times New Roman" w:cs="Segoe UI"/>
          <w:color w:val="212529"/>
          <w:sz w:val="18"/>
          <w:szCs w:val="18"/>
          <w:lang w:val="ru-RU" w:eastAsia="ru-RU"/>
        </w:rPr>
        <w:t>Сніданок</w:t>
      </w:r>
      <w:proofErr w:type="spellEnd"/>
      <w:r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в </w:t>
      </w:r>
      <w:proofErr w:type="spellStart"/>
      <w:r>
        <w:rPr>
          <w:rFonts w:eastAsia="Times New Roman" w:cs="Segoe UI"/>
          <w:color w:val="212529"/>
          <w:sz w:val="18"/>
          <w:szCs w:val="18"/>
          <w:lang w:val="ru-RU" w:eastAsia="ru-RU"/>
        </w:rPr>
        <w:t>готелі</w:t>
      </w:r>
      <w:proofErr w:type="spellEnd"/>
      <w:r>
        <w:rPr>
          <w:rFonts w:eastAsia="Times New Roman" w:cs="Segoe UI"/>
          <w:color w:val="212529"/>
          <w:sz w:val="18"/>
          <w:szCs w:val="18"/>
          <w:lang w:val="ru-RU" w:eastAsia="ru-RU"/>
        </w:rPr>
        <w:t>.</w:t>
      </w:r>
    </w:p>
    <w:p w:rsidR="00DB455B" w:rsidRPr="00DB455B" w:rsidRDefault="00DB455B" w:rsidP="00DB455B">
      <w:pPr>
        <w:shd w:val="clear" w:color="auto" w:fill="F7F7F7"/>
        <w:rPr>
          <w:rFonts w:eastAsia="Times New Roman" w:cs="Segoe UI"/>
          <w:color w:val="212529"/>
          <w:sz w:val="18"/>
          <w:szCs w:val="18"/>
          <w:lang w:val="ru-RU" w:eastAsia="ru-RU"/>
        </w:rPr>
      </w:pP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Запрошуємо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відвідати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екскурсію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"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Краків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-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місто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королів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". В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Кракові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кожен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житель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знає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красиві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легенди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про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засновника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міста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князя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Крака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та легенду про страшного дракона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Смока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.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Познайомтесь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і Ви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ближче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з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історією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магічного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міста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занурившись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в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лабіринти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вимощених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бруківкою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вулиць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де,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здається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ще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зовсім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недавно,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проїжджали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королі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зі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своєю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свитою,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оглядаючи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свої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величні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володіння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.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Основні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пам’ятки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архітектури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: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Вавель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де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формувалась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історія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Польщі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Маріацький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костел з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двома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різними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баштами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Барбакан,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який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служив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в’їздом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в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місто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та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сукеннице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де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торгували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заморські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купці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наче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застигли у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ча</w:t>
      </w:r>
      <w:r>
        <w:rPr>
          <w:rFonts w:eastAsia="Times New Roman" w:cs="Segoe UI"/>
          <w:color w:val="212529"/>
          <w:sz w:val="18"/>
          <w:szCs w:val="18"/>
          <w:lang w:val="ru-RU" w:eastAsia="ru-RU"/>
        </w:rPr>
        <w:t>сі</w:t>
      </w:r>
      <w:proofErr w:type="spellEnd"/>
      <w:r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</w:t>
      </w:r>
      <w:proofErr w:type="spellStart"/>
      <w:r>
        <w:rPr>
          <w:rFonts w:eastAsia="Times New Roman" w:cs="Segoe UI"/>
          <w:color w:val="212529"/>
          <w:sz w:val="18"/>
          <w:szCs w:val="18"/>
          <w:lang w:val="ru-RU" w:eastAsia="ru-RU"/>
        </w:rPr>
        <w:t>аби</w:t>
      </w:r>
      <w:proofErr w:type="spellEnd"/>
      <w:r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>
        <w:rPr>
          <w:rFonts w:eastAsia="Times New Roman" w:cs="Segoe UI"/>
          <w:color w:val="212529"/>
          <w:sz w:val="18"/>
          <w:szCs w:val="18"/>
          <w:lang w:val="ru-RU" w:eastAsia="ru-RU"/>
        </w:rPr>
        <w:t>розказати</w:t>
      </w:r>
      <w:proofErr w:type="spellEnd"/>
      <w:r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>
        <w:rPr>
          <w:rFonts w:eastAsia="Times New Roman" w:cs="Segoe UI"/>
          <w:color w:val="212529"/>
          <w:sz w:val="18"/>
          <w:szCs w:val="18"/>
          <w:lang w:val="ru-RU" w:eastAsia="ru-RU"/>
        </w:rPr>
        <w:t>свої</w:t>
      </w:r>
      <w:proofErr w:type="spellEnd"/>
      <w:r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>
        <w:rPr>
          <w:rFonts w:eastAsia="Times New Roman" w:cs="Segoe UI"/>
          <w:color w:val="212529"/>
          <w:sz w:val="18"/>
          <w:szCs w:val="18"/>
          <w:lang w:val="ru-RU" w:eastAsia="ru-RU"/>
        </w:rPr>
        <w:t>історії</w:t>
      </w:r>
      <w:proofErr w:type="spellEnd"/>
      <w:r>
        <w:rPr>
          <w:rFonts w:eastAsia="Times New Roman" w:cs="Segoe UI"/>
          <w:color w:val="212529"/>
          <w:sz w:val="18"/>
          <w:szCs w:val="18"/>
          <w:lang w:val="ru-RU" w:eastAsia="ru-RU"/>
        </w:rPr>
        <w:t>.</w:t>
      </w:r>
    </w:p>
    <w:p w:rsidR="00DB455B" w:rsidRPr="00DB455B" w:rsidRDefault="00DB455B" w:rsidP="00DB455B">
      <w:pPr>
        <w:shd w:val="clear" w:color="auto" w:fill="F7F7F7"/>
        <w:rPr>
          <w:rFonts w:eastAsia="Times New Roman" w:cs="Segoe UI"/>
          <w:color w:val="212529"/>
          <w:sz w:val="18"/>
          <w:szCs w:val="18"/>
          <w:lang w:val="ru-RU" w:eastAsia="ru-RU"/>
        </w:rPr>
      </w:pPr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У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вільний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час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пропонуємо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від</w:t>
      </w:r>
      <w:r>
        <w:rPr>
          <w:rFonts w:eastAsia="Times New Roman" w:cs="Segoe UI"/>
          <w:color w:val="212529"/>
          <w:sz w:val="18"/>
          <w:szCs w:val="18"/>
          <w:lang w:val="ru-RU" w:eastAsia="ru-RU"/>
        </w:rPr>
        <w:t>відати</w:t>
      </w:r>
      <w:proofErr w:type="spellEnd"/>
      <w:r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>
        <w:rPr>
          <w:rFonts w:eastAsia="Times New Roman" w:cs="Segoe UI"/>
          <w:color w:val="212529"/>
          <w:sz w:val="18"/>
          <w:szCs w:val="18"/>
          <w:lang w:val="ru-RU" w:eastAsia="ru-RU"/>
        </w:rPr>
        <w:t>факультативні</w:t>
      </w:r>
      <w:proofErr w:type="spellEnd"/>
      <w:r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>
        <w:rPr>
          <w:rFonts w:eastAsia="Times New Roman" w:cs="Segoe UI"/>
          <w:color w:val="212529"/>
          <w:sz w:val="18"/>
          <w:szCs w:val="18"/>
          <w:lang w:val="ru-RU" w:eastAsia="ru-RU"/>
        </w:rPr>
        <w:t>екскурсії</w:t>
      </w:r>
      <w:proofErr w:type="spellEnd"/>
      <w:r>
        <w:rPr>
          <w:rFonts w:eastAsia="Times New Roman" w:cs="Segoe UI"/>
          <w:color w:val="212529"/>
          <w:sz w:val="18"/>
          <w:szCs w:val="18"/>
          <w:lang w:val="ru-RU" w:eastAsia="ru-RU"/>
        </w:rPr>
        <w:t>:</w:t>
      </w:r>
    </w:p>
    <w:p w:rsidR="00DB455B" w:rsidRPr="00DB455B" w:rsidRDefault="00DB455B" w:rsidP="00DB455B">
      <w:pPr>
        <w:shd w:val="clear" w:color="auto" w:fill="F7F7F7"/>
        <w:rPr>
          <w:rFonts w:eastAsia="Times New Roman" w:cs="Segoe UI"/>
          <w:color w:val="212529"/>
          <w:sz w:val="18"/>
          <w:szCs w:val="18"/>
          <w:lang w:val="ru-RU" w:eastAsia="ru-RU"/>
        </w:rPr>
      </w:pPr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-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Вавельський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пагорб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з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королівським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палацом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(20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євро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+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вхідний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квиток) є символом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світської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та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церковної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влади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в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Польщі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.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Це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мабуть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найвизначніша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пам’ятка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першої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столиці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Польщі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яка є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обов’язковою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до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відвідання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якщо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Ви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знаходитесь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у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Кракові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.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Багатство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замку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можна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побачити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як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ззовні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так і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зсередини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відвідавши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надзвичайно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розкішні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королівські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палати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.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Всередині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заборонена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фотозйомка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тому красу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цього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місця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можна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закарбувати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в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своїй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пам’яті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тільки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відвідавши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його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.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Королівський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палац,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побудований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на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пагорбі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є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чудовим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оглядовим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майданчиком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з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якого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відкриваються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прекрасні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види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на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Віслу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на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якій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побудоване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це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надзвичайної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краси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місто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. І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звичайно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ж не забудьте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загадати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бажання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біля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Краківського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дракона,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який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з</w:t>
      </w:r>
      <w:r>
        <w:rPr>
          <w:rFonts w:eastAsia="Times New Roman" w:cs="Segoe UI"/>
          <w:color w:val="212529"/>
          <w:sz w:val="18"/>
          <w:szCs w:val="18"/>
          <w:lang w:val="ru-RU" w:eastAsia="ru-RU"/>
        </w:rPr>
        <w:t>находиться</w:t>
      </w:r>
      <w:proofErr w:type="spellEnd"/>
      <w:r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>
        <w:rPr>
          <w:rFonts w:eastAsia="Times New Roman" w:cs="Segoe UI"/>
          <w:color w:val="212529"/>
          <w:sz w:val="18"/>
          <w:szCs w:val="18"/>
          <w:lang w:val="ru-RU" w:eastAsia="ru-RU"/>
        </w:rPr>
        <w:t>біля</w:t>
      </w:r>
      <w:proofErr w:type="spellEnd"/>
      <w:r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>
        <w:rPr>
          <w:rFonts w:eastAsia="Times New Roman" w:cs="Segoe UI"/>
          <w:color w:val="212529"/>
          <w:sz w:val="18"/>
          <w:szCs w:val="18"/>
          <w:lang w:val="ru-RU" w:eastAsia="ru-RU"/>
        </w:rPr>
        <w:t>підніжжя</w:t>
      </w:r>
      <w:proofErr w:type="spellEnd"/>
      <w:r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замку.</w:t>
      </w:r>
    </w:p>
    <w:p w:rsidR="00DB455B" w:rsidRPr="00DB455B" w:rsidRDefault="00DB455B" w:rsidP="00DB455B">
      <w:pPr>
        <w:shd w:val="clear" w:color="auto" w:fill="F7F7F7"/>
        <w:rPr>
          <w:rFonts w:eastAsia="Times New Roman" w:cs="Segoe UI"/>
          <w:color w:val="212529"/>
          <w:sz w:val="18"/>
          <w:szCs w:val="18"/>
          <w:lang w:val="ru-RU" w:eastAsia="ru-RU"/>
        </w:rPr>
      </w:pPr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–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Краківський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підземний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музей (15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євро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+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вхідний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квиток 12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євро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дорослі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/10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євро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діти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).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Якщо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хочете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знати,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яким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був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Краків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декілька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століть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тому, то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варто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спуститися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під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землю. З самого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першого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кроку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підземний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музей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дивує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і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захоплює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.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Відвідувачі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потрапляють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всередину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проходячи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крізь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пелену туману, на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якій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транслюється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відеозображення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середньовічної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ринкової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площі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.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Створюється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враження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переходу з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сьогодення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в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минуле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.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Поринь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в атмосферу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середнь</w:t>
      </w:r>
      <w:r>
        <w:rPr>
          <w:rFonts w:eastAsia="Times New Roman" w:cs="Segoe UI"/>
          <w:color w:val="212529"/>
          <w:sz w:val="18"/>
          <w:szCs w:val="18"/>
          <w:lang w:val="ru-RU" w:eastAsia="ru-RU"/>
        </w:rPr>
        <w:t>овіччя</w:t>
      </w:r>
      <w:proofErr w:type="spellEnd"/>
      <w:r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</w:t>
      </w:r>
      <w:proofErr w:type="spellStart"/>
      <w:r>
        <w:rPr>
          <w:rFonts w:eastAsia="Times New Roman" w:cs="Segoe UI"/>
          <w:color w:val="212529"/>
          <w:sz w:val="18"/>
          <w:szCs w:val="18"/>
          <w:lang w:val="ru-RU" w:eastAsia="ru-RU"/>
        </w:rPr>
        <w:t>відчуй</w:t>
      </w:r>
      <w:proofErr w:type="spellEnd"/>
      <w:r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себе археологом!</w:t>
      </w:r>
    </w:p>
    <w:p w:rsidR="00DB455B" w:rsidRPr="00DB455B" w:rsidRDefault="00DB455B" w:rsidP="00DB455B">
      <w:pPr>
        <w:shd w:val="clear" w:color="auto" w:fill="F7F7F7"/>
        <w:rPr>
          <w:rFonts w:eastAsia="Times New Roman" w:cs="Segoe UI"/>
          <w:color w:val="212529"/>
          <w:sz w:val="18"/>
          <w:szCs w:val="18"/>
          <w:lang w:val="ru-RU" w:eastAsia="ru-RU"/>
        </w:rPr>
      </w:pPr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-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Єврейський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квартал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Казімеж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(20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євро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). Район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Казімеж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в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минулому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окреме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місто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а зараз один з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елітних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районів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Кракова.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Цей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богемний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район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зі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своєю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неповторною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атмосферою є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частиною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Старого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міста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внесеного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gram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до списку</w:t>
      </w:r>
      <w:proofErr w:type="gram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Всесвітньої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спадщини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ЮНЕСКО.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Туристичному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розвитку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Казімежа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сприяв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фільм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«Список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Шиндлера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»,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який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знімався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Стіве</w:t>
      </w:r>
      <w:r>
        <w:rPr>
          <w:rFonts w:eastAsia="Times New Roman" w:cs="Segoe UI"/>
          <w:color w:val="212529"/>
          <w:sz w:val="18"/>
          <w:szCs w:val="18"/>
          <w:lang w:val="ru-RU" w:eastAsia="ru-RU"/>
        </w:rPr>
        <w:t>ном</w:t>
      </w:r>
      <w:proofErr w:type="spellEnd"/>
      <w:r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>
        <w:rPr>
          <w:rFonts w:eastAsia="Times New Roman" w:cs="Segoe UI"/>
          <w:color w:val="212529"/>
          <w:sz w:val="18"/>
          <w:szCs w:val="18"/>
          <w:lang w:val="ru-RU" w:eastAsia="ru-RU"/>
        </w:rPr>
        <w:t>Спілбергом</w:t>
      </w:r>
      <w:proofErr w:type="spellEnd"/>
      <w:r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на </w:t>
      </w:r>
      <w:proofErr w:type="spellStart"/>
      <w:r>
        <w:rPr>
          <w:rFonts w:eastAsia="Times New Roman" w:cs="Segoe UI"/>
          <w:color w:val="212529"/>
          <w:sz w:val="18"/>
          <w:szCs w:val="18"/>
          <w:lang w:val="ru-RU" w:eastAsia="ru-RU"/>
        </w:rPr>
        <w:t>його</w:t>
      </w:r>
      <w:proofErr w:type="spellEnd"/>
      <w:r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>
        <w:rPr>
          <w:rFonts w:eastAsia="Times New Roman" w:cs="Segoe UI"/>
          <w:color w:val="212529"/>
          <w:sz w:val="18"/>
          <w:szCs w:val="18"/>
          <w:lang w:val="ru-RU" w:eastAsia="ru-RU"/>
        </w:rPr>
        <w:t>вулицях</w:t>
      </w:r>
      <w:proofErr w:type="spellEnd"/>
      <w:r>
        <w:rPr>
          <w:rFonts w:eastAsia="Times New Roman" w:cs="Segoe UI"/>
          <w:color w:val="212529"/>
          <w:sz w:val="18"/>
          <w:szCs w:val="18"/>
          <w:lang w:val="ru-RU" w:eastAsia="ru-RU"/>
        </w:rPr>
        <w:t>.</w:t>
      </w:r>
    </w:p>
    <w:p w:rsidR="00DB455B" w:rsidRPr="00DB455B" w:rsidRDefault="00DB455B" w:rsidP="00DB455B">
      <w:pPr>
        <w:shd w:val="clear" w:color="auto" w:fill="F7F7F7"/>
        <w:rPr>
          <w:rFonts w:eastAsia="Times New Roman" w:cs="Segoe UI"/>
          <w:color w:val="212529"/>
          <w:sz w:val="18"/>
          <w:szCs w:val="18"/>
          <w:lang w:val="ru-RU" w:eastAsia="ru-RU"/>
        </w:rPr>
      </w:pPr>
      <w:r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- </w:t>
      </w:r>
      <w:proofErr w:type="spellStart"/>
      <w:r>
        <w:rPr>
          <w:rFonts w:eastAsia="Times New Roman" w:cs="Segoe UI"/>
          <w:color w:val="212529"/>
          <w:sz w:val="18"/>
          <w:szCs w:val="18"/>
          <w:lang w:val="ru-RU" w:eastAsia="ru-RU"/>
        </w:rPr>
        <w:t>Паркя</w:t>
      </w:r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мініатюр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(20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євро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+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вхідний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квиток 15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євро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) -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це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єдине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місце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в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Польщі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де Ви можете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об'їхати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весь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світ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за один день.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Тільки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тут Ви за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кілька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хвилин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перетнете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кордон, та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потрапите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до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найвідоміших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місць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самих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популярних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туристичних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країн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світу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. Парк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налічує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понад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50 моделей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найбільш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відомих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архітектурних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чудес, в тому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числі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: храм Акрополь,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Колізей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Пізанську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вежу, собор Святого Петра, статую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Свободи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китайську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стіну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Ейфелеву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вежу,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Тріумфальну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арку,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Біг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Бен,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Сфінкс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Білий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дім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.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Майже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всі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мініатюри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побудовані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в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масштабі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1:25. А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ще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на Вас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чекає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парк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розваг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-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каруселі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колесо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огляду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, рафтинг на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дикій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річці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та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багато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інших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атракціонів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. Для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бажаючих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відвідати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Парк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Динозаврів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і</w:t>
      </w:r>
      <w:r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</w:t>
      </w:r>
      <w:proofErr w:type="spellStart"/>
      <w:r>
        <w:rPr>
          <w:rFonts w:eastAsia="Times New Roman" w:cs="Segoe UI"/>
          <w:color w:val="212529"/>
          <w:sz w:val="18"/>
          <w:szCs w:val="18"/>
          <w:lang w:val="ru-RU" w:eastAsia="ru-RU"/>
        </w:rPr>
        <w:t>міні</w:t>
      </w:r>
      <w:proofErr w:type="spellEnd"/>
      <w:r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-зоопарк (доплата 5 </w:t>
      </w:r>
      <w:proofErr w:type="spellStart"/>
      <w:r>
        <w:rPr>
          <w:rFonts w:eastAsia="Times New Roman" w:cs="Segoe UI"/>
          <w:color w:val="212529"/>
          <w:sz w:val="18"/>
          <w:szCs w:val="18"/>
          <w:lang w:val="ru-RU" w:eastAsia="ru-RU"/>
        </w:rPr>
        <w:t>євро</w:t>
      </w:r>
      <w:proofErr w:type="spellEnd"/>
      <w:r>
        <w:rPr>
          <w:rFonts w:eastAsia="Times New Roman" w:cs="Segoe UI"/>
          <w:color w:val="212529"/>
          <w:sz w:val="18"/>
          <w:szCs w:val="18"/>
          <w:lang w:val="ru-RU" w:eastAsia="ru-RU"/>
        </w:rPr>
        <w:t>).</w:t>
      </w:r>
    </w:p>
    <w:p w:rsidR="00DB455B" w:rsidRPr="00DB455B" w:rsidRDefault="00DB455B" w:rsidP="00DB455B">
      <w:pPr>
        <w:shd w:val="clear" w:color="auto" w:fill="F7F7F7"/>
        <w:rPr>
          <w:rFonts w:eastAsia="Times New Roman" w:cs="Segoe UI"/>
          <w:color w:val="212529"/>
          <w:sz w:val="18"/>
          <w:szCs w:val="18"/>
          <w:lang w:val="ru-RU" w:eastAsia="ru-RU"/>
        </w:rPr>
      </w:pPr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Вечеря*.</w:t>
      </w:r>
    </w:p>
    <w:p w:rsidR="00DB455B" w:rsidRPr="00DB455B" w:rsidRDefault="00DB455B" w:rsidP="00DB455B">
      <w:pPr>
        <w:shd w:val="clear" w:color="auto" w:fill="F7F7F7"/>
        <w:rPr>
          <w:rFonts w:eastAsia="Times New Roman" w:cs="Segoe UI"/>
          <w:color w:val="212529"/>
          <w:sz w:val="18"/>
          <w:szCs w:val="18"/>
          <w:lang w:val="ru-RU" w:eastAsia="ru-RU"/>
        </w:rPr>
      </w:pPr>
    </w:p>
    <w:p w:rsidR="002920BF" w:rsidRPr="002920BF" w:rsidRDefault="00DB455B" w:rsidP="00DB455B">
      <w:pPr>
        <w:shd w:val="clear" w:color="auto" w:fill="F7F7F7"/>
        <w:rPr>
          <w:rFonts w:cs="Segoe UI"/>
          <w:color w:val="212529"/>
          <w:sz w:val="18"/>
          <w:szCs w:val="18"/>
        </w:rPr>
      </w:pP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lastRenderedPageBreak/>
        <w:t>Повернення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 до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готелю</w:t>
      </w:r>
      <w:proofErr w:type="spellEnd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 xml:space="preserve">. </w:t>
      </w:r>
      <w:proofErr w:type="spellStart"/>
      <w:r w:rsidRPr="00DB455B">
        <w:rPr>
          <w:rFonts w:eastAsia="Times New Roman" w:cs="Segoe UI"/>
          <w:color w:val="212529"/>
          <w:sz w:val="18"/>
          <w:szCs w:val="18"/>
          <w:lang w:val="ru-RU" w:eastAsia="ru-RU"/>
        </w:rPr>
        <w:t>Ночівля</w:t>
      </w:r>
      <w:proofErr w:type="spellEnd"/>
      <w:r w:rsidR="002920BF" w:rsidRPr="002920BF">
        <w:rPr>
          <w:rFonts w:cs="Segoe UI"/>
          <w:color w:val="212529"/>
          <w:sz w:val="18"/>
          <w:szCs w:val="18"/>
        </w:rPr>
        <w:t>.</w:t>
      </w:r>
    </w:p>
    <w:p w:rsidR="002920BF" w:rsidRPr="002920BF" w:rsidRDefault="002920BF" w:rsidP="002920BF">
      <w:pPr>
        <w:shd w:val="clear" w:color="auto" w:fill="F7F7F7"/>
        <w:jc w:val="center"/>
        <w:rPr>
          <w:rFonts w:cs="Segoe UI"/>
          <w:color w:val="212529"/>
          <w:sz w:val="18"/>
          <w:szCs w:val="18"/>
        </w:rPr>
      </w:pPr>
      <w:r w:rsidRPr="002920BF">
        <w:rPr>
          <w:rFonts w:cs="Segoe UI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621985" cy="1080000"/>
            <wp:effectExtent l="0" t="0" r="0" b="6350"/>
            <wp:docPr id="25" name="Рисунок 25" descr="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n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985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20BF">
        <w:rPr>
          <w:rFonts w:cs="Segoe UI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629060" cy="1080000"/>
            <wp:effectExtent l="0" t="0" r="0" b="6350"/>
            <wp:docPr id="24" name="Рисунок 24" descr="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n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06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20BF">
        <w:rPr>
          <w:rFonts w:cs="Segoe UI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909756" cy="1080000"/>
            <wp:effectExtent l="0" t="0" r="0" b="6350"/>
            <wp:docPr id="23" name="Рисунок 23" descr="p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n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756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0BF" w:rsidRPr="002920BF" w:rsidRDefault="002920BF" w:rsidP="002920BF">
      <w:pPr>
        <w:pStyle w:val="5"/>
        <w:shd w:val="clear" w:color="auto" w:fill="48509D"/>
        <w:spacing w:before="0"/>
        <w:jc w:val="center"/>
        <w:rPr>
          <w:rFonts w:ascii="Verdana" w:hAnsi="Verdana" w:cs="Segoe UI"/>
          <w:color w:val="FFFFFF"/>
          <w:sz w:val="18"/>
          <w:szCs w:val="18"/>
        </w:rPr>
      </w:pPr>
      <w:r w:rsidRPr="002920BF">
        <w:rPr>
          <w:rFonts w:ascii="Verdana" w:hAnsi="Verdana" w:cs="Segoe UI"/>
          <w:color w:val="FFFFFF"/>
          <w:sz w:val="18"/>
          <w:szCs w:val="18"/>
        </w:rPr>
        <w:t>3 день</w:t>
      </w:r>
    </w:p>
    <w:p w:rsidR="002920BF" w:rsidRPr="002920BF" w:rsidRDefault="002920BF" w:rsidP="002920BF">
      <w:pPr>
        <w:pStyle w:val="6"/>
        <w:shd w:val="clear" w:color="auto" w:fill="49B162"/>
        <w:spacing w:before="0"/>
        <w:jc w:val="center"/>
        <w:rPr>
          <w:rFonts w:ascii="Verdana" w:hAnsi="Verdana" w:cs="Segoe UI"/>
          <w:caps/>
          <w:color w:val="FFFFFF"/>
          <w:sz w:val="18"/>
          <w:szCs w:val="18"/>
        </w:rPr>
      </w:pPr>
      <w:r w:rsidRPr="002920BF">
        <w:rPr>
          <w:rFonts w:ascii="Verdana" w:hAnsi="Verdana" w:cs="Segoe UI"/>
          <w:caps/>
          <w:color w:val="FFFFFF"/>
          <w:sz w:val="18"/>
          <w:szCs w:val="18"/>
        </w:rPr>
        <w:t>Підземне місто Величка</w:t>
      </w:r>
    </w:p>
    <w:p w:rsidR="00DB455B" w:rsidRPr="00DB455B" w:rsidRDefault="00DB455B" w:rsidP="00DB455B">
      <w:pPr>
        <w:pStyle w:val="a8"/>
        <w:shd w:val="clear" w:color="auto" w:fill="F7F7F7"/>
        <w:spacing w:before="0" w:beforeAutospacing="0" w:after="0" w:afterAutospacing="0"/>
        <w:jc w:val="both"/>
        <w:rPr>
          <w:rFonts w:ascii="Verdana" w:hAnsi="Verdana" w:cs="Segoe UI"/>
          <w:color w:val="212529"/>
          <w:sz w:val="18"/>
          <w:szCs w:val="18"/>
        </w:rPr>
      </w:pP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Снідано</w:t>
      </w:r>
      <w:r>
        <w:rPr>
          <w:rFonts w:ascii="Verdana" w:hAnsi="Verdana" w:cs="Segoe UI"/>
          <w:color w:val="212529"/>
          <w:sz w:val="18"/>
          <w:szCs w:val="18"/>
        </w:rPr>
        <w:t>к</w:t>
      </w:r>
      <w:proofErr w:type="spellEnd"/>
      <w:r>
        <w:rPr>
          <w:rFonts w:ascii="Verdana" w:hAnsi="Verdana" w:cs="Segoe UI"/>
          <w:color w:val="212529"/>
          <w:sz w:val="18"/>
          <w:szCs w:val="18"/>
        </w:rPr>
        <w:t xml:space="preserve"> в </w:t>
      </w:r>
      <w:proofErr w:type="spellStart"/>
      <w:r>
        <w:rPr>
          <w:rFonts w:ascii="Verdana" w:hAnsi="Verdana" w:cs="Segoe UI"/>
          <w:color w:val="212529"/>
          <w:sz w:val="18"/>
          <w:szCs w:val="18"/>
        </w:rPr>
        <w:t>готелі</w:t>
      </w:r>
      <w:proofErr w:type="spellEnd"/>
      <w:r>
        <w:rPr>
          <w:rFonts w:ascii="Verdana" w:hAnsi="Verdana" w:cs="Segoe UI"/>
          <w:color w:val="212529"/>
          <w:sz w:val="18"/>
          <w:szCs w:val="18"/>
        </w:rPr>
        <w:t xml:space="preserve">. </w:t>
      </w:r>
      <w:proofErr w:type="spellStart"/>
      <w:r>
        <w:rPr>
          <w:rFonts w:ascii="Verdana" w:hAnsi="Verdana" w:cs="Segoe UI"/>
          <w:color w:val="212529"/>
          <w:sz w:val="18"/>
          <w:szCs w:val="18"/>
        </w:rPr>
        <w:t>Звільнення</w:t>
      </w:r>
      <w:proofErr w:type="spellEnd"/>
      <w:r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>
        <w:rPr>
          <w:rFonts w:ascii="Verdana" w:hAnsi="Verdana" w:cs="Segoe UI"/>
          <w:color w:val="212529"/>
          <w:sz w:val="18"/>
          <w:szCs w:val="18"/>
        </w:rPr>
        <w:t>номерів</w:t>
      </w:r>
      <w:proofErr w:type="spellEnd"/>
      <w:r>
        <w:rPr>
          <w:rFonts w:ascii="Verdana" w:hAnsi="Verdana" w:cs="Segoe UI"/>
          <w:color w:val="212529"/>
          <w:sz w:val="18"/>
          <w:szCs w:val="18"/>
        </w:rPr>
        <w:t>.</w:t>
      </w:r>
    </w:p>
    <w:p w:rsidR="00DB455B" w:rsidRPr="00DB455B" w:rsidRDefault="00DB455B" w:rsidP="00DB455B">
      <w:pPr>
        <w:pStyle w:val="a8"/>
        <w:shd w:val="clear" w:color="auto" w:fill="F7F7F7"/>
        <w:spacing w:before="0" w:beforeAutospacing="0" w:after="0" w:afterAutospacing="0"/>
        <w:jc w:val="both"/>
        <w:rPr>
          <w:rFonts w:ascii="Verdana" w:hAnsi="Verdana" w:cs="Segoe UI"/>
          <w:color w:val="212529"/>
          <w:sz w:val="18"/>
          <w:szCs w:val="18"/>
        </w:rPr>
      </w:pP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Запрошуємо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на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екскурсію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в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Соляні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шахти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Велички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(10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євро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+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вхідний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квиток) (ЗАМОВЛЕННЯ ТА ОПЛАТА ДО ПОЧАТКУ ТУРУ),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які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є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пам'яткою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ЮНЕСКО.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Кілька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мільйонів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років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тому на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цій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території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під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Краковом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було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величезне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море. Через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зміни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клімату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воно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висохло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і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залишило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після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себе гори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солі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. А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тепер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на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цьому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місці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ціле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підземне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місто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,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що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складається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з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дев'яти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рівнів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.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Соляні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шахти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Велички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-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одні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з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найвідоміших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у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всій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Європі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і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можуть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похвалитися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віком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в 700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років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.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Усередині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вас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чекають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цілі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камерні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кімнати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,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величні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зали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,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підземні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довгі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переходи і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загадкові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коридори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. І все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це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прикрашено скульптурами,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архітектурними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т</w:t>
      </w:r>
      <w:r>
        <w:rPr>
          <w:rFonts w:ascii="Verdana" w:hAnsi="Verdana" w:cs="Segoe UI"/>
          <w:color w:val="212529"/>
          <w:sz w:val="18"/>
          <w:szCs w:val="18"/>
        </w:rPr>
        <w:t>воріннями</w:t>
      </w:r>
      <w:proofErr w:type="spellEnd"/>
      <w:r>
        <w:rPr>
          <w:rFonts w:ascii="Verdana" w:hAnsi="Verdana" w:cs="Segoe UI"/>
          <w:color w:val="212529"/>
          <w:sz w:val="18"/>
          <w:szCs w:val="18"/>
        </w:rPr>
        <w:t xml:space="preserve"> і </w:t>
      </w:r>
      <w:proofErr w:type="spellStart"/>
      <w:r>
        <w:rPr>
          <w:rFonts w:ascii="Verdana" w:hAnsi="Verdana" w:cs="Segoe UI"/>
          <w:color w:val="212529"/>
          <w:sz w:val="18"/>
          <w:szCs w:val="18"/>
        </w:rPr>
        <w:t>барельєфами</w:t>
      </w:r>
      <w:proofErr w:type="spellEnd"/>
      <w:r>
        <w:rPr>
          <w:rFonts w:ascii="Verdana" w:hAnsi="Verdana" w:cs="Segoe UI"/>
          <w:color w:val="212529"/>
          <w:sz w:val="18"/>
          <w:szCs w:val="18"/>
        </w:rPr>
        <w:t xml:space="preserve"> з </w:t>
      </w:r>
      <w:proofErr w:type="spellStart"/>
      <w:r>
        <w:rPr>
          <w:rFonts w:ascii="Verdana" w:hAnsi="Verdana" w:cs="Segoe UI"/>
          <w:color w:val="212529"/>
          <w:sz w:val="18"/>
          <w:szCs w:val="18"/>
        </w:rPr>
        <w:t>солі</w:t>
      </w:r>
      <w:proofErr w:type="spellEnd"/>
      <w:r>
        <w:rPr>
          <w:rFonts w:ascii="Verdana" w:hAnsi="Verdana" w:cs="Segoe UI"/>
          <w:color w:val="212529"/>
          <w:sz w:val="18"/>
          <w:szCs w:val="18"/>
        </w:rPr>
        <w:t>.</w:t>
      </w:r>
    </w:p>
    <w:p w:rsidR="00DB455B" w:rsidRPr="00DB455B" w:rsidRDefault="00DB455B" w:rsidP="00DB455B">
      <w:pPr>
        <w:pStyle w:val="a8"/>
        <w:shd w:val="clear" w:color="auto" w:fill="F7F7F7"/>
        <w:spacing w:before="0" w:beforeAutospacing="0" w:after="0" w:afterAutospacing="0"/>
        <w:jc w:val="both"/>
        <w:rPr>
          <w:rFonts w:ascii="Verdana" w:hAnsi="Verdana" w:cs="Segoe UI"/>
          <w:color w:val="212529"/>
          <w:sz w:val="18"/>
          <w:szCs w:val="18"/>
        </w:rPr>
      </w:pPr>
      <w:proofErr w:type="spellStart"/>
      <w:r>
        <w:rPr>
          <w:rFonts w:ascii="Verdana" w:hAnsi="Verdana" w:cs="Segoe UI"/>
          <w:color w:val="212529"/>
          <w:sz w:val="18"/>
          <w:szCs w:val="18"/>
        </w:rPr>
        <w:t>Виїзд</w:t>
      </w:r>
      <w:proofErr w:type="spellEnd"/>
      <w:r>
        <w:rPr>
          <w:rFonts w:ascii="Verdana" w:hAnsi="Verdana" w:cs="Segoe UI"/>
          <w:color w:val="212529"/>
          <w:sz w:val="18"/>
          <w:szCs w:val="18"/>
        </w:rPr>
        <w:t xml:space="preserve"> в </w:t>
      </w:r>
      <w:proofErr w:type="spellStart"/>
      <w:r>
        <w:rPr>
          <w:rFonts w:ascii="Verdana" w:hAnsi="Verdana" w:cs="Segoe UI"/>
          <w:color w:val="212529"/>
          <w:sz w:val="18"/>
          <w:szCs w:val="18"/>
        </w:rPr>
        <w:t>Пшемисль</w:t>
      </w:r>
      <w:proofErr w:type="spellEnd"/>
      <w:r>
        <w:rPr>
          <w:rFonts w:ascii="Verdana" w:hAnsi="Verdana" w:cs="Segoe UI"/>
          <w:color w:val="212529"/>
          <w:sz w:val="18"/>
          <w:szCs w:val="18"/>
        </w:rPr>
        <w:t>.</w:t>
      </w:r>
    </w:p>
    <w:p w:rsidR="002920BF" w:rsidRPr="002920BF" w:rsidRDefault="00DB455B" w:rsidP="00DB455B">
      <w:pPr>
        <w:pStyle w:val="a8"/>
        <w:shd w:val="clear" w:color="auto" w:fill="F7F7F7"/>
        <w:spacing w:before="0" w:beforeAutospacing="0" w:after="0" w:afterAutospacing="0"/>
        <w:jc w:val="both"/>
        <w:rPr>
          <w:rFonts w:ascii="Verdana" w:hAnsi="Verdana" w:cs="Segoe UI"/>
          <w:color w:val="212529"/>
          <w:sz w:val="18"/>
          <w:szCs w:val="18"/>
        </w:rPr>
      </w:pPr>
      <w:r w:rsidRPr="00DB455B">
        <w:rPr>
          <w:rFonts w:ascii="Verdana" w:hAnsi="Verdana" w:cs="Segoe UI"/>
          <w:color w:val="212529"/>
          <w:sz w:val="18"/>
          <w:szCs w:val="18"/>
        </w:rPr>
        <w:t xml:space="preserve">Посадка на потяг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Пшемисль</w:t>
      </w:r>
      <w:proofErr w:type="spellEnd"/>
      <w:r w:rsidRPr="00DB455B">
        <w:rPr>
          <w:rFonts w:ascii="Verdana" w:hAnsi="Verdana" w:cs="Segoe UI"/>
          <w:color w:val="212529"/>
          <w:sz w:val="18"/>
          <w:szCs w:val="18"/>
        </w:rPr>
        <w:t xml:space="preserve"> - </w:t>
      </w:r>
      <w:proofErr w:type="spellStart"/>
      <w:r w:rsidRPr="00DB455B">
        <w:rPr>
          <w:rFonts w:ascii="Verdana" w:hAnsi="Verdana" w:cs="Segoe UI"/>
          <w:color w:val="212529"/>
          <w:sz w:val="18"/>
          <w:szCs w:val="18"/>
        </w:rPr>
        <w:t>Київ</w:t>
      </w:r>
      <w:proofErr w:type="spellEnd"/>
      <w:r w:rsidR="002920BF" w:rsidRPr="002920BF">
        <w:rPr>
          <w:rFonts w:ascii="Verdana" w:hAnsi="Verdana" w:cs="Segoe UI"/>
          <w:color w:val="212529"/>
          <w:sz w:val="18"/>
          <w:szCs w:val="18"/>
        </w:rPr>
        <w:t>.</w:t>
      </w:r>
    </w:p>
    <w:p w:rsidR="002920BF" w:rsidRPr="002920BF" w:rsidRDefault="002920BF" w:rsidP="002920BF">
      <w:pPr>
        <w:shd w:val="clear" w:color="auto" w:fill="F7F7F7"/>
        <w:jc w:val="center"/>
        <w:rPr>
          <w:rFonts w:cs="Segoe UI"/>
          <w:color w:val="212529"/>
          <w:sz w:val="18"/>
          <w:szCs w:val="18"/>
        </w:rPr>
      </w:pPr>
    </w:p>
    <w:p w:rsidR="00AA09E5" w:rsidRDefault="00AA09E5" w:rsidP="00AA09E5">
      <w:pPr>
        <w:rPr>
          <w:sz w:val="18"/>
          <w:szCs w:val="18"/>
        </w:rPr>
      </w:pPr>
    </w:p>
    <w:p w:rsidR="002C4FD3" w:rsidRDefault="002920BF" w:rsidP="002920BF">
      <w:pPr>
        <w:pStyle w:val="6"/>
        <w:shd w:val="clear" w:color="auto" w:fill="48509D"/>
        <w:spacing w:before="0"/>
        <w:jc w:val="center"/>
        <w:rPr>
          <w:rFonts w:ascii="Verdana" w:hAnsi="Verdana" w:cs="Calibri"/>
          <w:b/>
          <w:color w:val="FFFFFF"/>
          <w:sz w:val="24"/>
          <w:szCs w:val="24"/>
        </w:rPr>
      </w:pPr>
      <w:r w:rsidRPr="00427BBD">
        <w:rPr>
          <w:rFonts w:ascii="Verdana" w:hAnsi="Verdana" w:cs="Calibri"/>
          <w:b/>
          <w:color w:val="FFFFFF"/>
          <w:sz w:val="24"/>
          <w:szCs w:val="24"/>
        </w:rPr>
        <w:t xml:space="preserve">ВАРТІСТЬ ТУРУ </w:t>
      </w:r>
      <w:r>
        <w:rPr>
          <w:rFonts w:ascii="Verdana" w:hAnsi="Verdana" w:cs="Calibri"/>
          <w:b/>
          <w:color w:val="FFFFFF"/>
          <w:sz w:val="24"/>
          <w:szCs w:val="24"/>
        </w:rPr>
        <w:t>ПРИ РАННЬОМУ БРОНЮВАННІ – 200</w:t>
      </w:r>
      <w:r w:rsidRPr="00427BBD">
        <w:rPr>
          <w:rFonts w:ascii="Verdana" w:hAnsi="Verdana" w:cs="Calibri"/>
          <w:b/>
          <w:color w:val="FFFFFF"/>
          <w:sz w:val="24"/>
          <w:szCs w:val="24"/>
        </w:rPr>
        <w:t xml:space="preserve"> </w:t>
      </w:r>
      <w:r w:rsidR="002C4FD3" w:rsidRPr="00427BBD">
        <w:rPr>
          <w:rFonts w:ascii="Verdana" w:hAnsi="Verdana" w:cs="Calibri"/>
          <w:b/>
          <w:color w:val="FFFFFF"/>
          <w:sz w:val="24"/>
          <w:szCs w:val="24"/>
          <w:lang w:val="en-US"/>
        </w:rPr>
        <w:t>EUR</w:t>
      </w:r>
      <w:r w:rsidRPr="00427BBD">
        <w:rPr>
          <w:rFonts w:ascii="Verdana" w:hAnsi="Verdana" w:cs="Calibri"/>
          <w:b/>
          <w:color w:val="FFFFFF"/>
          <w:sz w:val="24"/>
          <w:szCs w:val="24"/>
          <w:lang w:val="ru-RU"/>
        </w:rPr>
        <w:br/>
      </w:r>
      <w:r w:rsidRPr="00427BBD">
        <w:rPr>
          <w:rFonts w:ascii="Verdana" w:hAnsi="Verdana" w:cs="Calibri"/>
          <w:b/>
          <w:color w:val="FFFFFF"/>
          <w:sz w:val="24"/>
          <w:szCs w:val="24"/>
        </w:rPr>
        <w:t>БАЗОВА ВАРТІСТЬ –</w:t>
      </w:r>
      <w:r>
        <w:rPr>
          <w:rFonts w:ascii="Verdana" w:hAnsi="Verdana" w:cs="Calibri"/>
          <w:b/>
          <w:color w:val="FFFFFF"/>
          <w:sz w:val="24"/>
          <w:szCs w:val="24"/>
          <w:lang w:val="ru-RU"/>
        </w:rPr>
        <w:t xml:space="preserve"> 210</w:t>
      </w:r>
      <w:r w:rsidRPr="00427BBD">
        <w:rPr>
          <w:rFonts w:ascii="Verdana" w:hAnsi="Verdana" w:cs="Calibri"/>
          <w:b/>
          <w:color w:val="FFFFFF"/>
          <w:sz w:val="24"/>
          <w:szCs w:val="24"/>
          <w:lang w:val="ru-RU"/>
        </w:rPr>
        <w:t xml:space="preserve"> </w:t>
      </w:r>
      <w:r w:rsidRPr="00427BBD">
        <w:rPr>
          <w:rFonts w:ascii="Verdana" w:hAnsi="Verdana" w:cs="Calibri"/>
          <w:b/>
          <w:color w:val="FFFFFF"/>
          <w:sz w:val="24"/>
          <w:szCs w:val="24"/>
          <w:lang w:val="en-US"/>
        </w:rPr>
        <w:t>EUR</w:t>
      </w:r>
      <w:r w:rsidR="002C4FD3">
        <w:rPr>
          <w:rFonts w:ascii="Verdana" w:hAnsi="Verdana" w:cs="Calibri"/>
          <w:b/>
          <w:color w:val="FFFFFF"/>
          <w:sz w:val="24"/>
          <w:szCs w:val="24"/>
        </w:rPr>
        <w:t xml:space="preserve"> </w:t>
      </w:r>
    </w:p>
    <w:p w:rsidR="002920BF" w:rsidRPr="002C4FD3" w:rsidRDefault="002C4FD3" w:rsidP="002920BF">
      <w:pPr>
        <w:pStyle w:val="6"/>
        <w:shd w:val="clear" w:color="auto" w:fill="48509D"/>
        <w:spacing w:before="0"/>
        <w:jc w:val="center"/>
        <w:rPr>
          <w:rFonts w:ascii="Verdana" w:hAnsi="Verdana" w:cs="Calibri"/>
          <w:b/>
          <w:color w:val="FFFFFF"/>
          <w:sz w:val="24"/>
          <w:szCs w:val="24"/>
          <w:lang w:val="ru-RU"/>
        </w:rPr>
      </w:pPr>
      <w:r>
        <w:rPr>
          <w:rFonts w:ascii="Verdana" w:hAnsi="Verdana" w:cs="Calibri"/>
          <w:b/>
          <w:color w:val="FFFFFF"/>
          <w:sz w:val="24"/>
          <w:szCs w:val="24"/>
        </w:rPr>
        <w:t xml:space="preserve">ПРИ ГРУПІ 45+5 – 235 </w:t>
      </w:r>
      <w:r w:rsidRPr="00427BBD">
        <w:rPr>
          <w:rFonts w:ascii="Verdana" w:hAnsi="Verdana" w:cs="Calibri"/>
          <w:b/>
          <w:color w:val="FFFFFF"/>
          <w:sz w:val="24"/>
          <w:szCs w:val="24"/>
          <w:lang w:val="en-US"/>
        </w:rPr>
        <w:t>EUR</w:t>
      </w:r>
    </w:p>
    <w:p w:rsidR="00AA09E5" w:rsidRDefault="00AA09E5" w:rsidP="00AA09E5">
      <w:pPr>
        <w:rPr>
          <w:sz w:val="18"/>
          <w:szCs w:val="18"/>
          <w:lang w:val="ru-RU"/>
        </w:rPr>
      </w:pPr>
    </w:p>
    <w:p w:rsidR="00B23B3A" w:rsidRPr="00B23B3A" w:rsidRDefault="00B23B3A" w:rsidP="00B23B3A">
      <w:pPr>
        <w:pStyle w:val="6"/>
        <w:shd w:val="clear" w:color="auto" w:fill="48509D"/>
        <w:jc w:val="center"/>
        <w:rPr>
          <w:rFonts w:ascii="Verdana" w:hAnsi="Verdana" w:cs="Segoe UI"/>
          <w:color w:val="FFFFFF"/>
          <w:sz w:val="18"/>
          <w:szCs w:val="18"/>
        </w:rPr>
      </w:pPr>
      <w:r w:rsidRPr="00B23B3A">
        <w:rPr>
          <w:rFonts w:ascii="Verdana" w:hAnsi="Verdana" w:cs="Segoe UI"/>
          <w:color w:val="FFFFFF"/>
          <w:sz w:val="18"/>
          <w:szCs w:val="18"/>
        </w:rPr>
        <w:t>Входить у вартість</w:t>
      </w:r>
    </w:p>
    <w:p w:rsidR="00DB455B" w:rsidRPr="00DB455B" w:rsidRDefault="00DB455B" w:rsidP="00DB455B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00" w:beforeAutospacing="1" w:after="100" w:afterAutospacing="1"/>
        <w:rPr>
          <w:rFonts w:cs="Segoe UI"/>
          <w:color w:val="212529"/>
          <w:sz w:val="18"/>
          <w:szCs w:val="18"/>
        </w:rPr>
      </w:pPr>
      <w:r w:rsidRPr="00DB455B">
        <w:rPr>
          <w:rFonts w:cs="Segoe UI"/>
          <w:color w:val="212529"/>
          <w:sz w:val="18"/>
          <w:szCs w:val="18"/>
        </w:rPr>
        <w:t xml:space="preserve">Проїзд автобусом </w:t>
      </w:r>
      <w:proofErr w:type="spellStart"/>
      <w:r w:rsidRPr="00DB455B">
        <w:rPr>
          <w:rFonts w:cs="Segoe UI"/>
          <w:color w:val="212529"/>
          <w:sz w:val="18"/>
          <w:szCs w:val="18"/>
        </w:rPr>
        <w:t>єврокласу</w:t>
      </w:r>
      <w:proofErr w:type="spellEnd"/>
      <w:r w:rsidRPr="00DB455B">
        <w:rPr>
          <w:rFonts w:cs="Segoe UI"/>
          <w:color w:val="212529"/>
          <w:sz w:val="18"/>
          <w:szCs w:val="18"/>
        </w:rPr>
        <w:t xml:space="preserve"> по маршруту туру;</w:t>
      </w:r>
    </w:p>
    <w:p w:rsidR="00DB455B" w:rsidRPr="00DB455B" w:rsidRDefault="00DB455B" w:rsidP="00DB455B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00" w:beforeAutospacing="1" w:after="100" w:afterAutospacing="1"/>
        <w:rPr>
          <w:rFonts w:cs="Segoe UI"/>
          <w:color w:val="212529"/>
          <w:sz w:val="18"/>
          <w:szCs w:val="18"/>
        </w:rPr>
      </w:pPr>
      <w:r w:rsidRPr="00DB455B">
        <w:rPr>
          <w:rFonts w:cs="Segoe UI"/>
          <w:color w:val="212529"/>
          <w:sz w:val="18"/>
          <w:szCs w:val="18"/>
        </w:rPr>
        <w:t>Проживання у готелях 3*-4* в номерах з усіма зручностями;</w:t>
      </w:r>
    </w:p>
    <w:p w:rsidR="00DB455B" w:rsidRPr="00DB455B" w:rsidRDefault="00DB455B" w:rsidP="00DB455B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00" w:beforeAutospacing="1" w:after="100" w:afterAutospacing="1"/>
        <w:rPr>
          <w:rFonts w:cs="Segoe UI"/>
          <w:color w:val="212529"/>
          <w:sz w:val="18"/>
          <w:szCs w:val="18"/>
        </w:rPr>
      </w:pPr>
      <w:r w:rsidRPr="00DB455B">
        <w:rPr>
          <w:rFonts w:cs="Segoe UI"/>
          <w:color w:val="212529"/>
          <w:sz w:val="18"/>
          <w:szCs w:val="18"/>
        </w:rPr>
        <w:t>Харчування – сніданки;</w:t>
      </w:r>
    </w:p>
    <w:p w:rsidR="00DB455B" w:rsidRPr="00DB455B" w:rsidRDefault="00DB455B" w:rsidP="00DB455B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00" w:beforeAutospacing="1" w:after="100" w:afterAutospacing="1"/>
        <w:rPr>
          <w:rFonts w:cs="Segoe UI"/>
          <w:color w:val="212529"/>
          <w:sz w:val="18"/>
          <w:szCs w:val="18"/>
        </w:rPr>
      </w:pPr>
      <w:r w:rsidRPr="00DB455B">
        <w:rPr>
          <w:rFonts w:cs="Segoe UI"/>
          <w:color w:val="212529"/>
          <w:sz w:val="18"/>
          <w:szCs w:val="18"/>
        </w:rPr>
        <w:t>Супровід керівником групи;</w:t>
      </w:r>
    </w:p>
    <w:p w:rsidR="00DB455B" w:rsidRPr="00DB455B" w:rsidRDefault="00DB455B" w:rsidP="00DB455B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00" w:beforeAutospacing="1" w:after="100" w:afterAutospacing="1"/>
        <w:rPr>
          <w:rFonts w:cs="Segoe UI"/>
          <w:color w:val="212529"/>
          <w:sz w:val="18"/>
          <w:szCs w:val="18"/>
        </w:rPr>
      </w:pPr>
      <w:r w:rsidRPr="00DB455B">
        <w:rPr>
          <w:rFonts w:cs="Segoe UI"/>
          <w:color w:val="212529"/>
          <w:sz w:val="18"/>
          <w:szCs w:val="18"/>
        </w:rPr>
        <w:t>Медичне страхування для осіб 4-64 роки;</w:t>
      </w:r>
    </w:p>
    <w:p w:rsidR="00B23B3A" w:rsidRPr="00B23B3A" w:rsidRDefault="00DB455B" w:rsidP="00DB455B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00" w:beforeAutospacing="1" w:after="100" w:afterAutospacing="1"/>
        <w:rPr>
          <w:rFonts w:cs="Segoe UI"/>
          <w:color w:val="212529"/>
          <w:sz w:val="18"/>
          <w:szCs w:val="18"/>
        </w:rPr>
      </w:pPr>
      <w:r>
        <w:rPr>
          <w:rFonts w:cs="Segoe UI"/>
          <w:color w:val="212529"/>
          <w:sz w:val="18"/>
          <w:szCs w:val="18"/>
        </w:rPr>
        <w:t>Оглядова екскурсія по Кракову</w:t>
      </w:r>
      <w:r w:rsidR="00B23B3A" w:rsidRPr="00B23B3A">
        <w:rPr>
          <w:rFonts w:cs="Segoe UI"/>
          <w:color w:val="212529"/>
          <w:sz w:val="18"/>
          <w:szCs w:val="18"/>
        </w:rPr>
        <w:t>.</w:t>
      </w:r>
    </w:p>
    <w:p w:rsidR="00B23B3A" w:rsidRPr="00B23B3A" w:rsidRDefault="00B23B3A" w:rsidP="00B23B3A">
      <w:pPr>
        <w:pStyle w:val="6"/>
        <w:shd w:val="clear" w:color="auto" w:fill="F1874C"/>
        <w:jc w:val="center"/>
        <w:rPr>
          <w:rFonts w:ascii="Verdana" w:hAnsi="Verdana" w:cs="Segoe UI"/>
          <w:color w:val="FFFFFF"/>
          <w:sz w:val="18"/>
          <w:szCs w:val="18"/>
        </w:rPr>
      </w:pPr>
      <w:r w:rsidRPr="00B23B3A">
        <w:rPr>
          <w:rFonts w:ascii="Verdana" w:hAnsi="Verdana" w:cs="Segoe UI"/>
          <w:color w:val="FFFFFF"/>
          <w:sz w:val="18"/>
          <w:szCs w:val="18"/>
        </w:rPr>
        <w:t>Не входить у вартість</w:t>
      </w:r>
    </w:p>
    <w:p w:rsidR="00DB455B" w:rsidRPr="00DB455B" w:rsidRDefault="00DB455B" w:rsidP="00DB455B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rPr>
          <w:rFonts w:cs="Segoe UI"/>
          <w:color w:val="212529"/>
          <w:sz w:val="18"/>
          <w:szCs w:val="18"/>
        </w:rPr>
      </w:pPr>
      <w:r w:rsidRPr="00DB455B">
        <w:rPr>
          <w:rFonts w:cs="Segoe UI"/>
          <w:color w:val="212529"/>
          <w:sz w:val="18"/>
          <w:szCs w:val="18"/>
        </w:rPr>
        <w:t>Факультативні екскурсії;</w:t>
      </w:r>
    </w:p>
    <w:p w:rsidR="00DB455B" w:rsidRPr="00DB455B" w:rsidRDefault="00DB455B" w:rsidP="00DB455B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rPr>
          <w:rFonts w:cs="Segoe UI"/>
          <w:color w:val="212529"/>
          <w:sz w:val="18"/>
          <w:szCs w:val="18"/>
        </w:rPr>
      </w:pPr>
      <w:r w:rsidRPr="00DB455B">
        <w:rPr>
          <w:rFonts w:cs="Segoe UI"/>
          <w:color w:val="212529"/>
          <w:sz w:val="18"/>
          <w:szCs w:val="18"/>
        </w:rPr>
        <w:t>Навушники під час екскурсій - 2 євро/тур/особа (</w:t>
      </w:r>
      <w:proofErr w:type="spellStart"/>
      <w:r w:rsidRPr="00DB455B">
        <w:rPr>
          <w:rFonts w:cs="Segoe UI"/>
          <w:color w:val="212529"/>
          <w:sz w:val="18"/>
          <w:szCs w:val="18"/>
        </w:rPr>
        <w:t>обов</w:t>
      </w:r>
      <w:r w:rsidRPr="00DB455B">
        <w:rPr>
          <w:rFonts w:ascii="Arial" w:hAnsi="Arial" w:cs="Arial"/>
          <w:color w:val="212529"/>
          <w:sz w:val="18"/>
          <w:szCs w:val="18"/>
        </w:rPr>
        <w:t>ʼ</w:t>
      </w:r>
      <w:r w:rsidRPr="00DB455B">
        <w:rPr>
          <w:color w:val="212529"/>
          <w:sz w:val="18"/>
          <w:szCs w:val="18"/>
        </w:rPr>
        <w:t>язкова</w:t>
      </w:r>
      <w:proofErr w:type="spellEnd"/>
      <w:r w:rsidRPr="00DB455B">
        <w:rPr>
          <w:rFonts w:cs="Segoe UI"/>
          <w:color w:val="212529"/>
          <w:sz w:val="18"/>
          <w:szCs w:val="18"/>
        </w:rPr>
        <w:t xml:space="preserve"> </w:t>
      </w:r>
      <w:r w:rsidRPr="00DB455B">
        <w:rPr>
          <w:color w:val="212529"/>
          <w:sz w:val="18"/>
          <w:szCs w:val="18"/>
        </w:rPr>
        <w:t>оплата</w:t>
      </w:r>
      <w:r w:rsidRPr="00DB455B">
        <w:rPr>
          <w:rFonts w:cs="Segoe UI"/>
          <w:color w:val="212529"/>
          <w:sz w:val="18"/>
          <w:szCs w:val="18"/>
        </w:rPr>
        <w:t xml:space="preserve"> </w:t>
      </w:r>
      <w:r w:rsidRPr="00DB455B">
        <w:rPr>
          <w:color w:val="212529"/>
          <w:sz w:val="18"/>
          <w:szCs w:val="18"/>
        </w:rPr>
        <w:t>до</w:t>
      </w:r>
      <w:r w:rsidRPr="00DB455B">
        <w:rPr>
          <w:rFonts w:cs="Segoe UI"/>
          <w:color w:val="212529"/>
          <w:sz w:val="18"/>
          <w:szCs w:val="18"/>
        </w:rPr>
        <w:t xml:space="preserve"> </w:t>
      </w:r>
      <w:r w:rsidRPr="00DB455B">
        <w:rPr>
          <w:color w:val="212529"/>
          <w:sz w:val="18"/>
          <w:szCs w:val="18"/>
        </w:rPr>
        <w:t>початку</w:t>
      </w:r>
      <w:r w:rsidRPr="00DB455B">
        <w:rPr>
          <w:rFonts w:cs="Segoe UI"/>
          <w:color w:val="212529"/>
          <w:sz w:val="18"/>
          <w:szCs w:val="18"/>
        </w:rPr>
        <w:t xml:space="preserve"> </w:t>
      </w:r>
      <w:r w:rsidRPr="00DB455B">
        <w:rPr>
          <w:color w:val="212529"/>
          <w:sz w:val="18"/>
          <w:szCs w:val="18"/>
        </w:rPr>
        <w:t>тур</w:t>
      </w:r>
      <w:r w:rsidRPr="00DB455B">
        <w:rPr>
          <w:rFonts w:cs="Segoe UI"/>
          <w:color w:val="212529"/>
          <w:sz w:val="18"/>
          <w:szCs w:val="18"/>
        </w:rPr>
        <w:t>у);</w:t>
      </w:r>
    </w:p>
    <w:p w:rsidR="00DB455B" w:rsidRPr="00DB455B" w:rsidRDefault="00DB455B" w:rsidP="00DB455B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rPr>
          <w:rFonts w:cs="Segoe UI"/>
          <w:color w:val="212529"/>
          <w:sz w:val="18"/>
          <w:szCs w:val="18"/>
        </w:rPr>
      </w:pPr>
      <w:r w:rsidRPr="00DB455B">
        <w:rPr>
          <w:rFonts w:cs="Segoe UI"/>
          <w:color w:val="212529"/>
          <w:sz w:val="18"/>
          <w:szCs w:val="18"/>
        </w:rPr>
        <w:t>Медичне страхування для осіб 0-3 та 65-80 років (*уточнюйте у менеджера);</w:t>
      </w:r>
    </w:p>
    <w:p w:rsidR="00DB455B" w:rsidRPr="00DB455B" w:rsidRDefault="00DB455B" w:rsidP="00DB455B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rPr>
          <w:rFonts w:cs="Segoe UI"/>
          <w:color w:val="212529"/>
          <w:sz w:val="18"/>
          <w:szCs w:val="18"/>
        </w:rPr>
      </w:pPr>
      <w:r w:rsidRPr="00DB455B">
        <w:rPr>
          <w:rFonts w:cs="Segoe UI"/>
          <w:color w:val="212529"/>
          <w:sz w:val="18"/>
          <w:szCs w:val="18"/>
        </w:rPr>
        <w:t>Додаткове харчування (20 євро/вечеря);</w:t>
      </w:r>
    </w:p>
    <w:p w:rsidR="00DB455B" w:rsidRPr="00DB455B" w:rsidRDefault="00DB455B" w:rsidP="00DB455B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rPr>
          <w:rFonts w:cs="Segoe UI"/>
          <w:color w:val="212529"/>
          <w:sz w:val="18"/>
          <w:szCs w:val="18"/>
        </w:rPr>
      </w:pPr>
      <w:r w:rsidRPr="00DB455B">
        <w:rPr>
          <w:rFonts w:cs="Segoe UI"/>
          <w:color w:val="212529"/>
          <w:sz w:val="18"/>
          <w:szCs w:val="18"/>
        </w:rPr>
        <w:t>Вхідні квитки в екскурсійні об'єкти (церкви, собори, музеї тощо);</w:t>
      </w:r>
    </w:p>
    <w:p w:rsidR="00DB455B" w:rsidRPr="00DB455B" w:rsidRDefault="00DB455B" w:rsidP="00DB455B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rPr>
          <w:rFonts w:cs="Segoe UI"/>
          <w:color w:val="212529"/>
          <w:sz w:val="18"/>
          <w:szCs w:val="18"/>
        </w:rPr>
      </w:pPr>
      <w:r w:rsidRPr="00DB455B">
        <w:rPr>
          <w:rFonts w:cs="Segoe UI"/>
          <w:color w:val="212529"/>
          <w:sz w:val="18"/>
          <w:szCs w:val="18"/>
        </w:rPr>
        <w:t>Проїзд в громадському транспорті;</w:t>
      </w:r>
    </w:p>
    <w:p w:rsidR="00DB455B" w:rsidRPr="00DB455B" w:rsidRDefault="00DB455B" w:rsidP="00DB455B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rPr>
          <w:rFonts w:cs="Segoe UI"/>
          <w:color w:val="212529"/>
          <w:sz w:val="18"/>
          <w:szCs w:val="18"/>
        </w:rPr>
      </w:pPr>
      <w:r w:rsidRPr="00DB455B">
        <w:rPr>
          <w:rFonts w:cs="Segoe UI"/>
          <w:color w:val="212529"/>
          <w:sz w:val="18"/>
          <w:szCs w:val="18"/>
        </w:rPr>
        <w:t>Особисті витрати;</w:t>
      </w:r>
    </w:p>
    <w:p w:rsidR="00B23B3A" w:rsidRPr="00B23B3A" w:rsidRDefault="00DB455B" w:rsidP="00DB455B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rPr>
          <w:rFonts w:cs="Segoe UI"/>
          <w:color w:val="212529"/>
          <w:sz w:val="18"/>
          <w:szCs w:val="18"/>
        </w:rPr>
      </w:pPr>
      <w:r w:rsidRPr="00DB455B">
        <w:rPr>
          <w:rFonts w:cs="Segoe UI"/>
          <w:color w:val="212529"/>
          <w:sz w:val="18"/>
          <w:szCs w:val="18"/>
        </w:rPr>
        <w:t>Туристам із Києва Туроператор «САКУМС» може надати послуги щодо придбання залізничних квитків Київ-</w:t>
      </w:r>
      <w:proofErr w:type="spellStart"/>
      <w:r w:rsidRPr="00DB455B">
        <w:rPr>
          <w:rFonts w:cs="Segoe UI"/>
          <w:color w:val="212529"/>
          <w:sz w:val="18"/>
          <w:szCs w:val="18"/>
        </w:rPr>
        <w:t>Пшемисль</w:t>
      </w:r>
      <w:proofErr w:type="spellEnd"/>
      <w:r w:rsidRPr="00DB455B">
        <w:rPr>
          <w:rFonts w:cs="Segoe UI"/>
          <w:color w:val="212529"/>
          <w:sz w:val="18"/>
          <w:szCs w:val="18"/>
        </w:rPr>
        <w:t xml:space="preserve">-Київ - від 3800 грн квитки </w:t>
      </w:r>
      <w:proofErr w:type="spellStart"/>
      <w:r w:rsidRPr="00DB455B">
        <w:rPr>
          <w:rFonts w:cs="Segoe UI"/>
          <w:color w:val="212529"/>
          <w:sz w:val="18"/>
          <w:szCs w:val="18"/>
        </w:rPr>
        <w:t>інтерсіті</w:t>
      </w:r>
      <w:proofErr w:type="spellEnd"/>
      <w:r w:rsidRPr="00DB455B">
        <w:rPr>
          <w:rFonts w:cs="Segoe UI"/>
          <w:color w:val="212529"/>
          <w:sz w:val="18"/>
          <w:szCs w:val="18"/>
        </w:rPr>
        <w:t xml:space="preserve"> (2 клас), або 5400 грн квитки (купе) в обидва боки. Квитки можна купити самостійно, обов'язково завчасно уточніть у менеджера номер поїзда. Увага! Вартість квитків може бути змінена Туроператором після придбання, внаслідок підняття тарифів, чи підтвердження УЗ дорожчого поїзда</w:t>
      </w:r>
      <w:bookmarkStart w:id="0" w:name="_GoBack"/>
      <w:bookmarkEnd w:id="0"/>
      <w:r w:rsidR="00B23B3A" w:rsidRPr="00B23B3A">
        <w:rPr>
          <w:rFonts w:cs="Segoe UI"/>
          <w:color w:val="212529"/>
          <w:sz w:val="18"/>
          <w:szCs w:val="18"/>
        </w:rPr>
        <w:t>.</w:t>
      </w:r>
    </w:p>
    <w:p w:rsidR="00B23B3A" w:rsidRPr="00AA09E5" w:rsidRDefault="00B23B3A" w:rsidP="00AA09E5">
      <w:pPr>
        <w:rPr>
          <w:sz w:val="18"/>
          <w:szCs w:val="18"/>
          <w:lang w:val="ru-RU"/>
        </w:rPr>
      </w:pPr>
    </w:p>
    <w:sectPr w:rsidR="00B23B3A" w:rsidRPr="00AA09E5">
      <w:headerReference w:type="default" r:id="rId21"/>
      <w:pgSz w:w="11910" w:h="16840"/>
      <w:pgMar w:top="2020" w:right="708" w:bottom="280" w:left="708" w:header="55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807" w:rsidRDefault="008B5807">
      <w:r>
        <w:separator/>
      </w:r>
    </w:p>
  </w:endnote>
  <w:endnote w:type="continuationSeparator" w:id="0">
    <w:p w:rsidR="008B5807" w:rsidRDefault="008B5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807" w:rsidRDefault="008B5807">
      <w:r>
        <w:separator/>
      </w:r>
    </w:p>
  </w:footnote>
  <w:footnote w:type="continuationSeparator" w:id="0">
    <w:p w:rsidR="008B5807" w:rsidRDefault="008B58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449" w:rsidRDefault="00B12933">
    <w:pPr>
      <w:pStyle w:val="a3"/>
      <w:spacing w:line="14" w:lineRule="auto"/>
      <w:ind w:left="0"/>
      <w:rPr>
        <w:sz w:val="20"/>
      </w:rPr>
    </w:pPr>
    <w:r>
      <w:rPr>
        <w:noProof/>
        <w:sz w:val="20"/>
        <w:lang w:val="ru-RU" w:eastAsia="ru-RU"/>
      </w:rPr>
      <w:drawing>
        <wp:anchor distT="0" distB="0" distL="0" distR="0" simplePos="0" relativeHeight="487508480" behindDoc="1" locked="0" layoutInCell="1" allowOverlap="1">
          <wp:simplePos x="0" y="0"/>
          <wp:positionH relativeFrom="page">
            <wp:posOffset>233172</wp:posOffset>
          </wp:positionH>
          <wp:positionV relativeFrom="page">
            <wp:posOffset>350519</wp:posOffset>
          </wp:positionV>
          <wp:extent cx="1961388" cy="82448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1388" cy="8244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7508992" behindDoc="1" locked="0" layoutInCell="1" allowOverlap="1">
              <wp:simplePos x="0" y="0"/>
              <wp:positionH relativeFrom="page">
                <wp:posOffset>5708578</wp:posOffset>
              </wp:positionH>
              <wp:positionV relativeFrom="page">
                <wp:posOffset>604518</wp:posOffset>
              </wp:positionV>
              <wp:extent cx="1327150" cy="7010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27150" cy="701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76449" w:rsidRDefault="00B12933">
                          <w:pPr>
                            <w:spacing w:before="21" w:line="265" w:lineRule="exact"/>
                            <w:ind w:right="20"/>
                            <w:jc w:val="right"/>
                            <w:rPr>
                              <w:rFonts w:ascii="Tahoma"/>
                            </w:rPr>
                          </w:pPr>
                          <w:r>
                            <w:rPr>
                              <w:rFonts w:ascii="Tahoma"/>
                              <w:u w:val="single"/>
                            </w:rPr>
                            <w:t>+38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u w:val="single"/>
                            </w:rPr>
                            <w:t>(099)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u w:val="single"/>
                            </w:rPr>
                            <w:t>10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u w:val="single"/>
                            </w:rPr>
                            <w:t>240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pacing w:val="-5"/>
                              <w:u w:val="single"/>
                            </w:rPr>
                            <w:t>10</w:t>
                          </w:r>
                        </w:p>
                        <w:p w:rsidR="00276449" w:rsidRDefault="00B12933">
                          <w:pPr>
                            <w:spacing w:line="265" w:lineRule="exact"/>
                            <w:ind w:right="18"/>
                            <w:jc w:val="right"/>
                            <w:rPr>
                              <w:rFonts w:ascii="Tahoma"/>
                            </w:rPr>
                          </w:pPr>
                          <w:r>
                            <w:rPr>
                              <w:rFonts w:ascii="Tahoma"/>
                              <w:u w:val="single"/>
                            </w:rPr>
                            <w:t>+38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u w:val="single"/>
                            </w:rPr>
                            <w:t>(093)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u w:val="single"/>
                            </w:rPr>
                            <w:t>700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u w:val="single"/>
                            </w:rPr>
                            <w:t>90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pacing w:val="-5"/>
                              <w:u w:val="single"/>
                            </w:rPr>
                            <w:t>70</w:t>
                          </w:r>
                        </w:p>
                        <w:p w:rsidR="00276449" w:rsidRDefault="00B12933">
                          <w:pPr>
                            <w:ind w:right="18"/>
                            <w:jc w:val="right"/>
                            <w:rPr>
                              <w:rFonts w:ascii="Tahoma"/>
                            </w:rPr>
                          </w:pPr>
                          <w:r>
                            <w:rPr>
                              <w:rFonts w:ascii="Tahoma"/>
                              <w:u w:val="single"/>
                            </w:rPr>
                            <w:t>+38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u w:val="single"/>
                            </w:rPr>
                            <w:t>(097)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u w:val="single"/>
                            </w:rPr>
                            <w:t>099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u w:val="single"/>
                            </w:rPr>
                            <w:t>99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pacing w:val="-5"/>
                              <w:u w:val="single"/>
                            </w:rPr>
                            <w:t>94</w:t>
                          </w:r>
                        </w:p>
                        <w:p w:rsidR="00276449" w:rsidRDefault="00B12933">
                          <w:pPr>
                            <w:spacing w:before="1"/>
                            <w:ind w:right="22"/>
                            <w:jc w:val="right"/>
                            <w:rPr>
                              <w:rFonts w:ascii="Tahoma"/>
                            </w:rPr>
                          </w:pP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>sakums.com.ua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49.5pt;margin-top:47.6pt;width:104.5pt;height:55.2pt;z-index:-1580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" filled="f" stroked="f">
              <v:path arrowok="t"/>
              <v:textbox inset="0,0,0,0">
                <w:txbxContent>
                  <w:p w:rsidR="00276449" w:rsidRDefault="00B12933">
                    <w:pPr>
                      <w:spacing w:before="21" w:line="265" w:lineRule="exact"/>
                      <w:ind w:right="20"/>
                      <w:jc w:val="right"/>
                      <w:rPr>
                        <w:rFonts w:ascii="Tahoma"/>
                      </w:rPr>
                    </w:pPr>
                    <w:r>
                      <w:rPr>
                        <w:rFonts w:ascii="Tahoma"/>
                        <w:u w:val="single"/>
                      </w:rPr>
                      <w:t>+38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u w:val="single"/>
                      </w:rPr>
                      <w:t>(099)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u w:val="single"/>
                      </w:rPr>
                      <w:t>10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u w:val="single"/>
                      </w:rPr>
                      <w:t>240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spacing w:val="-5"/>
                        <w:u w:val="single"/>
                      </w:rPr>
                      <w:t>10</w:t>
                    </w:r>
                  </w:p>
                  <w:p w:rsidR="00276449" w:rsidRDefault="00B12933">
                    <w:pPr>
                      <w:spacing w:line="265" w:lineRule="exact"/>
                      <w:ind w:right="18"/>
                      <w:jc w:val="right"/>
                      <w:rPr>
                        <w:rFonts w:ascii="Tahoma"/>
                      </w:rPr>
                    </w:pPr>
                    <w:r>
                      <w:rPr>
                        <w:rFonts w:ascii="Tahoma"/>
                        <w:u w:val="single"/>
                      </w:rPr>
                      <w:t>+38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u w:val="single"/>
                      </w:rPr>
                      <w:t>(093)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u w:val="single"/>
                      </w:rPr>
                      <w:t>700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u w:val="single"/>
                      </w:rPr>
                      <w:t>90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spacing w:val="-5"/>
                        <w:u w:val="single"/>
                      </w:rPr>
                      <w:t>70</w:t>
                    </w:r>
                  </w:p>
                  <w:p w:rsidR="00276449" w:rsidRDefault="00B12933">
                    <w:pPr>
                      <w:ind w:right="18"/>
                      <w:jc w:val="right"/>
                      <w:rPr>
                        <w:rFonts w:ascii="Tahoma"/>
                      </w:rPr>
                    </w:pPr>
                    <w:r>
                      <w:rPr>
                        <w:rFonts w:ascii="Tahoma"/>
                        <w:u w:val="single"/>
                      </w:rPr>
                      <w:t>+38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u w:val="single"/>
                      </w:rPr>
                      <w:t>(097)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u w:val="single"/>
                      </w:rPr>
                      <w:t>099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u w:val="single"/>
                      </w:rPr>
                      <w:t>99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spacing w:val="-5"/>
                        <w:u w:val="single"/>
                      </w:rPr>
                      <w:t>94</w:t>
                    </w:r>
                  </w:p>
                  <w:p w:rsidR="00276449" w:rsidRDefault="00B12933">
                    <w:pPr>
                      <w:spacing w:before="1"/>
                      <w:ind w:right="22"/>
                      <w:jc w:val="right"/>
                      <w:rPr>
                        <w:rFonts w:ascii="Tahoma"/>
                      </w:rPr>
                    </w:pPr>
                    <w:r>
                      <w:rPr>
                        <w:rFonts w:ascii="Tahoma"/>
                        <w:spacing w:val="-2"/>
                        <w:u w:val="single"/>
                      </w:rPr>
                      <w:t>sakums.com.ua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F4E7D"/>
    <w:multiLevelType w:val="hybridMultilevel"/>
    <w:tmpl w:val="C23E523C"/>
    <w:lvl w:ilvl="0" w:tplc="2430CD3C">
      <w:numFmt w:val="bullet"/>
      <w:lvlText w:val=""/>
      <w:lvlJc w:val="left"/>
      <w:pPr>
        <w:ind w:left="564" w:hanging="421"/>
      </w:pPr>
      <w:rPr>
        <w:rFonts w:ascii="Wingdings" w:eastAsia="Wingdings" w:hAnsi="Wingdings" w:cs="Wingdings" w:hint="default"/>
        <w:b w:val="0"/>
        <w:bCs w:val="0"/>
        <w:i w:val="0"/>
        <w:iCs w:val="0"/>
        <w:color w:val="202429"/>
        <w:spacing w:val="0"/>
        <w:w w:val="100"/>
        <w:sz w:val="18"/>
        <w:szCs w:val="18"/>
        <w:lang w:val="uk-UA" w:eastAsia="en-US" w:bidi="ar-SA"/>
      </w:rPr>
    </w:lvl>
    <w:lvl w:ilvl="1" w:tplc="19FC4C16">
      <w:numFmt w:val="bullet"/>
      <w:lvlText w:val="•"/>
      <w:lvlJc w:val="left"/>
      <w:pPr>
        <w:ind w:left="1553" w:hanging="421"/>
      </w:pPr>
      <w:rPr>
        <w:rFonts w:hint="default"/>
        <w:lang w:val="uk-UA" w:eastAsia="en-US" w:bidi="ar-SA"/>
      </w:rPr>
    </w:lvl>
    <w:lvl w:ilvl="2" w:tplc="5096DD58">
      <w:numFmt w:val="bullet"/>
      <w:lvlText w:val="•"/>
      <w:lvlJc w:val="left"/>
      <w:pPr>
        <w:ind w:left="2546" w:hanging="421"/>
      </w:pPr>
      <w:rPr>
        <w:rFonts w:hint="default"/>
        <w:lang w:val="uk-UA" w:eastAsia="en-US" w:bidi="ar-SA"/>
      </w:rPr>
    </w:lvl>
    <w:lvl w:ilvl="3" w:tplc="041888D0">
      <w:numFmt w:val="bullet"/>
      <w:lvlText w:val="•"/>
      <w:lvlJc w:val="left"/>
      <w:pPr>
        <w:ind w:left="3539" w:hanging="421"/>
      </w:pPr>
      <w:rPr>
        <w:rFonts w:hint="default"/>
        <w:lang w:val="uk-UA" w:eastAsia="en-US" w:bidi="ar-SA"/>
      </w:rPr>
    </w:lvl>
    <w:lvl w:ilvl="4" w:tplc="18CED7B6">
      <w:numFmt w:val="bullet"/>
      <w:lvlText w:val="•"/>
      <w:lvlJc w:val="left"/>
      <w:pPr>
        <w:ind w:left="4532" w:hanging="421"/>
      </w:pPr>
      <w:rPr>
        <w:rFonts w:hint="default"/>
        <w:lang w:val="uk-UA" w:eastAsia="en-US" w:bidi="ar-SA"/>
      </w:rPr>
    </w:lvl>
    <w:lvl w:ilvl="5" w:tplc="F752954A">
      <w:numFmt w:val="bullet"/>
      <w:lvlText w:val="•"/>
      <w:lvlJc w:val="left"/>
      <w:pPr>
        <w:ind w:left="5525" w:hanging="421"/>
      </w:pPr>
      <w:rPr>
        <w:rFonts w:hint="default"/>
        <w:lang w:val="uk-UA" w:eastAsia="en-US" w:bidi="ar-SA"/>
      </w:rPr>
    </w:lvl>
    <w:lvl w:ilvl="6" w:tplc="C338F428">
      <w:numFmt w:val="bullet"/>
      <w:lvlText w:val="•"/>
      <w:lvlJc w:val="left"/>
      <w:pPr>
        <w:ind w:left="6518" w:hanging="421"/>
      </w:pPr>
      <w:rPr>
        <w:rFonts w:hint="default"/>
        <w:lang w:val="uk-UA" w:eastAsia="en-US" w:bidi="ar-SA"/>
      </w:rPr>
    </w:lvl>
    <w:lvl w:ilvl="7" w:tplc="2A3817E4">
      <w:numFmt w:val="bullet"/>
      <w:lvlText w:val="•"/>
      <w:lvlJc w:val="left"/>
      <w:pPr>
        <w:ind w:left="7511" w:hanging="421"/>
      </w:pPr>
      <w:rPr>
        <w:rFonts w:hint="default"/>
        <w:lang w:val="uk-UA" w:eastAsia="en-US" w:bidi="ar-SA"/>
      </w:rPr>
    </w:lvl>
    <w:lvl w:ilvl="8" w:tplc="DEF85116">
      <w:numFmt w:val="bullet"/>
      <w:lvlText w:val="•"/>
      <w:lvlJc w:val="left"/>
      <w:pPr>
        <w:ind w:left="8504" w:hanging="421"/>
      </w:pPr>
      <w:rPr>
        <w:rFonts w:hint="default"/>
        <w:lang w:val="uk-UA" w:eastAsia="en-US" w:bidi="ar-SA"/>
      </w:rPr>
    </w:lvl>
  </w:abstractNum>
  <w:abstractNum w:abstractNumId="1" w15:restartNumberingAfterBreak="0">
    <w:nsid w:val="0C054DB3"/>
    <w:multiLevelType w:val="multilevel"/>
    <w:tmpl w:val="1932E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F04233"/>
    <w:multiLevelType w:val="hybridMultilevel"/>
    <w:tmpl w:val="AAD41E02"/>
    <w:lvl w:ilvl="0" w:tplc="7B48115C">
      <w:numFmt w:val="bullet"/>
      <w:lvlText w:val=""/>
      <w:lvlJc w:val="left"/>
      <w:pPr>
        <w:ind w:left="564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uk-UA" w:eastAsia="en-US" w:bidi="ar-SA"/>
      </w:rPr>
    </w:lvl>
    <w:lvl w:ilvl="1" w:tplc="5AF02212">
      <w:numFmt w:val="bullet"/>
      <w:lvlText w:val="•"/>
      <w:lvlJc w:val="left"/>
      <w:pPr>
        <w:ind w:left="1553" w:hanging="420"/>
      </w:pPr>
      <w:rPr>
        <w:rFonts w:hint="default"/>
        <w:lang w:val="uk-UA" w:eastAsia="en-US" w:bidi="ar-SA"/>
      </w:rPr>
    </w:lvl>
    <w:lvl w:ilvl="2" w:tplc="7A0EE8C8">
      <w:numFmt w:val="bullet"/>
      <w:lvlText w:val="•"/>
      <w:lvlJc w:val="left"/>
      <w:pPr>
        <w:ind w:left="2546" w:hanging="420"/>
      </w:pPr>
      <w:rPr>
        <w:rFonts w:hint="default"/>
        <w:lang w:val="uk-UA" w:eastAsia="en-US" w:bidi="ar-SA"/>
      </w:rPr>
    </w:lvl>
    <w:lvl w:ilvl="3" w:tplc="C4D0DF5E">
      <w:numFmt w:val="bullet"/>
      <w:lvlText w:val="•"/>
      <w:lvlJc w:val="left"/>
      <w:pPr>
        <w:ind w:left="3539" w:hanging="420"/>
      </w:pPr>
      <w:rPr>
        <w:rFonts w:hint="default"/>
        <w:lang w:val="uk-UA" w:eastAsia="en-US" w:bidi="ar-SA"/>
      </w:rPr>
    </w:lvl>
    <w:lvl w:ilvl="4" w:tplc="D840A490">
      <w:numFmt w:val="bullet"/>
      <w:lvlText w:val="•"/>
      <w:lvlJc w:val="left"/>
      <w:pPr>
        <w:ind w:left="4532" w:hanging="420"/>
      </w:pPr>
      <w:rPr>
        <w:rFonts w:hint="default"/>
        <w:lang w:val="uk-UA" w:eastAsia="en-US" w:bidi="ar-SA"/>
      </w:rPr>
    </w:lvl>
    <w:lvl w:ilvl="5" w:tplc="9B2EB9B0">
      <w:numFmt w:val="bullet"/>
      <w:lvlText w:val="•"/>
      <w:lvlJc w:val="left"/>
      <w:pPr>
        <w:ind w:left="5525" w:hanging="420"/>
      </w:pPr>
      <w:rPr>
        <w:rFonts w:hint="default"/>
        <w:lang w:val="uk-UA" w:eastAsia="en-US" w:bidi="ar-SA"/>
      </w:rPr>
    </w:lvl>
    <w:lvl w:ilvl="6" w:tplc="19A089CC">
      <w:numFmt w:val="bullet"/>
      <w:lvlText w:val="•"/>
      <w:lvlJc w:val="left"/>
      <w:pPr>
        <w:ind w:left="6518" w:hanging="420"/>
      </w:pPr>
      <w:rPr>
        <w:rFonts w:hint="default"/>
        <w:lang w:val="uk-UA" w:eastAsia="en-US" w:bidi="ar-SA"/>
      </w:rPr>
    </w:lvl>
    <w:lvl w:ilvl="7" w:tplc="DC7C0EE2">
      <w:numFmt w:val="bullet"/>
      <w:lvlText w:val="•"/>
      <w:lvlJc w:val="left"/>
      <w:pPr>
        <w:ind w:left="7511" w:hanging="420"/>
      </w:pPr>
      <w:rPr>
        <w:rFonts w:hint="default"/>
        <w:lang w:val="uk-UA" w:eastAsia="en-US" w:bidi="ar-SA"/>
      </w:rPr>
    </w:lvl>
    <w:lvl w:ilvl="8" w:tplc="4DDA27B4">
      <w:numFmt w:val="bullet"/>
      <w:lvlText w:val="•"/>
      <w:lvlJc w:val="left"/>
      <w:pPr>
        <w:ind w:left="8504" w:hanging="420"/>
      </w:pPr>
      <w:rPr>
        <w:rFonts w:hint="default"/>
        <w:lang w:val="uk-UA" w:eastAsia="en-US" w:bidi="ar-SA"/>
      </w:rPr>
    </w:lvl>
  </w:abstractNum>
  <w:abstractNum w:abstractNumId="3" w15:restartNumberingAfterBreak="0">
    <w:nsid w:val="598B6E18"/>
    <w:multiLevelType w:val="hybridMultilevel"/>
    <w:tmpl w:val="D6760B08"/>
    <w:lvl w:ilvl="0" w:tplc="91A296D0">
      <w:numFmt w:val="bullet"/>
      <w:lvlText w:val="–"/>
      <w:lvlJc w:val="left"/>
      <w:pPr>
        <w:ind w:left="144" w:hanging="178"/>
      </w:pPr>
      <w:rPr>
        <w:rFonts w:ascii="Verdana" w:eastAsia="Verdana" w:hAnsi="Verdana" w:cs="Verdana" w:hint="default"/>
        <w:b w:val="0"/>
        <w:bCs w:val="0"/>
        <w:i w:val="0"/>
        <w:iCs w:val="0"/>
        <w:color w:val="202429"/>
        <w:spacing w:val="0"/>
        <w:w w:val="100"/>
        <w:sz w:val="18"/>
        <w:szCs w:val="18"/>
        <w:lang w:val="uk-UA" w:eastAsia="en-US" w:bidi="ar-SA"/>
      </w:rPr>
    </w:lvl>
    <w:lvl w:ilvl="1" w:tplc="5768B58C">
      <w:numFmt w:val="bullet"/>
      <w:lvlText w:val=""/>
      <w:lvlJc w:val="left"/>
      <w:pPr>
        <w:ind w:left="864" w:hanging="356"/>
      </w:pPr>
      <w:rPr>
        <w:rFonts w:ascii="Wingdings" w:eastAsia="Wingdings" w:hAnsi="Wingdings" w:cs="Wingdings" w:hint="default"/>
        <w:spacing w:val="0"/>
        <w:w w:val="99"/>
        <w:lang w:val="uk-UA" w:eastAsia="en-US" w:bidi="ar-SA"/>
      </w:rPr>
    </w:lvl>
    <w:lvl w:ilvl="2" w:tplc="2C7E6A20">
      <w:numFmt w:val="bullet"/>
      <w:lvlText w:val="•"/>
      <w:lvlJc w:val="left"/>
      <w:pPr>
        <w:ind w:left="1930" w:hanging="356"/>
      </w:pPr>
      <w:rPr>
        <w:rFonts w:hint="default"/>
        <w:lang w:val="uk-UA" w:eastAsia="en-US" w:bidi="ar-SA"/>
      </w:rPr>
    </w:lvl>
    <w:lvl w:ilvl="3" w:tplc="AB488790">
      <w:numFmt w:val="bullet"/>
      <w:lvlText w:val="•"/>
      <w:lvlJc w:val="left"/>
      <w:pPr>
        <w:ind w:left="3000" w:hanging="356"/>
      </w:pPr>
      <w:rPr>
        <w:rFonts w:hint="default"/>
        <w:lang w:val="uk-UA" w:eastAsia="en-US" w:bidi="ar-SA"/>
      </w:rPr>
    </w:lvl>
    <w:lvl w:ilvl="4" w:tplc="394EE666">
      <w:numFmt w:val="bullet"/>
      <w:lvlText w:val="•"/>
      <w:lvlJc w:val="left"/>
      <w:pPr>
        <w:ind w:left="4070" w:hanging="356"/>
      </w:pPr>
      <w:rPr>
        <w:rFonts w:hint="default"/>
        <w:lang w:val="uk-UA" w:eastAsia="en-US" w:bidi="ar-SA"/>
      </w:rPr>
    </w:lvl>
    <w:lvl w:ilvl="5" w:tplc="9B1CE6CA">
      <w:numFmt w:val="bullet"/>
      <w:lvlText w:val="•"/>
      <w:lvlJc w:val="left"/>
      <w:pPr>
        <w:ind w:left="5140" w:hanging="356"/>
      </w:pPr>
      <w:rPr>
        <w:rFonts w:hint="default"/>
        <w:lang w:val="uk-UA" w:eastAsia="en-US" w:bidi="ar-SA"/>
      </w:rPr>
    </w:lvl>
    <w:lvl w:ilvl="6" w:tplc="796E0DF0">
      <w:numFmt w:val="bullet"/>
      <w:lvlText w:val="•"/>
      <w:lvlJc w:val="left"/>
      <w:pPr>
        <w:ind w:left="6210" w:hanging="356"/>
      </w:pPr>
      <w:rPr>
        <w:rFonts w:hint="default"/>
        <w:lang w:val="uk-UA" w:eastAsia="en-US" w:bidi="ar-SA"/>
      </w:rPr>
    </w:lvl>
    <w:lvl w:ilvl="7" w:tplc="2A50A90A">
      <w:numFmt w:val="bullet"/>
      <w:lvlText w:val="•"/>
      <w:lvlJc w:val="left"/>
      <w:pPr>
        <w:ind w:left="7280" w:hanging="356"/>
      </w:pPr>
      <w:rPr>
        <w:rFonts w:hint="default"/>
        <w:lang w:val="uk-UA" w:eastAsia="en-US" w:bidi="ar-SA"/>
      </w:rPr>
    </w:lvl>
    <w:lvl w:ilvl="8" w:tplc="80BC2C00">
      <w:numFmt w:val="bullet"/>
      <w:lvlText w:val="•"/>
      <w:lvlJc w:val="left"/>
      <w:pPr>
        <w:ind w:left="8350" w:hanging="356"/>
      </w:pPr>
      <w:rPr>
        <w:rFonts w:hint="default"/>
        <w:lang w:val="uk-UA" w:eastAsia="en-US" w:bidi="ar-SA"/>
      </w:rPr>
    </w:lvl>
  </w:abstractNum>
  <w:abstractNum w:abstractNumId="4" w15:restartNumberingAfterBreak="0">
    <w:nsid w:val="70245D84"/>
    <w:multiLevelType w:val="multilevel"/>
    <w:tmpl w:val="A028C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7E64DD"/>
    <w:multiLevelType w:val="multilevel"/>
    <w:tmpl w:val="93A22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449"/>
    <w:rsid w:val="000F78F2"/>
    <w:rsid w:val="00122F6D"/>
    <w:rsid w:val="00144E16"/>
    <w:rsid w:val="0026432B"/>
    <w:rsid w:val="00265B2F"/>
    <w:rsid w:val="00276449"/>
    <w:rsid w:val="002920BF"/>
    <w:rsid w:val="002C4FD3"/>
    <w:rsid w:val="00354209"/>
    <w:rsid w:val="0046132C"/>
    <w:rsid w:val="004E53D2"/>
    <w:rsid w:val="00561DFE"/>
    <w:rsid w:val="005F34E8"/>
    <w:rsid w:val="0068185F"/>
    <w:rsid w:val="007E0CF7"/>
    <w:rsid w:val="008251BE"/>
    <w:rsid w:val="00847AED"/>
    <w:rsid w:val="008B5807"/>
    <w:rsid w:val="008E34F9"/>
    <w:rsid w:val="009E6839"/>
    <w:rsid w:val="00A00717"/>
    <w:rsid w:val="00A60F26"/>
    <w:rsid w:val="00A66138"/>
    <w:rsid w:val="00A91E15"/>
    <w:rsid w:val="00AA09E5"/>
    <w:rsid w:val="00AD52F1"/>
    <w:rsid w:val="00B12933"/>
    <w:rsid w:val="00B23B3A"/>
    <w:rsid w:val="00B240A4"/>
    <w:rsid w:val="00B337C8"/>
    <w:rsid w:val="00B64AC6"/>
    <w:rsid w:val="00BE2DD5"/>
    <w:rsid w:val="00C85DFA"/>
    <w:rsid w:val="00CB01A6"/>
    <w:rsid w:val="00DB455B"/>
    <w:rsid w:val="00E95B1E"/>
    <w:rsid w:val="00EB3AA6"/>
    <w:rsid w:val="00EC62AF"/>
    <w:rsid w:val="00F425A8"/>
    <w:rsid w:val="00F91DB0"/>
    <w:rsid w:val="00FE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33DFA"/>
  <w15:docId w15:val="{D007BA4C-37FC-4F91-AE76-594F1E65F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F78F2"/>
    <w:rPr>
      <w:rFonts w:ascii="Verdana" w:eastAsia="Verdana" w:hAnsi="Verdana" w:cs="Verdana"/>
      <w:lang w:val="uk-UA"/>
    </w:rPr>
  </w:style>
  <w:style w:type="paragraph" w:styleId="1">
    <w:name w:val="heading 1"/>
    <w:basedOn w:val="a"/>
    <w:link w:val="10"/>
    <w:uiPriority w:val="1"/>
    <w:qFormat/>
    <w:pPr>
      <w:spacing w:before="1"/>
      <w:ind w:left="144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1DB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F91DB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F91D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20"/>
    </w:pPr>
    <w:rPr>
      <w:sz w:val="18"/>
      <w:szCs w:val="18"/>
    </w:rPr>
  </w:style>
  <w:style w:type="paragraph" w:styleId="a5">
    <w:name w:val="Title"/>
    <w:basedOn w:val="a"/>
    <w:uiPriority w:val="1"/>
    <w:qFormat/>
    <w:pPr>
      <w:spacing w:before="267"/>
      <w:ind w:left="2"/>
      <w:jc w:val="center"/>
    </w:pPr>
    <w:rPr>
      <w:b/>
      <w:bCs/>
      <w:sz w:val="24"/>
      <w:szCs w:val="24"/>
    </w:rPr>
  </w:style>
  <w:style w:type="paragraph" w:styleId="a6">
    <w:name w:val="List Paragraph"/>
    <w:basedOn w:val="a"/>
    <w:uiPriority w:val="1"/>
    <w:qFormat/>
    <w:pPr>
      <w:ind w:left="320" w:hanging="176"/>
    </w:pPr>
  </w:style>
  <w:style w:type="paragraph" w:customStyle="1" w:styleId="TableParagraph">
    <w:name w:val="Table Paragraph"/>
    <w:basedOn w:val="a"/>
    <w:uiPriority w:val="1"/>
    <w:qFormat/>
    <w:pPr>
      <w:spacing w:before="14"/>
      <w:ind w:left="5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A91E15"/>
    <w:rPr>
      <w:rFonts w:ascii="Verdana" w:eastAsia="Verdana" w:hAnsi="Verdana" w:cs="Verdana"/>
      <w:sz w:val="18"/>
      <w:szCs w:val="18"/>
      <w:lang w:val="uk-UA"/>
    </w:rPr>
  </w:style>
  <w:style w:type="character" w:customStyle="1" w:styleId="10">
    <w:name w:val="Заголовок 1 Знак"/>
    <w:basedOn w:val="a0"/>
    <w:link w:val="1"/>
    <w:uiPriority w:val="1"/>
    <w:rsid w:val="00A91E15"/>
    <w:rPr>
      <w:rFonts w:ascii="Verdana" w:eastAsia="Verdana" w:hAnsi="Verdana" w:cs="Verdana"/>
      <w:b/>
      <w:bCs/>
      <w:sz w:val="18"/>
      <w:szCs w:val="18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F91DB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/>
    </w:rPr>
  </w:style>
  <w:style w:type="character" w:customStyle="1" w:styleId="50">
    <w:name w:val="Заголовок 5 Знак"/>
    <w:basedOn w:val="a0"/>
    <w:link w:val="5"/>
    <w:uiPriority w:val="9"/>
    <w:rsid w:val="00F91DB0"/>
    <w:rPr>
      <w:rFonts w:asciiTheme="majorHAnsi" w:eastAsiaTheme="majorEastAsia" w:hAnsiTheme="majorHAnsi" w:cstheme="majorBidi"/>
      <w:color w:val="365F91" w:themeColor="accent1" w:themeShade="BF"/>
      <w:lang w:val="uk-UA"/>
    </w:rPr>
  </w:style>
  <w:style w:type="character" w:customStyle="1" w:styleId="60">
    <w:name w:val="Заголовок 6 Знак"/>
    <w:basedOn w:val="a0"/>
    <w:link w:val="6"/>
    <w:uiPriority w:val="9"/>
    <w:rsid w:val="00F91DB0"/>
    <w:rPr>
      <w:rFonts w:asciiTheme="majorHAnsi" w:eastAsiaTheme="majorEastAsia" w:hAnsiTheme="majorHAnsi" w:cstheme="majorBidi"/>
      <w:color w:val="243F60" w:themeColor="accent1" w:themeShade="7F"/>
      <w:lang w:val="uk-UA"/>
    </w:rPr>
  </w:style>
  <w:style w:type="character" w:styleId="a7">
    <w:name w:val="Hyperlink"/>
    <w:basedOn w:val="a0"/>
    <w:uiPriority w:val="99"/>
    <w:semiHidden/>
    <w:unhideWhenUsed/>
    <w:rsid w:val="00AA09E5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AA09E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leftcaption">
    <w:name w:val="left_caption"/>
    <w:basedOn w:val="a0"/>
    <w:rsid w:val="00AA0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0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57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1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69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13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55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96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071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6845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143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6133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2557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266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211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7957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574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6231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092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4046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8310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3532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6458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5865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6932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3217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7410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364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6969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5852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945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897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7539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304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506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246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951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343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477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416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822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660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1562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9328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3924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432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83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2870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8492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083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2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2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2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1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34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6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7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2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7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9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73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9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41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8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00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41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56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2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06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0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7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85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32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2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6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7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6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9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akums.com.ua/storage/watermarked/g5tR8kkkn6I1GHfLmft8DYIbhDSjwOOSN37bq414.jpeg" TargetMode="External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sakums.com.ua/storage/watermarked/l8leHSU1HfuxMz9DBAFIE0GidwLy8cKtFBWs1GfD.jpeg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sakums.com.ua/storage/watermarked/jkPxYfSAee65c8AqvscOCsnhfAfLNG3uXQmYTZGN.jpeg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akums.com.ua/storage/watermarked/KFazRbZ117no6btzdBuD2OzmQmraTbDiXYzcAYWs.jpe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akums.com.ua/storage/watermarked/ySB0BnnLucVWVTpTPuuKyAlAQJqTuPEONjJPCDLE.jpeg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s://sakums.com.ua/storage/watermarked/WuJIfxQcFsrUOFGfbVkOJsoTsszmIm7IixXcCBEc.jpe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kums.com.ua/storage/watermarked/uWeFU4ZDbt67zVWUAjKeS4ZPmWDxCd3v4bRKH7as.jpeg" TargetMode="External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Семенець Яна</dc:creator>
  <cp:lastModifiedBy>Марина Яковчук</cp:lastModifiedBy>
  <cp:revision>6</cp:revision>
  <dcterms:created xsi:type="dcterms:W3CDTF">2026-08-18T09:15:00Z</dcterms:created>
  <dcterms:modified xsi:type="dcterms:W3CDTF">2026-09-02T13:24:00Z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2025-09-01T00:00:00Z</vt:filetime>
  </property>
  <property fmtid="{D5CDD505-2E9C-101B-9397-08002B2CF9AE}" pid="3" name="Creator">
    <vt:lpwstr>Acrobat PDFMaker 22 для Word</vt:lpwstr>
  </property>
  <property fmtid="{D5CDD505-2E9C-101B-9397-08002B2CF9AE}" pid="4" name="ICV">
    <vt:lpwstr>743887F3E04140879EA4323AE6E5A4FB_13</vt:lpwstr>
  </property>
  <property fmtid="{D5CDD505-2E9C-101B-9397-08002B2CF9AE}" pid="5" name="KSOProductBuildVer">
    <vt:lpwstr>1033-12.2.0.21931</vt:lpwstr>
  </property>
  <property fmtid="{D5CDD505-2E9C-101B-9397-08002B2CF9AE}" pid="6" name="LastSaved">
    <vt:filetime>2025-09-01T00:00:00Z</vt:filetime>
  </property>
  <property fmtid="{D5CDD505-2E9C-101B-9397-08002B2CF9AE}" pid="7" name="Producer">
    <vt:lpwstr>Adobe PDF Library 22.1.117</vt:lpwstr>
  </property>
  <property fmtid="{D5CDD505-2E9C-101B-9397-08002B2CF9AE}" pid="8" name="SourceModified">
    <vt:lpwstr>D:20250901150438</vt:lpwstr>
  </property>
</Properties>
</file>