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9E5" w:rsidRPr="00AA09E5" w:rsidRDefault="008F35FE" w:rsidP="00AA09E5">
      <w:pPr>
        <w:pStyle w:val="2"/>
        <w:jc w:val="center"/>
        <w:rPr>
          <w:rFonts w:ascii="Open Sans" w:eastAsia="Times New Roman" w:hAnsi="Open Sans" w:cs="Times New Roman"/>
          <w:b/>
          <w:color w:val="auto"/>
          <w:lang w:val="ru-RU"/>
        </w:rPr>
      </w:pPr>
      <w:bookmarkStart w:id="0" w:name="_GoBack"/>
      <w:r w:rsidRPr="008F35FE">
        <w:rPr>
          <w:rFonts w:ascii="Open Sans" w:hAnsi="Open Sans"/>
          <w:b/>
          <w:color w:val="auto"/>
        </w:rPr>
        <w:t>ЗАКОПАНЕ ТА ПАРКИ РОЗВАГ</w:t>
      </w:r>
      <w:r w:rsidR="00ED51CB" w:rsidRPr="00ED51CB">
        <w:rPr>
          <w:rFonts w:ascii="Open Sans" w:hAnsi="Open Sans"/>
          <w:b/>
          <w:color w:val="auto"/>
        </w:rPr>
        <w:t xml:space="preserve"> </w:t>
      </w:r>
      <w:bookmarkEnd w:id="0"/>
      <w:r w:rsidR="00987C07" w:rsidRPr="00987C07">
        <w:rPr>
          <w:rFonts w:ascii="Open Sans" w:hAnsi="Open Sans"/>
          <w:b/>
          <w:color w:val="auto"/>
        </w:rPr>
        <w:t>(шкільні канікули)</w:t>
      </w:r>
    </w:p>
    <w:p w:rsidR="008F35FE" w:rsidRPr="008F35FE" w:rsidRDefault="008F35FE" w:rsidP="008F35FE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Segoe UI"/>
          <w:color w:val="FFFFFF"/>
          <w:sz w:val="18"/>
          <w:szCs w:val="18"/>
          <w:lang w:val="ru-RU"/>
        </w:rPr>
      </w:pPr>
      <w:r w:rsidRPr="008F35FE">
        <w:rPr>
          <w:rFonts w:ascii="Verdana" w:hAnsi="Verdana" w:cs="Segoe UI"/>
          <w:color w:val="FFFFFF"/>
          <w:sz w:val="18"/>
          <w:szCs w:val="18"/>
        </w:rPr>
        <w:t>1 день</w:t>
      </w:r>
    </w:p>
    <w:p w:rsidR="008F35FE" w:rsidRPr="008F35FE" w:rsidRDefault="008F35FE" w:rsidP="008F35FE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8F35FE">
        <w:rPr>
          <w:rFonts w:ascii="Verdana" w:hAnsi="Verdana" w:cs="Segoe UI"/>
          <w:caps/>
          <w:color w:val="FFFFFF"/>
          <w:sz w:val="18"/>
          <w:szCs w:val="18"/>
        </w:rPr>
        <w:t>Початок подорожі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Зустріч</w:t>
      </w:r>
      <w:proofErr w:type="spellEnd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туристів</w:t>
      </w:r>
      <w:proofErr w:type="spellEnd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 xml:space="preserve"> у </w:t>
      </w:r>
      <w:proofErr w:type="spellStart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Києві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 з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представником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компанії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Сакумс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>.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Організований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виїзд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Переїзд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по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території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України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Проходження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українсько-польського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кордону.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>Нічний переїзд в Закопане.</w:t>
      </w:r>
    </w:p>
    <w:p w:rsidR="008F35FE" w:rsidRPr="008F35FE" w:rsidRDefault="008F35FE" w:rsidP="008F35FE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8F35FE">
        <w:rPr>
          <w:rFonts w:ascii="Verdana" w:hAnsi="Verdana" w:cs="Segoe UI"/>
          <w:color w:val="FFFFFF"/>
          <w:sz w:val="18"/>
          <w:szCs w:val="18"/>
        </w:rPr>
        <w:t>2 день</w:t>
      </w:r>
    </w:p>
    <w:p w:rsidR="008F35FE" w:rsidRPr="008F35FE" w:rsidRDefault="008F35FE" w:rsidP="008F35FE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8F35FE">
        <w:rPr>
          <w:rFonts w:ascii="Verdana" w:hAnsi="Verdana" w:cs="Segoe UI"/>
          <w:caps/>
          <w:color w:val="FFFFFF"/>
          <w:sz w:val="18"/>
          <w:szCs w:val="18"/>
        </w:rPr>
        <w:t>Закопане і терми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r w:rsidRPr="008F35FE">
        <w:rPr>
          <w:rFonts w:ascii="Verdana" w:hAnsi="Verdana" w:cs="Segoe UI"/>
          <w:b/>
          <w:bCs/>
          <w:color w:val="212529"/>
          <w:sz w:val="18"/>
          <w:szCs w:val="18"/>
          <w:lang w:val="uk-UA"/>
        </w:rPr>
        <w:t>Прибуття в Закопане</w:t>
      </w:r>
      <w:r w:rsidRPr="008F35FE">
        <w:rPr>
          <w:rFonts w:ascii="Verdana" w:hAnsi="Verdana" w:cs="Segoe UI"/>
          <w:color w:val="212529"/>
          <w:sz w:val="18"/>
          <w:szCs w:val="18"/>
        </w:rPr>
        <w:t> </w:t>
      </w:r>
      <w:r w:rsidRPr="008F35FE">
        <w:rPr>
          <w:rFonts w:ascii="Verdana" w:hAnsi="Verdana" w:cs="Segoe UI"/>
          <w:color w:val="212529"/>
          <w:sz w:val="18"/>
          <w:szCs w:val="18"/>
          <w:lang w:val="uk-UA"/>
        </w:rPr>
        <w:t xml:space="preserve">– серце польських Татр, місто яскравих гірських пейзажів, дерев’яної архітектури та колоритних місцевих традицій, де хочеться гуляти і дихати гірським повітрям. </w:t>
      </w:r>
      <w:r w:rsidRPr="008F35FE">
        <w:rPr>
          <w:rFonts w:ascii="Verdana" w:hAnsi="Verdana" w:cs="Segoe UI"/>
          <w:color w:val="212529"/>
          <w:sz w:val="18"/>
          <w:szCs w:val="18"/>
        </w:rPr>
        <w:t xml:space="preserve">Тут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кожен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куточок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надихає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на фото та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спогади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залишаються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назавжди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>!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Під</w:t>
      </w:r>
      <w:proofErr w:type="spellEnd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 xml:space="preserve"> час </w:t>
      </w:r>
      <w:proofErr w:type="spellStart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прогулянки</w:t>
      </w:r>
      <w:proofErr w:type="spellEnd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містом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> 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пройдетеся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центральною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вулицею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Крупувки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сповненою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крамничок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із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сувенірами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кав’ярень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та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колоритних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ресторанів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Побачите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мальовничі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дерев’яні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вілли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в «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закопанському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стилі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»,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надають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місту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неповторного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шарму. Тут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неодмінно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треба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зробити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яскраві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фото на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фоні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гір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вулиць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відчути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атмосферу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альпійського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затишку та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традиційного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польського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гостинного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духу.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>*Обід.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 xml:space="preserve">А після прогулянки пропонуємо повністю розслабитися та відчути на собі магію гірського </w:t>
      </w:r>
      <w:proofErr w:type="spellStart"/>
      <w:r w:rsidRPr="008F35FE">
        <w:rPr>
          <w:rFonts w:cs="Segoe UI"/>
          <w:color w:val="212529"/>
          <w:sz w:val="18"/>
          <w:szCs w:val="18"/>
        </w:rPr>
        <w:t>релаксу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в одному з термальних комплексів: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 xml:space="preserve">•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Termy</w:t>
      </w:r>
      <w:proofErr w:type="spellEnd"/>
      <w:r w:rsidRPr="008F35FE">
        <w:rPr>
          <w:rFonts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Bukowina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 (10 євро дорослий / 5 євро дитина + вхідний квиток) – один із найбільших та сучасних водних комплексів Європи з 12 басейнами: 6 відкритих і 6 критих. Температура води коливається від 30°С до 36°С, а для дітей облаштовані численні атракціони, міні-басейни та водні </w:t>
      </w:r>
      <w:proofErr w:type="spellStart"/>
      <w:r w:rsidRPr="008F35FE">
        <w:rPr>
          <w:rFonts w:cs="Segoe UI"/>
          <w:color w:val="212529"/>
          <w:sz w:val="18"/>
          <w:szCs w:val="18"/>
        </w:rPr>
        <w:t>гірки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. Крім водних розваг, на території комплексу працюють різноманітні сауни (римські, фінські, </w:t>
      </w:r>
      <w:proofErr w:type="spellStart"/>
      <w:r w:rsidRPr="008F35FE">
        <w:rPr>
          <w:rFonts w:cs="Segoe UI"/>
          <w:color w:val="212529"/>
          <w:sz w:val="18"/>
          <w:szCs w:val="18"/>
        </w:rPr>
        <w:t>гуральські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), тренажерний зал, масажні та косметичні кабінети. Це ідеальне місце для </w:t>
      </w:r>
      <w:proofErr w:type="spellStart"/>
      <w:r w:rsidRPr="008F35FE">
        <w:rPr>
          <w:rFonts w:cs="Segoe UI"/>
          <w:color w:val="212529"/>
          <w:sz w:val="18"/>
          <w:szCs w:val="18"/>
        </w:rPr>
        <w:t>релаксу</w:t>
      </w:r>
      <w:proofErr w:type="spellEnd"/>
      <w:r w:rsidRPr="008F35FE">
        <w:rPr>
          <w:rFonts w:cs="Segoe UI"/>
          <w:color w:val="212529"/>
          <w:sz w:val="18"/>
          <w:szCs w:val="18"/>
        </w:rPr>
        <w:t>!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 xml:space="preserve">•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Terma</w:t>
      </w:r>
      <w:proofErr w:type="spellEnd"/>
      <w:r w:rsidRPr="008F35FE">
        <w:rPr>
          <w:rFonts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Bania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 (10 євро дорослий / 5 євро дитина трансфер + вхідний квиток) – комплекс із 14 басейнами, </w:t>
      </w:r>
      <w:proofErr w:type="spellStart"/>
      <w:r w:rsidRPr="008F35FE">
        <w:rPr>
          <w:rFonts w:cs="Segoe UI"/>
          <w:color w:val="212529"/>
          <w:sz w:val="18"/>
          <w:szCs w:val="18"/>
        </w:rPr>
        <w:t>гірками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загальною довжиною понад 300 метрів, </w:t>
      </w:r>
      <w:proofErr w:type="spellStart"/>
      <w:r w:rsidRPr="008F35FE">
        <w:rPr>
          <w:rFonts w:cs="Segoe UI"/>
          <w:color w:val="212529"/>
          <w:sz w:val="18"/>
          <w:szCs w:val="18"/>
        </w:rPr>
        <w:t>джакузі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, штучними хвилями та гейзерами. Вода містить мінерали: сульфіди, кремнезем, кальцій, магній, калій та залізо, що робить її корисною для шкіри та організму загалом. У </w:t>
      </w:r>
      <w:proofErr w:type="spellStart"/>
      <w:r w:rsidRPr="008F35FE">
        <w:rPr>
          <w:rFonts w:cs="Segoe UI"/>
          <w:color w:val="212529"/>
          <w:sz w:val="18"/>
          <w:szCs w:val="18"/>
        </w:rPr>
        <w:t>Terma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cs="Segoe UI"/>
          <w:color w:val="212529"/>
          <w:sz w:val="18"/>
          <w:szCs w:val="18"/>
        </w:rPr>
        <w:t>Bania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ви відчуєте справжній водний </w:t>
      </w:r>
      <w:proofErr w:type="spellStart"/>
      <w:r w:rsidRPr="008F35FE">
        <w:rPr>
          <w:rFonts w:cs="Segoe UI"/>
          <w:color w:val="212529"/>
          <w:sz w:val="18"/>
          <w:szCs w:val="18"/>
        </w:rPr>
        <w:t>релакс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у самому серці Татр.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 xml:space="preserve">•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Termy</w:t>
      </w:r>
      <w:proofErr w:type="spellEnd"/>
      <w:r w:rsidRPr="008F35FE">
        <w:rPr>
          <w:rFonts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Chochołowskie</w:t>
      </w:r>
      <w:proofErr w:type="spellEnd"/>
      <w:r w:rsidRPr="008F35FE">
        <w:rPr>
          <w:rFonts w:cs="Segoe UI"/>
          <w:b/>
          <w:bCs/>
          <w:color w:val="212529"/>
          <w:sz w:val="18"/>
          <w:szCs w:val="18"/>
        </w:rPr>
        <w:t> </w:t>
      </w:r>
      <w:r w:rsidRPr="008F35FE">
        <w:rPr>
          <w:rFonts w:cs="Segoe UI"/>
          <w:color w:val="212529"/>
          <w:sz w:val="18"/>
          <w:szCs w:val="18"/>
        </w:rPr>
        <w:t xml:space="preserve">(10 євро дорослий / 5 євро дитина трансфер + вхідний квиток) – один із найбільших термальних комплексів біля підніжжя Татр, з понад 30 басейнами, включно з 8 </w:t>
      </w:r>
      <w:proofErr w:type="spellStart"/>
      <w:r w:rsidRPr="008F35FE">
        <w:rPr>
          <w:rFonts w:cs="Segoe UI"/>
          <w:color w:val="212529"/>
          <w:sz w:val="18"/>
          <w:szCs w:val="18"/>
        </w:rPr>
        <w:t>гідромасажними</w:t>
      </w:r>
      <w:proofErr w:type="spellEnd"/>
      <w:r w:rsidRPr="008F35FE">
        <w:rPr>
          <w:rFonts w:cs="Segoe UI"/>
          <w:color w:val="212529"/>
          <w:sz w:val="18"/>
          <w:szCs w:val="18"/>
        </w:rPr>
        <w:t>. Особливу увагу заслуговує лікувальна зона: бочки із сірководневою водою та термальний басейн з солоно-йодованою водою допомагають зняти стрес, покращують кровообіг і корисні при проблемах з шкірою та суглобами. Тут легко поєднати відпочинок, оздоровлення та яскраві емоції від водних розваг.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 xml:space="preserve">•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Aqua</w:t>
      </w:r>
      <w:proofErr w:type="spellEnd"/>
      <w:r w:rsidRPr="008F35FE">
        <w:rPr>
          <w:rFonts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Park</w:t>
      </w:r>
      <w:proofErr w:type="spellEnd"/>
      <w:r w:rsidRPr="008F35FE">
        <w:rPr>
          <w:rFonts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Zakopane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 (30 євро дорослий / 25 євро діти) – один з найбільших аквапарків Польщі, розташований у самому серці Татр. Тут є численні водні атракціони для всіх вікових категорій: від швидкісних </w:t>
      </w:r>
      <w:proofErr w:type="spellStart"/>
      <w:r w:rsidRPr="008F35FE">
        <w:rPr>
          <w:rFonts w:cs="Segoe UI"/>
          <w:color w:val="212529"/>
          <w:sz w:val="18"/>
          <w:szCs w:val="18"/>
        </w:rPr>
        <w:t>гірок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до спокійних басейнів з підігрівом, де можна насолоджуватися водними процедурами в будь-яку пору року. Окрім того, є спеціальна зона для малечі з мілкою водою і веселими водними іграми. Для любителів відпочинку є просторі </w:t>
      </w:r>
      <w:proofErr w:type="spellStart"/>
      <w:r w:rsidRPr="008F35FE">
        <w:rPr>
          <w:rFonts w:cs="Segoe UI"/>
          <w:color w:val="212529"/>
          <w:sz w:val="18"/>
          <w:szCs w:val="18"/>
        </w:rPr>
        <w:t>джакузі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та сауна, де можна розслабитися після насиченого дня. Аквапарк також пропонує чудові можливості для сімейного відпочинку, де дорослі можуть насолоджуватися відпочинком у </w:t>
      </w:r>
      <w:proofErr w:type="spellStart"/>
      <w:r w:rsidRPr="008F35FE">
        <w:rPr>
          <w:rFonts w:cs="Segoe UI"/>
          <w:color w:val="212529"/>
          <w:sz w:val="18"/>
          <w:szCs w:val="18"/>
        </w:rPr>
        <w:t>спа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-зонах, а діти – в ігрових зонах та на водних </w:t>
      </w:r>
      <w:proofErr w:type="spellStart"/>
      <w:r w:rsidRPr="008F35FE">
        <w:rPr>
          <w:rFonts w:cs="Segoe UI"/>
          <w:color w:val="212529"/>
          <w:sz w:val="18"/>
          <w:szCs w:val="18"/>
        </w:rPr>
        <w:t>гірках</w:t>
      </w:r>
      <w:proofErr w:type="spellEnd"/>
      <w:r w:rsidRPr="008F35FE">
        <w:rPr>
          <w:rFonts w:cs="Segoe UI"/>
          <w:color w:val="212529"/>
          <w:sz w:val="18"/>
          <w:szCs w:val="18"/>
        </w:rPr>
        <w:t>. Це ідеальне місце для відновлення сил!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>Переїзд у Краків.</w:t>
      </w:r>
      <w:r w:rsidRPr="008F35FE">
        <w:rPr>
          <w:rFonts w:cs="Segoe UI"/>
          <w:color w:val="212529"/>
          <w:sz w:val="18"/>
          <w:szCs w:val="18"/>
        </w:rPr>
        <w:t> Поселення в готель. Ночівля.</w:t>
      </w:r>
    </w:p>
    <w:p w:rsidR="008F35FE" w:rsidRPr="008F35FE" w:rsidRDefault="008F35FE" w:rsidP="008F35FE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14600" cy="1080000"/>
            <wp:effectExtent l="0" t="0" r="5080" b="6350"/>
            <wp:docPr id="16" name="Рисунок 16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6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FE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512000" cy="1080000"/>
            <wp:effectExtent l="0" t="0" r="0" b="6350"/>
            <wp:docPr id="15" name="Рисунок 15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FE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44670" cy="1080000"/>
            <wp:effectExtent l="0" t="0" r="0" b="6350"/>
            <wp:docPr id="14" name="Рисунок 14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7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FE" w:rsidRPr="008F35FE" w:rsidRDefault="008F35FE" w:rsidP="008F35FE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8F35FE">
        <w:rPr>
          <w:rFonts w:ascii="Verdana" w:hAnsi="Verdana" w:cs="Segoe UI"/>
          <w:color w:val="FFFFFF"/>
          <w:sz w:val="18"/>
          <w:szCs w:val="18"/>
        </w:rPr>
        <w:t>3 день</w:t>
      </w:r>
    </w:p>
    <w:p w:rsidR="008F35FE" w:rsidRPr="008F35FE" w:rsidRDefault="008F35FE" w:rsidP="008F35FE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8F35FE">
        <w:rPr>
          <w:rFonts w:ascii="Verdana" w:hAnsi="Verdana" w:cs="Segoe UI"/>
          <w:caps/>
          <w:color w:val="FFFFFF"/>
          <w:sz w:val="18"/>
          <w:szCs w:val="18"/>
        </w:rPr>
        <w:t>ENERGYLANDIA – світ розваг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  <w:lang w:val="uk-UA"/>
        </w:rPr>
      </w:pPr>
      <w:r w:rsidRPr="008F35FE">
        <w:rPr>
          <w:rFonts w:ascii="Verdana" w:hAnsi="Verdana" w:cs="Segoe UI"/>
          <w:color w:val="212529"/>
          <w:sz w:val="18"/>
          <w:szCs w:val="18"/>
          <w:lang w:val="uk-UA"/>
        </w:rPr>
        <w:t>Сніданок.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r w:rsidRPr="008F35FE">
        <w:rPr>
          <w:rFonts w:ascii="Verdana" w:hAnsi="Verdana" w:cs="Segoe UI"/>
          <w:color w:val="212529"/>
          <w:sz w:val="18"/>
          <w:szCs w:val="18"/>
          <w:lang w:val="uk-UA"/>
        </w:rPr>
        <w:t>Сьогодні на вас чекає цілий день неймовірних розваг у</w:t>
      </w:r>
      <w:r w:rsidRPr="008F35FE">
        <w:rPr>
          <w:rFonts w:ascii="Verdana" w:hAnsi="Verdana" w:cs="Segoe UI"/>
          <w:color w:val="212529"/>
          <w:sz w:val="18"/>
          <w:szCs w:val="18"/>
        </w:rPr>
        <w:t> </w:t>
      </w:r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ENERGYLANDIA</w:t>
      </w:r>
      <w:r w:rsidRPr="008F35FE">
        <w:rPr>
          <w:rFonts w:ascii="Verdana" w:hAnsi="Verdana" w:cs="Segoe UI"/>
          <w:color w:val="212529"/>
          <w:sz w:val="18"/>
          <w:szCs w:val="18"/>
        </w:rPr>
        <w:t> </w:t>
      </w:r>
      <w:r w:rsidRPr="008F35FE">
        <w:rPr>
          <w:rFonts w:ascii="Verdana" w:hAnsi="Verdana" w:cs="Segoe UI"/>
          <w:color w:val="212529"/>
          <w:sz w:val="18"/>
          <w:szCs w:val="18"/>
          <w:lang w:val="uk-UA"/>
        </w:rPr>
        <w:t>(15 євро + вхідний квиток 45 євро)</w:t>
      </w:r>
      <w:r w:rsidRPr="008F35FE">
        <w:rPr>
          <w:rFonts w:ascii="Verdana" w:hAnsi="Verdana" w:cs="Segoe UI"/>
          <w:color w:val="212529"/>
          <w:sz w:val="18"/>
          <w:szCs w:val="18"/>
        </w:rPr>
        <w:t> </w:t>
      </w:r>
      <w:r w:rsidRPr="008F35FE">
        <w:rPr>
          <w:rFonts w:ascii="Verdana" w:hAnsi="Verdana" w:cs="Segoe UI"/>
          <w:color w:val="212529"/>
          <w:sz w:val="18"/>
          <w:szCs w:val="18"/>
          <w:lang w:val="uk-UA"/>
        </w:rPr>
        <w:t>Парк відкритий з 16 квітня до 31 жовтня</w:t>
      </w:r>
      <w:r w:rsidRPr="008F35FE">
        <w:rPr>
          <w:rFonts w:ascii="Verdana" w:hAnsi="Verdana" w:cs="Segoe UI"/>
          <w:color w:val="212529"/>
          <w:sz w:val="18"/>
          <w:szCs w:val="18"/>
        </w:rPr>
        <w:t> </w:t>
      </w:r>
      <w:r w:rsidRPr="008F35FE">
        <w:rPr>
          <w:rFonts w:ascii="Verdana" w:hAnsi="Verdana" w:cs="Segoe UI"/>
          <w:color w:val="212529"/>
          <w:sz w:val="18"/>
          <w:szCs w:val="18"/>
          <w:lang w:val="uk-UA"/>
        </w:rPr>
        <w:t xml:space="preserve">– найбільшому парку атракціонів у Польщі! </w:t>
      </w:r>
      <w:r w:rsidRPr="008F35FE">
        <w:rPr>
          <w:rFonts w:ascii="Verdana" w:hAnsi="Verdana" w:cs="Segoe UI"/>
          <w:color w:val="212529"/>
          <w:sz w:val="18"/>
          <w:szCs w:val="18"/>
        </w:rPr>
        <w:t xml:space="preserve">Тут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розташовано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понад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120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атракціонів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площі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70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гектарів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, і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кожен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знайде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щось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gramStart"/>
      <w:r w:rsidRPr="008F35FE">
        <w:rPr>
          <w:rFonts w:ascii="Verdana" w:hAnsi="Verdana" w:cs="Segoe UI"/>
          <w:color w:val="212529"/>
          <w:sz w:val="18"/>
          <w:szCs w:val="18"/>
        </w:rPr>
        <w:t>для себе</w:t>
      </w:r>
      <w:proofErr w:type="gramEnd"/>
      <w:r w:rsidRPr="008F35FE">
        <w:rPr>
          <w:rFonts w:ascii="Verdana" w:hAnsi="Verdana" w:cs="Segoe UI"/>
          <w:color w:val="212529"/>
          <w:sz w:val="18"/>
          <w:szCs w:val="18"/>
        </w:rPr>
        <w:t xml:space="preserve"> –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від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захопливих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гірок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та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адреналінових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атракціонів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для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дорослих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до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чарівних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казкових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зон для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дітей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. Парк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можна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сміливо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порівняти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з «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ЄвропаПарком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» у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Німеччині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чи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«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Діснейлендом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» у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Франції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. ENERGYLANDIA –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це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місце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що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створює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незабутні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спогади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. Тут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зможете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зануритися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світ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фантазій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яскравих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емоцій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та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веселощів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>!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Повернення в Краків. </w:t>
      </w:r>
      <w:r w:rsidRPr="008F35FE">
        <w:rPr>
          <w:rFonts w:cs="Segoe UI"/>
          <w:b/>
          <w:bCs/>
          <w:color w:val="212529"/>
          <w:sz w:val="18"/>
          <w:szCs w:val="18"/>
        </w:rPr>
        <w:t>*Вечеря.</w:t>
      </w:r>
      <w:r w:rsidRPr="008F35FE">
        <w:rPr>
          <w:rFonts w:cs="Segoe UI"/>
          <w:color w:val="212529"/>
          <w:sz w:val="18"/>
          <w:szCs w:val="18"/>
        </w:rPr>
        <w:t> Ночівля.</w:t>
      </w:r>
    </w:p>
    <w:p w:rsidR="008F35FE" w:rsidRPr="008F35FE" w:rsidRDefault="008F35FE" w:rsidP="008F35FE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noProof/>
          <w:color w:val="FFFFFF"/>
          <w:sz w:val="18"/>
          <w:szCs w:val="18"/>
          <w:lang w:val="ru-RU" w:eastAsia="ru-RU"/>
        </w:rPr>
        <w:lastRenderedPageBreak/>
        <w:drawing>
          <wp:inline distT="0" distB="0" distL="0" distR="0">
            <wp:extent cx="1917160" cy="1080000"/>
            <wp:effectExtent l="0" t="0" r="6985" b="6350"/>
            <wp:docPr id="13" name="Рисунок 13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FE" w:rsidRPr="008F35FE" w:rsidRDefault="008F35FE" w:rsidP="008F35FE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8F35FE">
        <w:rPr>
          <w:rFonts w:ascii="Verdana" w:hAnsi="Verdana" w:cs="Segoe UI"/>
          <w:color w:val="FFFFFF"/>
          <w:sz w:val="18"/>
          <w:szCs w:val="18"/>
        </w:rPr>
        <w:t>4 день</w:t>
      </w:r>
    </w:p>
    <w:p w:rsidR="008F35FE" w:rsidRPr="008F35FE" w:rsidRDefault="008F35FE" w:rsidP="008F35FE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8F35FE">
        <w:rPr>
          <w:rFonts w:ascii="Verdana" w:hAnsi="Verdana" w:cs="Segoe UI"/>
          <w:caps/>
          <w:color w:val="FFFFFF"/>
          <w:sz w:val="18"/>
          <w:szCs w:val="18"/>
        </w:rPr>
        <w:t>Краків – місто королів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Сніданок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Виселення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готелю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>.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Вільний</w:t>
      </w:r>
      <w:proofErr w:type="spellEnd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 xml:space="preserve"> час у </w:t>
      </w:r>
      <w:proofErr w:type="spellStart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Кракові</w:t>
      </w:r>
      <w:proofErr w:type="spellEnd"/>
      <w:r w:rsidRPr="008F35FE">
        <w:rPr>
          <w:rFonts w:ascii="Verdana" w:hAnsi="Verdana" w:cs="Segoe UI"/>
          <w:b/>
          <w:bCs/>
          <w:color w:val="212529"/>
          <w:sz w:val="18"/>
          <w:szCs w:val="18"/>
        </w:rPr>
        <w:t>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Перед поверненням додому насолодіться чарівною атмосферою старого міста на </w:t>
      </w:r>
      <w:r w:rsidRPr="008F35FE">
        <w:rPr>
          <w:rFonts w:cs="Segoe UI"/>
          <w:b/>
          <w:bCs/>
          <w:color w:val="212529"/>
          <w:sz w:val="18"/>
          <w:szCs w:val="18"/>
        </w:rPr>
        <w:t>оглядовій екскурсії «Краків – дорогою королів»</w:t>
      </w:r>
      <w:r w:rsidRPr="008F35FE">
        <w:rPr>
          <w:rFonts w:cs="Segoe UI"/>
          <w:color w:val="212529"/>
          <w:sz w:val="18"/>
          <w:szCs w:val="18"/>
        </w:rPr>
        <w:t xml:space="preserve">. Краків – це місце, де історія переплітається з легендами. Тут і сьогодні розповідають про князя </w:t>
      </w:r>
      <w:proofErr w:type="spellStart"/>
      <w:r w:rsidRPr="008F35FE">
        <w:rPr>
          <w:rFonts w:cs="Segoe UI"/>
          <w:color w:val="212529"/>
          <w:sz w:val="18"/>
          <w:szCs w:val="18"/>
        </w:rPr>
        <w:t>Крака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, засновника міста, та про грізного дракона </w:t>
      </w:r>
      <w:proofErr w:type="spellStart"/>
      <w:r w:rsidRPr="008F35FE">
        <w:rPr>
          <w:rFonts w:cs="Segoe UI"/>
          <w:color w:val="212529"/>
          <w:sz w:val="18"/>
          <w:szCs w:val="18"/>
        </w:rPr>
        <w:t>Смока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, який колись мешкав під </w:t>
      </w:r>
      <w:proofErr w:type="spellStart"/>
      <w:r w:rsidRPr="008F35FE">
        <w:rPr>
          <w:rFonts w:cs="Segoe UI"/>
          <w:color w:val="212529"/>
          <w:sz w:val="18"/>
          <w:szCs w:val="18"/>
        </w:rPr>
        <w:t>Вавельським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пагорбом. Прогулюючись лабіринтами вулиць, вимощених бруківкою, легко уявити королівські почети, що колись прямували до своїх резиденцій. Під час екскурсії ви побачите </w:t>
      </w:r>
      <w:proofErr w:type="spellStart"/>
      <w:r w:rsidRPr="008F35FE">
        <w:rPr>
          <w:rFonts w:cs="Segoe UI"/>
          <w:color w:val="212529"/>
          <w:sz w:val="18"/>
          <w:szCs w:val="18"/>
        </w:rPr>
        <w:t>Вавель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– символ польської державності, величний </w:t>
      </w:r>
      <w:proofErr w:type="spellStart"/>
      <w:r w:rsidRPr="008F35FE">
        <w:rPr>
          <w:rFonts w:cs="Segoe UI"/>
          <w:color w:val="212529"/>
          <w:sz w:val="18"/>
          <w:szCs w:val="18"/>
        </w:rPr>
        <w:t>Маріацький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костел із двома різними вежами, оборонний </w:t>
      </w:r>
      <w:proofErr w:type="spellStart"/>
      <w:r w:rsidRPr="008F35FE">
        <w:rPr>
          <w:rFonts w:cs="Segoe UI"/>
          <w:color w:val="212529"/>
          <w:sz w:val="18"/>
          <w:szCs w:val="18"/>
        </w:rPr>
        <w:t>Барбакан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, який століттями охороняв в’їзд до міста, та </w:t>
      </w:r>
      <w:proofErr w:type="spellStart"/>
      <w:r w:rsidRPr="008F35FE">
        <w:rPr>
          <w:rFonts w:cs="Segoe UI"/>
          <w:color w:val="212529"/>
          <w:sz w:val="18"/>
          <w:szCs w:val="18"/>
        </w:rPr>
        <w:t>Сукенніце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– колишній осередок торгівлі заморських купців. Ці пам’ятки ніби застигли в часі, щоб поділитися своїми історіями та подарувати вам незабутнє перше знайомство з одним із найкрасивіших міст Європи.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А для того, щоб ще глибше відкрити Краків та його околиці пропонуємо вам додаткові екскурсії: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>• Краківський підземний музей </w:t>
      </w:r>
      <w:r w:rsidRPr="008F35FE">
        <w:rPr>
          <w:rFonts w:cs="Segoe UI"/>
          <w:color w:val="212529"/>
          <w:sz w:val="18"/>
          <w:szCs w:val="18"/>
        </w:rPr>
        <w:t>(15 євро + вхідний квиток 12 євро для дорослих / 10 євро для дітей). Спустіться під бруківку й опинитесь у минулому міста – тут Краків оживає у вигляді середньовічної ринкової площі прямо під ногами. З першого кроку підземний музей захоплює: туман, світлові ефекти та стародавні артефакти створюють відчуття, ніби ви перенеслися крізь століття. Відчуйте себе справжнім археологом і дізнайтеся, як жило місто багато століть тому.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 xml:space="preserve">•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Вавельський</w:t>
      </w:r>
      <w:proofErr w:type="spellEnd"/>
      <w:r w:rsidRPr="008F35FE">
        <w:rPr>
          <w:rFonts w:cs="Segoe UI"/>
          <w:b/>
          <w:bCs/>
          <w:color w:val="212529"/>
          <w:sz w:val="18"/>
          <w:szCs w:val="18"/>
        </w:rPr>
        <w:t xml:space="preserve"> пагорб і королівський палац </w:t>
      </w:r>
      <w:r w:rsidRPr="008F35FE">
        <w:rPr>
          <w:rFonts w:cs="Segoe UI"/>
          <w:color w:val="212529"/>
          <w:sz w:val="18"/>
          <w:szCs w:val="18"/>
        </w:rPr>
        <w:t xml:space="preserve">(20 євро + вхідний квиток). Символ польської королівської величі та духовної сили, </w:t>
      </w:r>
      <w:proofErr w:type="spellStart"/>
      <w:r w:rsidRPr="008F35FE">
        <w:rPr>
          <w:rFonts w:cs="Segoe UI"/>
          <w:color w:val="212529"/>
          <w:sz w:val="18"/>
          <w:szCs w:val="18"/>
        </w:rPr>
        <w:t>Вавель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зачаровує і зовні, і всередині. Прогуляйтеся розкішними королівськими палатами, відчуйте атмосферу величі, а потім підніміться на оглядовий майданчик пагорба, щоб насолодитися неймовірними панорамами Вісли та міста. А біля підніжжя замку зустріньте легендарного Краківського дракона – не </w:t>
      </w:r>
      <w:proofErr w:type="spellStart"/>
      <w:r w:rsidRPr="008F35FE">
        <w:rPr>
          <w:rFonts w:cs="Segoe UI"/>
          <w:color w:val="212529"/>
          <w:sz w:val="18"/>
          <w:szCs w:val="18"/>
        </w:rPr>
        <w:t>забудьте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загадати бажання!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 xml:space="preserve">• «Єврейський квартал </w:t>
      </w:r>
      <w:proofErr w:type="spellStart"/>
      <w:r w:rsidRPr="008F35FE">
        <w:rPr>
          <w:rFonts w:cs="Segoe UI"/>
          <w:b/>
          <w:bCs/>
          <w:color w:val="212529"/>
          <w:sz w:val="18"/>
          <w:szCs w:val="18"/>
        </w:rPr>
        <w:t>Казімеж</w:t>
      </w:r>
      <w:proofErr w:type="spellEnd"/>
      <w:r w:rsidRPr="008F35FE">
        <w:rPr>
          <w:rFonts w:cs="Segoe UI"/>
          <w:b/>
          <w:bCs/>
          <w:color w:val="212529"/>
          <w:sz w:val="18"/>
          <w:szCs w:val="18"/>
        </w:rPr>
        <w:t>» </w:t>
      </w:r>
      <w:r w:rsidRPr="008F35FE">
        <w:rPr>
          <w:rFonts w:cs="Segoe UI"/>
          <w:color w:val="212529"/>
          <w:sz w:val="18"/>
          <w:szCs w:val="18"/>
        </w:rPr>
        <w:t xml:space="preserve">(20 євро). Прогулянка </w:t>
      </w:r>
      <w:proofErr w:type="spellStart"/>
      <w:r w:rsidRPr="008F35FE">
        <w:rPr>
          <w:rFonts w:cs="Segoe UI"/>
          <w:color w:val="212529"/>
          <w:sz w:val="18"/>
          <w:szCs w:val="18"/>
        </w:rPr>
        <w:t>Казімежем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– це подорож у серце богемного Кракова. Зараз цей район захоплює своєю автентичною атмосферою, кав’ярнями, мистецькими крамницями та легендами, серед яких і сліди зйомок фільму «Список </w:t>
      </w:r>
      <w:proofErr w:type="spellStart"/>
      <w:r w:rsidRPr="008F35FE">
        <w:rPr>
          <w:rFonts w:cs="Segoe UI"/>
          <w:color w:val="212529"/>
          <w:sz w:val="18"/>
          <w:szCs w:val="18"/>
        </w:rPr>
        <w:t>Шиндлера</w:t>
      </w:r>
      <w:proofErr w:type="spellEnd"/>
      <w:r w:rsidRPr="008F35FE">
        <w:rPr>
          <w:rFonts w:cs="Segoe UI"/>
          <w:color w:val="212529"/>
          <w:sz w:val="18"/>
          <w:szCs w:val="18"/>
        </w:rPr>
        <w:t>». Тут легко відчути дух минулого, побачити, як історія зустрічається з сучасним мистецтвом, і зробити яскраві фото на пам’ять.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>*Обід.</w:t>
      </w: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8F35FE" w:rsidRPr="008F35FE" w:rsidRDefault="008F35FE" w:rsidP="008F35FE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b/>
          <w:bCs/>
          <w:color w:val="212529"/>
          <w:sz w:val="18"/>
          <w:szCs w:val="18"/>
        </w:rPr>
        <w:t>Нічний переїзд в Київ.</w:t>
      </w:r>
    </w:p>
    <w:p w:rsidR="008F35FE" w:rsidRPr="008F35FE" w:rsidRDefault="008F35FE" w:rsidP="008F35FE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2" name="Рисунок 12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FE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8141" cy="1080000"/>
            <wp:effectExtent l="0" t="0" r="0" b="6350"/>
            <wp:docPr id="11" name="Рисунок 11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FE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862069" cy="1080000"/>
            <wp:effectExtent l="0" t="0" r="5080" b="6350"/>
            <wp:docPr id="3" name="Рисунок 3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6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FE" w:rsidRPr="008F35FE" w:rsidRDefault="008F35FE" w:rsidP="008F35FE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8F35FE">
        <w:rPr>
          <w:rFonts w:ascii="Verdana" w:hAnsi="Verdana" w:cs="Segoe UI"/>
          <w:color w:val="FFFFFF"/>
          <w:sz w:val="18"/>
          <w:szCs w:val="18"/>
        </w:rPr>
        <w:t>5 день</w:t>
      </w:r>
    </w:p>
    <w:p w:rsidR="008F35FE" w:rsidRPr="008F35FE" w:rsidRDefault="008F35FE" w:rsidP="008F35FE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8F35FE">
        <w:rPr>
          <w:rFonts w:ascii="Verdana" w:hAnsi="Verdana" w:cs="Segoe UI"/>
          <w:caps/>
          <w:color w:val="FFFFFF"/>
          <w:sz w:val="18"/>
          <w:szCs w:val="18"/>
        </w:rPr>
        <w:t>Прибуття додому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Переїзд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по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території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України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>.</w:t>
      </w:r>
    </w:p>
    <w:p w:rsidR="008F35FE" w:rsidRPr="008F35FE" w:rsidRDefault="008F35FE" w:rsidP="008F35FE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Прибуття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8F35FE">
        <w:rPr>
          <w:rFonts w:ascii="Verdana" w:hAnsi="Verdana" w:cs="Segoe UI"/>
          <w:color w:val="212529"/>
          <w:sz w:val="18"/>
          <w:szCs w:val="18"/>
        </w:rPr>
        <w:t>Київ</w:t>
      </w:r>
      <w:proofErr w:type="spellEnd"/>
      <w:r w:rsidRPr="008F35FE">
        <w:rPr>
          <w:rFonts w:ascii="Verdana" w:hAnsi="Verdana" w:cs="Segoe UI"/>
          <w:color w:val="212529"/>
          <w:sz w:val="18"/>
          <w:szCs w:val="18"/>
        </w:rPr>
        <w:t>.</w:t>
      </w:r>
    </w:p>
    <w:p w:rsidR="002920BF" w:rsidRPr="00AD6BD4" w:rsidRDefault="002920BF" w:rsidP="002920BF">
      <w:pPr>
        <w:shd w:val="clear" w:color="auto" w:fill="F7F7F7"/>
        <w:jc w:val="center"/>
        <w:rPr>
          <w:rFonts w:cs="Segoe UI"/>
          <w:color w:val="212529"/>
          <w:sz w:val="18"/>
          <w:szCs w:val="18"/>
          <w:lang w:val="ru-RU"/>
        </w:rPr>
      </w:pPr>
    </w:p>
    <w:p w:rsidR="00AA09E5" w:rsidRDefault="00AA09E5" w:rsidP="00AA09E5">
      <w:pPr>
        <w:rPr>
          <w:sz w:val="18"/>
          <w:szCs w:val="18"/>
        </w:rPr>
      </w:pPr>
    </w:p>
    <w:p w:rsidR="00BC58BA" w:rsidRDefault="002920BF" w:rsidP="002920BF">
      <w:pPr>
        <w:pStyle w:val="6"/>
        <w:shd w:val="clear" w:color="auto" w:fill="48509D"/>
        <w:spacing w:before="0"/>
        <w:jc w:val="center"/>
        <w:rPr>
          <w:rFonts w:ascii="Verdana" w:hAnsi="Verdana" w:cs="Calibri"/>
          <w:b/>
          <w:color w:val="FFFFFF"/>
          <w:sz w:val="24"/>
          <w:szCs w:val="24"/>
        </w:rPr>
      </w:pPr>
      <w:r w:rsidRPr="00427BBD">
        <w:rPr>
          <w:rFonts w:ascii="Verdana" w:hAnsi="Verdana" w:cs="Calibri"/>
          <w:b/>
          <w:color w:val="FFFFFF"/>
          <w:sz w:val="24"/>
          <w:szCs w:val="24"/>
        </w:rPr>
        <w:t xml:space="preserve">ВАРТІСТЬ ТУРУ </w:t>
      </w:r>
      <w:r>
        <w:rPr>
          <w:rFonts w:ascii="Verdana" w:hAnsi="Verdana" w:cs="Calibri"/>
          <w:b/>
          <w:color w:val="FFFFFF"/>
          <w:sz w:val="24"/>
          <w:szCs w:val="24"/>
        </w:rPr>
        <w:t xml:space="preserve">ПРИ РАННЬОМУ БРОНЮВАННІ – </w:t>
      </w:r>
      <w:r w:rsidR="00ED51CB">
        <w:rPr>
          <w:rFonts w:ascii="Verdana" w:hAnsi="Verdana" w:cs="Calibri"/>
          <w:b/>
          <w:color w:val="FFFFFF"/>
          <w:sz w:val="24"/>
          <w:szCs w:val="24"/>
        </w:rPr>
        <w:t>2</w:t>
      </w:r>
      <w:r w:rsidR="008F35FE">
        <w:rPr>
          <w:rFonts w:ascii="Verdana" w:hAnsi="Verdana" w:cs="Calibri"/>
          <w:b/>
          <w:color w:val="FFFFFF"/>
          <w:sz w:val="24"/>
          <w:szCs w:val="24"/>
        </w:rPr>
        <w:t>30</w:t>
      </w:r>
      <w:r w:rsidRPr="00427BBD"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ru-RU"/>
        </w:rPr>
        <w:br/>
      </w:r>
      <w:r w:rsidRPr="00427BBD">
        <w:rPr>
          <w:rFonts w:ascii="Verdana" w:hAnsi="Verdana" w:cs="Calibri"/>
          <w:b/>
          <w:color w:val="FFFFFF"/>
          <w:sz w:val="24"/>
          <w:szCs w:val="24"/>
        </w:rPr>
        <w:t>БАЗОВА ВАРТІСТЬ –</w:t>
      </w:r>
      <w:r w:rsidR="00937750">
        <w:rPr>
          <w:rFonts w:ascii="Verdana" w:hAnsi="Verdana" w:cs="Calibri"/>
          <w:b/>
          <w:color w:val="FFFFFF"/>
          <w:sz w:val="24"/>
          <w:szCs w:val="24"/>
          <w:lang w:val="ru-RU"/>
        </w:rPr>
        <w:t xml:space="preserve"> </w:t>
      </w:r>
      <w:r w:rsidR="00ED51CB">
        <w:rPr>
          <w:rFonts w:ascii="Verdana" w:hAnsi="Verdana" w:cs="Calibri"/>
          <w:b/>
          <w:color w:val="FFFFFF"/>
          <w:sz w:val="24"/>
          <w:szCs w:val="24"/>
          <w:lang w:val="ru-RU"/>
        </w:rPr>
        <w:t>2</w:t>
      </w:r>
      <w:r w:rsidR="008F35FE">
        <w:rPr>
          <w:rFonts w:ascii="Verdana" w:hAnsi="Verdana" w:cs="Calibri"/>
          <w:b/>
          <w:color w:val="FFFFFF"/>
          <w:sz w:val="24"/>
          <w:szCs w:val="24"/>
          <w:lang w:val="ru-RU"/>
        </w:rPr>
        <w:t>40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  <w:r w:rsidR="00BC58BA"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</w:p>
    <w:p w:rsidR="002920BF" w:rsidRPr="00BC58BA" w:rsidRDefault="00ED51CB" w:rsidP="002920BF">
      <w:pPr>
        <w:pStyle w:val="6"/>
        <w:shd w:val="clear" w:color="auto" w:fill="48509D"/>
        <w:spacing w:before="0"/>
        <w:jc w:val="center"/>
        <w:rPr>
          <w:rFonts w:ascii="Verdana" w:hAnsi="Verdana" w:cs="Calibri"/>
          <w:b/>
          <w:color w:val="FFFFFF"/>
          <w:sz w:val="24"/>
          <w:szCs w:val="24"/>
        </w:rPr>
      </w:pPr>
      <w:r>
        <w:rPr>
          <w:rFonts w:ascii="Verdana" w:hAnsi="Verdana" w:cs="Calibri"/>
          <w:b/>
          <w:color w:val="FFFFFF"/>
          <w:sz w:val="24"/>
          <w:szCs w:val="24"/>
        </w:rPr>
        <w:t>ПРИ ГРУПІ 45+5 – 2</w:t>
      </w:r>
      <w:r w:rsidR="008F35FE">
        <w:rPr>
          <w:rFonts w:ascii="Verdana" w:hAnsi="Verdana" w:cs="Calibri"/>
          <w:b/>
          <w:color w:val="FFFFFF"/>
          <w:sz w:val="24"/>
          <w:szCs w:val="24"/>
        </w:rPr>
        <w:t>1</w:t>
      </w:r>
      <w:r>
        <w:rPr>
          <w:rFonts w:ascii="Verdana" w:hAnsi="Verdana" w:cs="Calibri"/>
          <w:b/>
          <w:color w:val="FFFFFF"/>
          <w:sz w:val="24"/>
          <w:szCs w:val="24"/>
        </w:rPr>
        <w:t>5</w:t>
      </w:r>
      <w:r w:rsidR="00BC58BA"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  <w:r w:rsidR="00BC58BA"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</w:p>
    <w:p w:rsidR="00BC58BA" w:rsidRPr="00BC58BA" w:rsidRDefault="00BC58BA" w:rsidP="00BC58BA">
      <w:pPr>
        <w:rPr>
          <w:lang w:val="ru-RU"/>
        </w:rPr>
      </w:pPr>
    </w:p>
    <w:p w:rsidR="00AA09E5" w:rsidRDefault="00AA09E5" w:rsidP="00AA09E5">
      <w:pPr>
        <w:rPr>
          <w:sz w:val="18"/>
          <w:szCs w:val="18"/>
          <w:lang w:val="ru-RU"/>
        </w:rPr>
      </w:pPr>
    </w:p>
    <w:p w:rsidR="00937750" w:rsidRDefault="00937750" w:rsidP="00AA09E5">
      <w:pPr>
        <w:rPr>
          <w:sz w:val="18"/>
          <w:szCs w:val="18"/>
          <w:lang w:val="ru-RU"/>
        </w:rPr>
      </w:pPr>
    </w:p>
    <w:p w:rsidR="00937750" w:rsidRDefault="00937750" w:rsidP="00AA09E5">
      <w:pPr>
        <w:rPr>
          <w:sz w:val="18"/>
          <w:szCs w:val="18"/>
          <w:lang w:val="ru-RU"/>
        </w:rPr>
      </w:pPr>
    </w:p>
    <w:p w:rsidR="00937750" w:rsidRDefault="00937750" w:rsidP="00AA09E5">
      <w:pPr>
        <w:rPr>
          <w:sz w:val="18"/>
          <w:szCs w:val="18"/>
          <w:lang w:val="ru-RU"/>
        </w:rPr>
      </w:pPr>
    </w:p>
    <w:p w:rsidR="00937750" w:rsidRDefault="00937750" w:rsidP="00AA09E5">
      <w:pPr>
        <w:rPr>
          <w:sz w:val="18"/>
          <w:szCs w:val="18"/>
          <w:lang w:val="ru-RU"/>
        </w:rPr>
      </w:pPr>
    </w:p>
    <w:p w:rsidR="00937750" w:rsidRDefault="00937750" w:rsidP="00AA09E5">
      <w:pPr>
        <w:rPr>
          <w:sz w:val="18"/>
          <w:szCs w:val="18"/>
          <w:lang w:val="ru-RU"/>
        </w:rPr>
      </w:pPr>
    </w:p>
    <w:p w:rsidR="00B23B3A" w:rsidRPr="00B23B3A" w:rsidRDefault="00B23B3A" w:rsidP="00B23B3A">
      <w:pPr>
        <w:pStyle w:val="6"/>
        <w:shd w:val="clear" w:color="auto" w:fill="48509D"/>
        <w:jc w:val="center"/>
        <w:rPr>
          <w:rFonts w:ascii="Verdana" w:hAnsi="Verdana" w:cs="Segoe UI"/>
          <w:color w:val="FFFFFF"/>
          <w:sz w:val="18"/>
          <w:szCs w:val="18"/>
        </w:rPr>
      </w:pPr>
      <w:r w:rsidRPr="00B23B3A">
        <w:rPr>
          <w:rFonts w:ascii="Verdana" w:hAnsi="Verdana" w:cs="Segoe UI"/>
          <w:color w:val="FFFFFF"/>
          <w:sz w:val="18"/>
          <w:szCs w:val="18"/>
        </w:rPr>
        <w:t>Входить у вартість</w:t>
      </w:r>
    </w:p>
    <w:p w:rsidR="008F35FE" w:rsidRPr="008F35FE" w:rsidRDefault="008F35FE" w:rsidP="008F35F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 xml:space="preserve">Проїзд автобусом </w:t>
      </w:r>
      <w:proofErr w:type="spellStart"/>
      <w:r w:rsidRPr="008F35FE">
        <w:rPr>
          <w:rFonts w:cs="Segoe UI"/>
          <w:color w:val="212529"/>
          <w:sz w:val="18"/>
          <w:szCs w:val="18"/>
        </w:rPr>
        <w:t>єврокласу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по маршруту туру;</w:t>
      </w:r>
    </w:p>
    <w:p w:rsidR="008F35FE" w:rsidRPr="008F35FE" w:rsidRDefault="008F35FE" w:rsidP="008F35F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Проживання у готелі рівня 3*-4* в номерах з усіма зручностями;</w:t>
      </w:r>
    </w:p>
    <w:p w:rsidR="008F35FE" w:rsidRPr="008F35FE" w:rsidRDefault="008F35FE" w:rsidP="008F35F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Харчування – сніданки;</w:t>
      </w:r>
    </w:p>
    <w:p w:rsidR="008F35FE" w:rsidRPr="008F35FE" w:rsidRDefault="008F35FE" w:rsidP="008F35F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Супровід керівником групи;</w:t>
      </w:r>
    </w:p>
    <w:p w:rsidR="008F35FE" w:rsidRPr="008F35FE" w:rsidRDefault="008F35FE" w:rsidP="008F35F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Медичне страхування для осіб 4-64 роки;</w:t>
      </w:r>
    </w:p>
    <w:p w:rsidR="00B23B3A" w:rsidRPr="00B23B3A" w:rsidRDefault="008F35FE" w:rsidP="008F35F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Оглядові екскурсії, представлені в програмі: Краків та прогулянка в Закопане</w:t>
      </w:r>
      <w:r w:rsidR="00B23B3A" w:rsidRPr="00B23B3A">
        <w:rPr>
          <w:rFonts w:cs="Segoe UI"/>
          <w:color w:val="212529"/>
          <w:sz w:val="18"/>
          <w:szCs w:val="18"/>
        </w:rPr>
        <w:t>.</w:t>
      </w:r>
    </w:p>
    <w:p w:rsidR="00B23B3A" w:rsidRPr="00B23B3A" w:rsidRDefault="00B23B3A" w:rsidP="00B23B3A">
      <w:pPr>
        <w:pStyle w:val="6"/>
        <w:shd w:val="clear" w:color="auto" w:fill="F1874C"/>
        <w:jc w:val="center"/>
        <w:rPr>
          <w:rFonts w:ascii="Verdana" w:hAnsi="Verdana" w:cs="Segoe UI"/>
          <w:color w:val="FFFFFF"/>
          <w:sz w:val="18"/>
          <w:szCs w:val="18"/>
        </w:rPr>
      </w:pPr>
      <w:r w:rsidRPr="00B23B3A">
        <w:rPr>
          <w:rFonts w:ascii="Verdana" w:hAnsi="Verdana" w:cs="Segoe UI"/>
          <w:color w:val="FFFFFF"/>
          <w:sz w:val="18"/>
          <w:szCs w:val="18"/>
        </w:rPr>
        <w:t>Не входить у вартість</w:t>
      </w:r>
    </w:p>
    <w:p w:rsidR="008F35FE" w:rsidRPr="008F35FE" w:rsidRDefault="008F35FE" w:rsidP="008F35F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Медичне страхування для осіб 0-3 та 65-80 років (*уточнюйте у менеджера);</w:t>
      </w:r>
    </w:p>
    <w:p w:rsidR="008F35FE" w:rsidRPr="008F35FE" w:rsidRDefault="008F35FE" w:rsidP="008F35F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Навушники під час екскурсій - 2 євро/тур/особа (</w:t>
      </w:r>
      <w:proofErr w:type="spellStart"/>
      <w:r w:rsidRPr="008F35FE">
        <w:rPr>
          <w:rFonts w:cs="Segoe UI"/>
          <w:color w:val="212529"/>
          <w:sz w:val="18"/>
          <w:szCs w:val="18"/>
        </w:rPr>
        <w:t>обов</w:t>
      </w:r>
      <w:r w:rsidRPr="008F35FE">
        <w:rPr>
          <w:rFonts w:ascii="Arial" w:hAnsi="Arial" w:cs="Arial"/>
          <w:color w:val="212529"/>
          <w:sz w:val="18"/>
          <w:szCs w:val="18"/>
        </w:rPr>
        <w:t>ʼ</w:t>
      </w:r>
      <w:r w:rsidRPr="008F35FE">
        <w:rPr>
          <w:color w:val="212529"/>
          <w:sz w:val="18"/>
          <w:szCs w:val="18"/>
        </w:rPr>
        <w:t>язкова</w:t>
      </w:r>
      <w:proofErr w:type="spellEnd"/>
      <w:r w:rsidRPr="008F35FE">
        <w:rPr>
          <w:rFonts w:cs="Segoe UI"/>
          <w:color w:val="212529"/>
          <w:sz w:val="18"/>
          <w:szCs w:val="18"/>
        </w:rPr>
        <w:t xml:space="preserve"> </w:t>
      </w:r>
      <w:r w:rsidRPr="008F35FE">
        <w:rPr>
          <w:color w:val="212529"/>
          <w:sz w:val="18"/>
          <w:szCs w:val="18"/>
        </w:rPr>
        <w:t>оплата</w:t>
      </w:r>
      <w:r w:rsidRPr="008F35FE">
        <w:rPr>
          <w:rFonts w:cs="Segoe UI"/>
          <w:color w:val="212529"/>
          <w:sz w:val="18"/>
          <w:szCs w:val="18"/>
        </w:rPr>
        <w:t xml:space="preserve"> </w:t>
      </w:r>
      <w:r w:rsidRPr="008F35FE">
        <w:rPr>
          <w:color w:val="212529"/>
          <w:sz w:val="18"/>
          <w:szCs w:val="18"/>
        </w:rPr>
        <w:t>до</w:t>
      </w:r>
      <w:r w:rsidRPr="008F35FE">
        <w:rPr>
          <w:rFonts w:cs="Segoe UI"/>
          <w:color w:val="212529"/>
          <w:sz w:val="18"/>
          <w:szCs w:val="18"/>
        </w:rPr>
        <w:t xml:space="preserve"> </w:t>
      </w:r>
      <w:r w:rsidRPr="008F35FE">
        <w:rPr>
          <w:color w:val="212529"/>
          <w:sz w:val="18"/>
          <w:szCs w:val="18"/>
        </w:rPr>
        <w:t>поч</w:t>
      </w:r>
      <w:r w:rsidRPr="008F35FE">
        <w:rPr>
          <w:rFonts w:cs="Segoe UI"/>
          <w:color w:val="212529"/>
          <w:sz w:val="18"/>
          <w:szCs w:val="18"/>
        </w:rPr>
        <w:t>атку туру);</w:t>
      </w:r>
    </w:p>
    <w:p w:rsidR="008F35FE" w:rsidRPr="008F35FE" w:rsidRDefault="008F35FE" w:rsidP="008F35F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Факультативні екскурсії;</w:t>
      </w:r>
    </w:p>
    <w:p w:rsidR="008F35FE" w:rsidRPr="008F35FE" w:rsidRDefault="008F35FE" w:rsidP="008F35F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Вхідні квитки в екскурсійні об'єкти (церкви, собори, музеї тощо);</w:t>
      </w:r>
    </w:p>
    <w:p w:rsidR="008F35FE" w:rsidRPr="008F35FE" w:rsidRDefault="008F35FE" w:rsidP="008F35F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Проїзд в громадському транспорті;</w:t>
      </w:r>
    </w:p>
    <w:p w:rsidR="00B23B3A" w:rsidRPr="00F000C1" w:rsidRDefault="008F35FE" w:rsidP="008F35F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8F35FE">
        <w:rPr>
          <w:rFonts w:cs="Segoe UI"/>
          <w:color w:val="212529"/>
          <w:sz w:val="18"/>
          <w:szCs w:val="18"/>
        </w:rPr>
        <w:t>Особисті витрати</w:t>
      </w:r>
      <w:r w:rsidR="00B23B3A" w:rsidRPr="00F000C1">
        <w:rPr>
          <w:rFonts w:cs="Segoe UI"/>
          <w:color w:val="212529"/>
          <w:sz w:val="18"/>
          <w:szCs w:val="18"/>
        </w:rPr>
        <w:t>.</w:t>
      </w:r>
    </w:p>
    <w:p w:rsidR="00B23B3A" w:rsidRPr="00AA09E5" w:rsidRDefault="00B23B3A" w:rsidP="00AA09E5">
      <w:pPr>
        <w:rPr>
          <w:sz w:val="18"/>
          <w:szCs w:val="18"/>
          <w:lang w:val="ru-RU"/>
        </w:rPr>
      </w:pPr>
    </w:p>
    <w:sectPr w:rsidR="00B23B3A" w:rsidRPr="00AA09E5">
      <w:headerReference w:type="default" r:id="rId21"/>
      <w:pgSz w:w="11910" w:h="16840"/>
      <w:pgMar w:top="2020" w:right="708" w:bottom="280" w:left="708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E28" w:rsidRDefault="00570E28">
      <w:r>
        <w:separator/>
      </w:r>
    </w:p>
  </w:endnote>
  <w:endnote w:type="continuationSeparator" w:id="0">
    <w:p w:rsidR="00570E28" w:rsidRDefault="0057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E28" w:rsidRDefault="00570E28">
      <w:r>
        <w:separator/>
      </w:r>
    </w:p>
  </w:footnote>
  <w:footnote w:type="continuationSeparator" w:id="0">
    <w:p w:rsidR="00570E28" w:rsidRDefault="00570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49" w:rsidRDefault="00B12933">
    <w:pPr>
      <w:pStyle w:val="a3"/>
      <w:spacing w:line="14" w:lineRule="auto"/>
      <w:ind w:left="0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233172</wp:posOffset>
          </wp:positionH>
          <wp:positionV relativeFrom="page">
            <wp:posOffset>350519</wp:posOffset>
          </wp:positionV>
          <wp:extent cx="1961388" cy="8244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1388" cy="824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5708578</wp:posOffset>
              </wp:positionH>
              <wp:positionV relativeFrom="page">
                <wp:posOffset>604518</wp:posOffset>
              </wp:positionV>
              <wp:extent cx="1327150" cy="7010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150" cy="701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6449" w:rsidRDefault="00B12933">
                          <w:pPr>
                            <w:spacing w:before="21" w:line="265" w:lineRule="exact"/>
                            <w:ind w:right="20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(099)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10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240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10</w:t>
                          </w:r>
                        </w:p>
                        <w:p w:rsidR="00276449" w:rsidRDefault="00B12933">
                          <w:pPr>
                            <w:spacing w:line="265" w:lineRule="exact"/>
                            <w:ind w:right="18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(093)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700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90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70</w:t>
                          </w:r>
                        </w:p>
                        <w:p w:rsidR="00276449" w:rsidRDefault="00B12933">
                          <w:pPr>
                            <w:ind w:right="18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(097)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099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99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94</w:t>
                          </w:r>
                        </w:p>
                        <w:p w:rsidR="00276449" w:rsidRDefault="00B12933">
                          <w:pPr>
                            <w:spacing w:before="1"/>
                            <w:ind w:right="22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>sakums.com.ua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9.5pt;margin-top:47.6pt;width:104.5pt;height:55.2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" filled="f" stroked="f">
              <v:path arrowok="t"/>
              <v:textbox inset="0,0,0,0">
                <w:txbxContent>
                  <w:p w:rsidR="00276449" w:rsidRDefault="00B12933">
                    <w:pPr>
                      <w:spacing w:before="21" w:line="265" w:lineRule="exact"/>
                      <w:ind w:right="20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(099)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10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240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10</w:t>
                    </w:r>
                  </w:p>
                  <w:p w:rsidR="00276449" w:rsidRDefault="00B12933">
                    <w:pPr>
                      <w:spacing w:line="265" w:lineRule="exact"/>
                      <w:ind w:right="18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(093)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700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90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70</w:t>
                    </w:r>
                  </w:p>
                  <w:p w:rsidR="00276449" w:rsidRDefault="00B12933">
                    <w:pPr>
                      <w:ind w:right="18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(097)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099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99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94</w:t>
                    </w:r>
                  </w:p>
                  <w:p w:rsidR="00276449" w:rsidRDefault="00B12933">
                    <w:pPr>
                      <w:spacing w:before="1"/>
                      <w:ind w:right="22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spacing w:val="-2"/>
                        <w:u w:val="single"/>
                      </w:rPr>
                      <w:t>sakums.com.ua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E7D"/>
    <w:multiLevelType w:val="hybridMultilevel"/>
    <w:tmpl w:val="C23E523C"/>
    <w:lvl w:ilvl="0" w:tplc="2430CD3C">
      <w:numFmt w:val="bullet"/>
      <w:lvlText w:val=""/>
      <w:lvlJc w:val="left"/>
      <w:pPr>
        <w:ind w:left="564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429"/>
        <w:spacing w:val="0"/>
        <w:w w:val="100"/>
        <w:sz w:val="18"/>
        <w:szCs w:val="18"/>
        <w:lang w:val="uk-UA" w:eastAsia="en-US" w:bidi="ar-SA"/>
      </w:rPr>
    </w:lvl>
    <w:lvl w:ilvl="1" w:tplc="19FC4C16">
      <w:numFmt w:val="bullet"/>
      <w:lvlText w:val="•"/>
      <w:lvlJc w:val="left"/>
      <w:pPr>
        <w:ind w:left="1553" w:hanging="421"/>
      </w:pPr>
      <w:rPr>
        <w:rFonts w:hint="default"/>
        <w:lang w:val="uk-UA" w:eastAsia="en-US" w:bidi="ar-SA"/>
      </w:rPr>
    </w:lvl>
    <w:lvl w:ilvl="2" w:tplc="5096DD58">
      <w:numFmt w:val="bullet"/>
      <w:lvlText w:val="•"/>
      <w:lvlJc w:val="left"/>
      <w:pPr>
        <w:ind w:left="2546" w:hanging="421"/>
      </w:pPr>
      <w:rPr>
        <w:rFonts w:hint="default"/>
        <w:lang w:val="uk-UA" w:eastAsia="en-US" w:bidi="ar-SA"/>
      </w:rPr>
    </w:lvl>
    <w:lvl w:ilvl="3" w:tplc="041888D0">
      <w:numFmt w:val="bullet"/>
      <w:lvlText w:val="•"/>
      <w:lvlJc w:val="left"/>
      <w:pPr>
        <w:ind w:left="3539" w:hanging="421"/>
      </w:pPr>
      <w:rPr>
        <w:rFonts w:hint="default"/>
        <w:lang w:val="uk-UA" w:eastAsia="en-US" w:bidi="ar-SA"/>
      </w:rPr>
    </w:lvl>
    <w:lvl w:ilvl="4" w:tplc="18CED7B6">
      <w:numFmt w:val="bullet"/>
      <w:lvlText w:val="•"/>
      <w:lvlJc w:val="left"/>
      <w:pPr>
        <w:ind w:left="4532" w:hanging="421"/>
      </w:pPr>
      <w:rPr>
        <w:rFonts w:hint="default"/>
        <w:lang w:val="uk-UA" w:eastAsia="en-US" w:bidi="ar-SA"/>
      </w:rPr>
    </w:lvl>
    <w:lvl w:ilvl="5" w:tplc="F752954A">
      <w:numFmt w:val="bullet"/>
      <w:lvlText w:val="•"/>
      <w:lvlJc w:val="left"/>
      <w:pPr>
        <w:ind w:left="5525" w:hanging="421"/>
      </w:pPr>
      <w:rPr>
        <w:rFonts w:hint="default"/>
        <w:lang w:val="uk-UA" w:eastAsia="en-US" w:bidi="ar-SA"/>
      </w:rPr>
    </w:lvl>
    <w:lvl w:ilvl="6" w:tplc="C338F428">
      <w:numFmt w:val="bullet"/>
      <w:lvlText w:val="•"/>
      <w:lvlJc w:val="left"/>
      <w:pPr>
        <w:ind w:left="6518" w:hanging="421"/>
      </w:pPr>
      <w:rPr>
        <w:rFonts w:hint="default"/>
        <w:lang w:val="uk-UA" w:eastAsia="en-US" w:bidi="ar-SA"/>
      </w:rPr>
    </w:lvl>
    <w:lvl w:ilvl="7" w:tplc="2A3817E4">
      <w:numFmt w:val="bullet"/>
      <w:lvlText w:val="•"/>
      <w:lvlJc w:val="left"/>
      <w:pPr>
        <w:ind w:left="7511" w:hanging="421"/>
      </w:pPr>
      <w:rPr>
        <w:rFonts w:hint="default"/>
        <w:lang w:val="uk-UA" w:eastAsia="en-US" w:bidi="ar-SA"/>
      </w:rPr>
    </w:lvl>
    <w:lvl w:ilvl="8" w:tplc="DEF85116">
      <w:numFmt w:val="bullet"/>
      <w:lvlText w:val="•"/>
      <w:lvlJc w:val="left"/>
      <w:pPr>
        <w:ind w:left="8504" w:hanging="421"/>
      </w:pPr>
      <w:rPr>
        <w:rFonts w:hint="default"/>
        <w:lang w:val="uk-UA" w:eastAsia="en-US" w:bidi="ar-SA"/>
      </w:rPr>
    </w:lvl>
  </w:abstractNum>
  <w:abstractNum w:abstractNumId="1" w15:restartNumberingAfterBreak="0">
    <w:nsid w:val="0C054DB3"/>
    <w:multiLevelType w:val="multilevel"/>
    <w:tmpl w:val="1932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04233"/>
    <w:multiLevelType w:val="hybridMultilevel"/>
    <w:tmpl w:val="AAD41E02"/>
    <w:lvl w:ilvl="0" w:tplc="7B48115C">
      <w:numFmt w:val="bullet"/>
      <w:lvlText w:val=""/>
      <w:lvlJc w:val="left"/>
      <w:pPr>
        <w:ind w:left="56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uk-UA" w:eastAsia="en-US" w:bidi="ar-SA"/>
      </w:rPr>
    </w:lvl>
    <w:lvl w:ilvl="1" w:tplc="5AF02212">
      <w:numFmt w:val="bullet"/>
      <w:lvlText w:val="•"/>
      <w:lvlJc w:val="left"/>
      <w:pPr>
        <w:ind w:left="1553" w:hanging="420"/>
      </w:pPr>
      <w:rPr>
        <w:rFonts w:hint="default"/>
        <w:lang w:val="uk-UA" w:eastAsia="en-US" w:bidi="ar-SA"/>
      </w:rPr>
    </w:lvl>
    <w:lvl w:ilvl="2" w:tplc="7A0EE8C8">
      <w:numFmt w:val="bullet"/>
      <w:lvlText w:val="•"/>
      <w:lvlJc w:val="left"/>
      <w:pPr>
        <w:ind w:left="2546" w:hanging="420"/>
      </w:pPr>
      <w:rPr>
        <w:rFonts w:hint="default"/>
        <w:lang w:val="uk-UA" w:eastAsia="en-US" w:bidi="ar-SA"/>
      </w:rPr>
    </w:lvl>
    <w:lvl w:ilvl="3" w:tplc="C4D0DF5E">
      <w:numFmt w:val="bullet"/>
      <w:lvlText w:val="•"/>
      <w:lvlJc w:val="left"/>
      <w:pPr>
        <w:ind w:left="3539" w:hanging="420"/>
      </w:pPr>
      <w:rPr>
        <w:rFonts w:hint="default"/>
        <w:lang w:val="uk-UA" w:eastAsia="en-US" w:bidi="ar-SA"/>
      </w:rPr>
    </w:lvl>
    <w:lvl w:ilvl="4" w:tplc="D840A490">
      <w:numFmt w:val="bullet"/>
      <w:lvlText w:val="•"/>
      <w:lvlJc w:val="left"/>
      <w:pPr>
        <w:ind w:left="4532" w:hanging="420"/>
      </w:pPr>
      <w:rPr>
        <w:rFonts w:hint="default"/>
        <w:lang w:val="uk-UA" w:eastAsia="en-US" w:bidi="ar-SA"/>
      </w:rPr>
    </w:lvl>
    <w:lvl w:ilvl="5" w:tplc="9B2EB9B0">
      <w:numFmt w:val="bullet"/>
      <w:lvlText w:val="•"/>
      <w:lvlJc w:val="left"/>
      <w:pPr>
        <w:ind w:left="5525" w:hanging="420"/>
      </w:pPr>
      <w:rPr>
        <w:rFonts w:hint="default"/>
        <w:lang w:val="uk-UA" w:eastAsia="en-US" w:bidi="ar-SA"/>
      </w:rPr>
    </w:lvl>
    <w:lvl w:ilvl="6" w:tplc="19A089CC">
      <w:numFmt w:val="bullet"/>
      <w:lvlText w:val="•"/>
      <w:lvlJc w:val="left"/>
      <w:pPr>
        <w:ind w:left="6518" w:hanging="420"/>
      </w:pPr>
      <w:rPr>
        <w:rFonts w:hint="default"/>
        <w:lang w:val="uk-UA" w:eastAsia="en-US" w:bidi="ar-SA"/>
      </w:rPr>
    </w:lvl>
    <w:lvl w:ilvl="7" w:tplc="DC7C0EE2">
      <w:numFmt w:val="bullet"/>
      <w:lvlText w:val="•"/>
      <w:lvlJc w:val="left"/>
      <w:pPr>
        <w:ind w:left="7511" w:hanging="420"/>
      </w:pPr>
      <w:rPr>
        <w:rFonts w:hint="default"/>
        <w:lang w:val="uk-UA" w:eastAsia="en-US" w:bidi="ar-SA"/>
      </w:rPr>
    </w:lvl>
    <w:lvl w:ilvl="8" w:tplc="4DDA27B4">
      <w:numFmt w:val="bullet"/>
      <w:lvlText w:val="•"/>
      <w:lvlJc w:val="left"/>
      <w:pPr>
        <w:ind w:left="8504" w:hanging="420"/>
      </w:pPr>
      <w:rPr>
        <w:rFonts w:hint="default"/>
        <w:lang w:val="uk-UA" w:eastAsia="en-US" w:bidi="ar-SA"/>
      </w:rPr>
    </w:lvl>
  </w:abstractNum>
  <w:abstractNum w:abstractNumId="3" w15:restartNumberingAfterBreak="0">
    <w:nsid w:val="598B6E18"/>
    <w:multiLevelType w:val="hybridMultilevel"/>
    <w:tmpl w:val="D6760B08"/>
    <w:lvl w:ilvl="0" w:tplc="91A296D0">
      <w:numFmt w:val="bullet"/>
      <w:lvlText w:val="–"/>
      <w:lvlJc w:val="left"/>
      <w:pPr>
        <w:ind w:left="144" w:hanging="178"/>
      </w:pPr>
      <w:rPr>
        <w:rFonts w:ascii="Verdana" w:eastAsia="Verdana" w:hAnsi="Verdana" w:cs="Verdana" w:hint="default"/>
        <w:b w:val="0"/>
        <w:bCs w:val="0"/>
        <w:i w:val="0"/>
        <w:iCs w:val="0"/>
        <w:color w:val="202429"/>
        <w:spacing w:val="0"/>
        <w:w w:val="100"/>
        <w:sz w:val="18"/>
        <w:szCs w:val="18"/>
        <w:lang w:val="uk-UA" w:eastAsia="en-US" w:bidi="ar-SA"/>
      </w:rPr>
    </w:lvl>
    <w:lvl w:ilvl="1" w:tplc="5768B58C">
      <w:numFmt w:val="bullet"/>
      <w:lvlText w:val=""/>
      <w:lvlJc w:val="left"/>
      <w:pPr>
        <w:ind w:left="864" w:hanging="356"/>
      </w:pPr>
      <w:rPr>
        <w:rFonts w:ascii="Wingdings" w:eastAsia="Wingdings" w:hAnsi="Wingdings" w:cs="Wingdings" w:hint="default"/>
        <w:spacing w:val="0"/>
        <w:w w:val="99"/>
        <w:lang w:val="uk-UA" w:eastAsia="en-US" w:bidi="ar-SA"/>
      </w:rPr>
    </w:lvl>
    <w:lvl w:ilvl="2" w:tplc="2C7E6A20">
      <w:numFmt w:val="bullet"/>
      <w:lvlText w:val="•"/>
      <w:lvlJc w:val="left"/>
      <w:pPr>
        <w:ind w:left="1930" w:hanging="356"/>
      </w:pPr>
      <w:rPr>
        <w:rFonts w:hint="default"/>
        <w:lang w:val="uk-UA" w:eastAsia="en-US" w:bidi="ar-SA"/>
      </w:rPr>
    </w:lvl>
    <w:lvl w:ilvl="3" w:tplc="AB488790">
      <w:numFmt w:val="bullet"/>
      <w:lvlText w:val="•"/>
      <w:lvlJc w:val="left"/>
      <w:pPr>
        <w:ind w:left="3000" w:hanging="356"/>
      </w:pPr>
      <w:rPr>
        <w:rFonts w:hint="default"/>
        <w:lang w:val="uk-UA" w:eastAsia="en-US" w:bidi="ar-SA"/>
      </w:rPr>
    </w:lvl>
    <w:lvl w:ilvl="4" w:tplc="394EE666">
      <w:numFmt w:val="bullet"/>
      <w:lvlText w:val="•"/>
      <w:lvlJc w:val="left"/>
      <w:pPr>
        <w:ind w:left="4070" w:hanging="356"/>
      </w:pPr>
      <w:rPr>
        <w:rFonts w:hint="default"/>
        <w:lang w:val="uk-UA" w:eastAsia="en-US" w:bidi="ar-SA"/>
      </w:rPr>
    </w:lvl>
    <w:lvl w:ilvl="5" w:tplc="9B1CE6CA">
      <w:numFmt w:val="bullet"/>
      <w:lvlText w:val="•"/>
      <w:lvlJc w:val="left"/>
      <w:pPr>
        <w:ind w:left="5140" w:hanging="356"/>
      </w:pPr>
      <w:rPr>
        <w:rFonts w:hint="default"/>
        <w:lang w:val="uk-UA" w:eastAsia="en-US" w:bidi="ar-SA"/>
      </w:rPr>
    </w:lvl>
    <w:lvl w:ilvl="6" w:tplc="796E0DF0">
      <w:numFmt w:val="bullet"/>
      <w:lvlText w:val="•"/>
      <w:lvlJc w:val="left"/>
      <w:pPr>
        <w:ind w:left="6210" w:hanging="356"/>
      </w:pPr>
      <w:rPr>
        <w:rFonts w:hint="default"/>
        <w:lang w:val="uk-UA" w:eastAsia="en-US" w:bidi="ar-SA"/>
      </w:rPr>
    </w:lvl>
    <w:lvl w:ilvl="7" w:tplc="2A50A90A">
      <w:numFmt w:val="bullet"/>
      <w:lvlText w:val="•"/>
      <w:lvlJc w:val="left"/>
      <w:pPr>
        <w:ind w:left="7280" w:hanging="356"/>
      </w:pPr>
      <w:rPr>
        <w:rFonts w:hint="default"/>
        <w:lang w:val="uk-UA" w:eastAsia="en-US" w:bidi="ar-SA"/>
      </w:rPr>
    </w:lvl>
    <w:lvl w:ilvl="8" w:tplc="80BC2C00">
      <w:numFmt w:val="bullet"/>
      <w:lvlText w:val="•"/>
      <w:lvlJc w:val="left"/>
      <w:pPr>
        <w:ind w:left="8350" w:hanging="356"/>
      </w:pPr>
      <w:rPr>
        <w:rFonts w:hint="default"/>
        <w:lang w:val="uk-UA" w:eastAsia="en-US" w:bidi="ar-SA"/>
      </w:rPr>
    </w:lvl>
  </w:abstractNum>
  <w:abstractNum w:abstractNumId="4" w15:restartNumberingAfterBreak="0">
    <w:nsid w:val="70245D84"/>
    <w:multiLevelType w:val="multilevel"/>
    <w:tmpl w:val="A02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E64DD"/>
    <w:multiLevelType w:val="multilevel"/>
    <w:tmpl w:val="93A2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49"/>
    <w:rsid w:val="000F78F2"/>
    <w:rsid w:val="00122F6D"/>
    <w:rsid w:val="00144E16"/>
    <w:rsid w:val="0026432B"/>
    <w:rsid w:val="00265B2F"/>
    <w:rsid w:val="00276449"/>
    <w:rsid w:val="002920BF"/>
    <w:rsid w:val="00354209"/>
    <w:rsid w:val="00455FA6"/>
    <w:rsid w:val="0046132C"/>
    <w:rsid w:val="004E53D2"/>
    <w:rsid w:val="00561DFE"/>
    <w:rsid w:val="00570E28"/>
    <w:rsid w:val="005F34E8"/>
    <w:rsid w:val="0068185F"/>
    <w:rsid w:val="00787994"/>
    <w:rsid w:val="007E0CF7"/>
    <w:rsid w:val="00821EF7"/>
    <w:rsid w:val="008251BE"/>
    <w:rsid w:val="00847AED"/>
    <w:rsid w:val="008E34F9"/>
    <w:rsid w:val="008F35FE"/>
    <w:rsid w:val="00937750"/>
    <w:rsid w:val="00987C07"/>
    <w:rsid w:val="009E6839"/>
    <w:rsid w:val="00A00717"/>
    <w:rsid w:val="00A34737"/>
    <w:rsid w:val="00A60F26"/>
    <w:rsid w:val="00A66138"/>
    <w:rsid w:val="00A91E15"/>
    <w:rsid w:val="00AA09E5"/>
    <w:rsid w:val="00AD52F1"/>
    <w:rsid w:val="00AD6BD4"/>
    <w:rsid w:val="00B12933"/>
    <w:rsid w:val="00B23B3A"/>
    <w:rsid w:val="00B240A4"/>
    <w:rsid w:val="00B337C8"/>
    <w:rsid w:val="00B64AC6"/>
    <w:rsid w:val="00BC58BA"/>
    <w:rsid w:val="00BE2DD5"/>
    <w:rsid w:val="00C85DFA"/>
    <w:rsid w:val="00CA58BB"/>
    <w:rsid w:val="00CB01A6"/>
    <w:rsid w:val="00D02F7D"/>
    <w:rsid w:val="00E95B1E"/>
    <w:rsid w:val="00EB3AA6"/>
    <w:rsid w:val="00EC62AF"/>
    <w:rsid w:val="00ED51CB"/>
    <w:rsid w:val="00F000C1"/>
    <w:rsid w:val="00F15AD0"/>
    <w:rsid w:val="00F425A8"/>
    <w:rsid w:val="00F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8CFB"/>
  <w15:docId w15:val="{D007BA4C-37FC-4F91-AE76-594F1E65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78F2"/>
    <w:rPr>
      <w:rFonts w:ascii="Verdana" w:eastAsia="Verdana" w:hAnsi="Verdana" w:cs="Verdana"/>
      <w:lang w:val="uk-UA"/>
    </w:rPr>
  </w:style>
  <w:style w:type="paragraph" w:styleId="1">
    <w:name w:val="heading 1"/>
    <w:basedOn w:val="a"/>
    <w:link w:val="10"/>
    <w:uiPriority w:val="1"/>
    <w:qFormat/>
    <w:pPr>
      <w:spacing w:before="1"/>
      <w:ind w:left="144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D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91D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91D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20"/>
    </w:pPr>
    <w:rPr>
      <w:sz w:val="18"/>
      <w:szCs w:val="18"/>
    </w:rPr>
  </w:style>
  <w:style w:type="paragraph" w:styleId="a5">
    <w:name w:val="Title"/>
    <w:basedOn w:val="a"/>
    <w:uiPriority w:val="1"/>
    <w:qFormat/>
    <w:pPr>
      <w:spacing w:before="267"/>
      <w:ind w:left="2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320" w:hanging="176"/>
    </w:pPr>
  </w:style>
  <w:style w:type="paragraph" w:customStyle="1" w:styleId="TableParagraph">
    <w:name w:val="Table Paragraph"/>
    <w:basedOn w:val="a"/>
    <w:uiPriority w:val="1"/>
    <w:qFormat/>
    <w:pPr>
      <w:spacing w:before="14"/>
      <w:ind w:left="5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A91E15"/>
    <w:rPr>
      <w:rFonts w:ascii="Verdana" w:eastAsia="Verdana" w:hAnsi="Verdana" w:cs="Verdana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1"/>
    <w:rsid w:val="00A91E15"/>
    <w:rPr>
      <w:rFonts w:ascii="Verdana" w:eastAsia="Verdana" w:hAnsi="Verdana" w:cs="Verdana"/>
      <w:b/>
      <w:bCs/>
      <w:sz w:val="18"/>
      <w:szCs w:val="1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F91D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50">
    <w:name w:val="Заголовок 5 Знак"/>
    <w:basedOn w:val="a0"/>
    <w:link w:val="5"/>
    <w:uiPriority w:val="9"/>
    <w:rsid w:val="00F91DB0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rsid w:val="00F91DB0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styleId="a7">
    <w:name w:val="Hyperlink"/>
    <w:basedOn w:val="a0"/>
    <w:uiPriority w:val="99"/>
    <w:semiHidden/>
    <w:unhideWhenUsed/>
    <w:rsid w:val="00AA09E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A09E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eftcaption">
    <w:name w:val="left_caption"/>
    <w:basedOn w:val="a0"/>
    <w:rsid w:val="00AA0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1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07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84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43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13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55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6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11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9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4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23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92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04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31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5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45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86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93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21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4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6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96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85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4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97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53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0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06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46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34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77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1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22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66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56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32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2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3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3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87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49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83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0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3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4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1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3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3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5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4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3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7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5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3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6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1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3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2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0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3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7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7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75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2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7ug3bbqEirOJFSDenSgK9DJTGXdbWzOCH62I6TlQ.jpe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sakums.com.ua/storage/watermarked/GgCGBuAe7ZVOAdsOHskX9qH26n5QROkzdXcaloho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5KlrISicRLFPI3uB5DU0YAePx0aYkIEV0BnQUSzK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FA44BFvtPFMmRCJ0cC95VCnncGPaTVS3QnKMPXOU.jpe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ojMtpBKaF47lQLAVWc1sW2YmJpa1ULeRWtd473uj.jpe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lo8YhtNk9nacmX8dyzZK6ohFpTayYuiuUREvypWq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otydbYEOg5bIhLp1q3Tktm0YaU3Xix5lE6Rpqtn7.jpeg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Семенець Яна</dc:creator>
  <cp:lastModifiedBy>Марина Яковчук</cp:lastModifiedBy>
  <cp:revision>2</cp:revision>
  <dcterms:created xsi:type="dcterms:W3CDTF">2026-09-01T13:33:00Z</dcterms:created>
  <dcterms:modified xsi:type="dcterms:W3CDTF">2026-09-01T13:33:00Z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Acrobat PDFMaker 22 для Word</vt:lpwstr>
  </property>
  <property fmtid="{D5CDD505-2E9C-101B-9397-08002B2CF9AE}" pid="4" name="ICV">
    <vt:lpwstr>743887F3E04140879EA4323AE6E5A4FB_13</vt:lpwstr>
  </property>
  <property fmtid="{D5CDD505-2E9C-101B-9397-08002B2CF9AE}" pid="5" name="KSOProductBuildVer">
    <vt:lpwstr>1033-12.2.0.21931</vt:lpwstr>
  </property>
  <property fmtid="{D5CDD505-2E9C-101B-9397-08002B2CF9AE}" pid="6" name="LastSaved">
    <vt:filetime>2025-09-01T00:00:00Z</vt:filetime>
  </property>
  <property fmtid="{D5CDD505-2E9C-101B-9397-08002B2CF9AE}" pid="7" name="Producer">
    <vt:lpwstr>Adobe PDF Library 22.1.117</vt:lpwstr>
  </property>
  <property fmtid="{D5CDD505-2E9C-101B-9397-08002B2CF9AE}" pid="8" name="SourceModified">
    <vt:lpwstr>D:20250901150438</vt:lpwstr>
  </property>
</Properties>
</file>