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9A" w:rsidRDefault="00B82034" w:rsidP="0090129A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r w:rsidRPr="00B82034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ЄВРОПЕЙСЬКИЙ ВІКЕНД: КРАКІВ, ПРАГА, ВІДЕНЬ, БУДАПЕШТ (шкільні канікули)</w:t>
      </w:r>
    </w:p>
    <w:p w:rsidR="00B82034" w:rsidRDefault="00B82034" w:rsidP="0090129A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</w:p>
    <w:p w:rsidR="00F67E64" w:rsidRPr="00905DCC" w:rsidRDefault="002B5F0D" w:rsidP="00EE0C70">
      <w:pPr>
        <w:shd w:val="clear" w:color="auto" w:fill="48509D"/>
        <w:spacing w:after="0" w:line="240" w:lineRule="auto"/>
        <w:jc w:val="center"/>
        <w:outlineLvl w:val="4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>1 день</w:t>
      </w:r>
    </w:p>
    <w:p w:rsidR="00F67E64" w:rsidRPr="00905DCC" w:rsidRDefault="0090129A" w:rsidP="00EE0C70">
      <w:pPr>
        <w:shd w:val="clear" w:color="auto" w:fill="49B162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  <w:t>Краків - місто королів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Зустріч туристів у Львові представником компанії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Сакумс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біля автобуса (автобус чекатиме на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парковці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біля залізничного вокзалу, якщо стояти спиною до вокзалу,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парковка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буде праворуч, де сквер). Посадка туристів в автобус.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Орієнтовний час збору туристів - 05:30. Виїзд на кордон о 06:00. Якщо ви добираєтеся до Львова самостійно, необхідно уточнити у менеджера точний час відправлення автобуса.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Переїзд у Краків.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Залежно від часу проходження кордону, запрошуємо відвідати екскурсію "Краків - місто королів". У Кракові кожен житель знає красиві легенди про засновника міста князя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Крака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та легенду про страшного дракона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Смока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. Познайомтесь і ви ближче з історією магічного міста, занурившись в лабіринти вимощених бруківкою вулиць, де, здається, ще зовсім нещодавно, проїжджали королі зі своєю свитою, оглядаючи свої величні володіння. Основні пам’ятки архітектури: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Вавель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, де формувалась історія Польщі,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Маріацький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костел з двома різними баштами,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Барбакан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, який служим в’їздом в місто, та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сукенниця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, де торгували заморські купці, наче застигли у часі, аби розказати свої історії.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Після оглядової екскурсії пропонуємо познайомитись з Краковом ближче, відвідавши Краківський підземний музей (10 євро + вхідний квиток 10 євро для дорослих/8 євро для дітей). Якщо хочете знати, яким був Краків декілька століть тому, то варто спуститися під землю. З першого кроку підземний музей дивує і захоплює. Відвідувачі потрапляють всередину проходячи крізь пелену туману, на якій транслюється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відеозображення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середньовічної ринкової площі. Створюється враження переходу з сьогодення в минуле. Поринь в атмосферу Середньовіччя, відчуй себе археологом!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Увечері всіх бажаючих запрошуємо в Краківський аквапарк (10 євро + 15 євро вхідний квиток). В аквапарку 3 басейни з доріжками для плавання, фонтанами та гідромасажем, декілька саун та безліч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гірок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, які вражають своїми розмірами: найдовша червона гірка "Саламандра" - 202 метри та не має аналогів в Європі. Це три хвилини фантастичного спуску, який закінчується запаморочливим падінням у воду. Для любителів швидких спусків тут є жовта гірка, а гірка фіолетового кольору зсередини здається абсолютно чорною, тому з'їзд в ній супроводжується світловими та звуковими ефектами. І це ще далеко не всі розваги, які чекають Вас при відвіданні Краківського аквапарку.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BF294F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Поселення в готель. Ночівля</w:t>
      </w:r>
      <w:r w:rsidR="00BF294F" w:rsidRPr="00BF294F">
        <w:rPr>
          <w:rFonts w:ascii="Verdana" w:eastAsia="Times New Roman" w:hAnsi="Verdana" w:cs="Arial"/>
          <w:color w:val="212529"/>
          <w:sz w:val="18"/>
          <w:szCs w:val="18"/>
          <w:lang w:val="uk-UA"/>
        </w:rPr>
        <w:t>.</w:t>
      </w:r>
    </w:p>
    <w:p w:rsidR="0090129A" w:rsidRPr="00B82034" w:rsidRDefault="00B82034" w:rsidP="00B82034">
      <w:pPr>
        <w:spacing w:after="0" w:line="240" w:lineRule="auto"/>
        <w:jc w:val="center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5" name="Рисунок 5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32491" cy="1080000"/>
            <wp:effectExtent l="0" t="0" r="6350" b="6350"/>
            <wp:docPr id="6" name="Рисунок 6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9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7" name="Рисунок 7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905DCC" w:rsidRDefault="00EE0C70" w:rsidP="00EE0C7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Times New Roman"/>
          <w:color w:val="FFFFFF" w:themeColor="background1"/>
          <w:sz w:val="18"/>
          <w:szCs w:val="18"/>
        </w:rPr>
      </w:pPr>
      <w:r w:rsidRPr="00905DCC">
        <w:rPr>
          <w:rFonts w:ascii="Verdana" w:hAnsi="Verdana"/>
          <w:color w:val="FFFFFF" w:themeColor="background1"/>
          <w:sz w:val="18"/>
          <w:szCs w:val="18"/>
        </w:rPr>
        <w:t>2 день</w:t>
      </w:r>
    </w:p>
    <w:p w:rsidR="00EE0C70" w:rsidRPr="00905DCC" w:rsidRDefault="00B82034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Чарівне місто </w:t>
      </w:r>
      <w:r w:rsidR="0090129A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над </w:t>
      </w:r>
      <w:proofErr w:type="spellStart"/>
      <w:r w:rsidR="0090129A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>Влтавою</w:t>
      </w:r>
      <w:proofErr w:type="spellEnd"/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Сніданок. Виселення з готелю.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Переїзд в Прагу.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Запрошуємо на оглядову екскурсію "Перше знайомство з містом над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Влтавою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". Прага - місто, яке закохує з першого погляду. Ви познайомитесь з величною Пороховою вежею, яка розмістилась на площі Республіки разом з Муніципальним домом, пройдете на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Вацлавську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площу, яка нагадує широкий </w:t>
      </w: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lastRenderedPageBreak/>
        <w:t xml:space="preserve">бульвар, де розташувався пам'ятник святому Вацлаву на коні. Милуючись звивистими вуличками Праги, ви пройдете через Карлів університет до найголовнішої площі міста -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Старомєської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площі. Далі почуєте бій середньовічного астрономічного годинника, з яким пов'язано багато легенд, дізнаєтесь про його складний механізм та що означають фігури, які розмістились на ньому. Далі вирушите через Карлову вулицю до Карлового мосту, щоб загадати бажання та насолоди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тися панорамними видами </w:t>
      </w:r>
      <w:proofErr w:type="spellStart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Влтави</w:t>
      </w:r>
      <w:proofErr w:type="spellEnd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Рекомендуємо відвідати екскурсію по Празькому Граду (15 євро для дорослих/10 євро для дітей), під час якої ви побачите знаменитий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Страговський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монастир, скарбницю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Лоретта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і прослідкуєте за зміною варти в Празькому Граді - резиденції чеських королів і князів. Вас вразять три двори Празького Граду, в одному з яких знаходиться грандіозний кафедральний собор Святого Віта зі знаменитими вітражами Альфонса Мухи. Також ви дізнаєтесь, чому в найстарішій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базиліці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різні вежі, а потім вам відкриються з оглядових майданчиків чудові панорами міста. На виході з Празького Граду на вас чекає прогулянка по виноградникам і чудові фотографії на згадку про 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це величне та неповторне місце.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Усіх бажаючих запрошуємо на прогулянку на кораблику по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Влтаві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з вечерею (35 євро для дорослих/30 євро для дітей), що дозволить побачити вже знайомі вам пам'ятки з зовсім іншого ракурсу. Під час річкової «прогулянки» вам відкриється неповторна панорама празьких красот. Серед них Мала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Страна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з її палацами, застиглі на Карловому мосту скульптури, величний собор Святого Віта, злата корона народного театру, празька «Ейфелева» вежа, що знаходиться на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Петршинському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пагорбі, і, звичайно ж, храм Святого Миколая. Насолодившись виглядом прекрасної Праги, запрошуємо вас на нижню палубу, де накрита вечеря - «шведський стіл». Асортимент вас приємно здивує: великий вибір гарячих та холодних страв, гарніри, десерти, та, звичайно ж, страви національної чеської кухні: знаменитий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камамбер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, гуляш, кнедлики. Тут кожен з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найде собі частування до смаку!</w:t>
      </w:r>
    </w:p>
    <w:p w:rsidR="00C328F4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Поселення в готель. Ночівля</w:t>
      </w:r>
      <w:r w:rsidR="00C328F4" w:rsidRPr="00C328F4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90129A" w:rsidRPr="0090129A" w:rsidRDefault="00B82034" w:rsidP="00B820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8" name="Рисунок 8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919480" cy="1080000"/>
            <wp:effectExtent l="0" t="0" r="5080" b="6350"/>
            <wp:docPr id="14" name="Рисунок 14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8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443960" cy="1080000"/>
            <wp:effectExtent l="0" t="0" r="4445" b="6350"/>
            <wp:docPr id="15" name="Рисунок 15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905DCC" w:rsidRDefault="00EE0C70" w:rsidP="00EE0C7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Times New Roman"/>
          <w:color w:val="FFFFFF" w:themeColor="background1"/>
          <w:sz w:val="18"/>
          <w:szCs w:val="18"/>
        </w:rPr>
      </w:pPr>
      <w:r w:rsidRPr="00905DCC">
        <w:rPr>
          <w:rFonts w:ascii="Verdana" w:hAnsi="Verdana"/>
          <w:color w:val="FFFFFF" w:themeColor="background1"/>
          <w:sz w:val="18"/>
          <w:szCs w:val="18"/>
        </w:rPr>
        <w:t>3 день</w:t>
      </w:r>
    </w:p>
    <w:p w:rsidR="00F67E64" w:rsidRPr="00905DCC" w:rsidRDefault="00B82034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>Величний Відень та вогні нічного Будапешту</w:t>
      </w:r>
      <w:r w:rsidR="00BF294F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 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Сніданок. Виселення з готелю.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Переїзд до Відня.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Пропонуємо ближче познайомитися з містом на оглядовій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екскурсіі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«Величний Відень» (20 євро для дорослих/15 євро для дітей) – неповторне місто, де в усьому відчувається небувалий розмах колишньої імперії. Неймовірно красивий, затишний історичний центр, оточений садами та парками. Почнемо знайомство із Віденської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Рингштрассе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. Вулиця побудована на місці старих місцевих стін, яку зараз прикрашають розкішні готелі та історичні пам’ятки: площа Марії-Терези, Парламент, Ратуша, Віденська опера. Далі на вас чекає знайомство з історичним центром імперського Відня: зимова резиденція династії Габсбургів, величний собор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Св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 Стефана, розкішна торговель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на вулиця Грабен та </w:t>
      </w:r>
      <w:proofErr w:type="spellStart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Альбертина</w:t>
      </w:r>
      <w:proofErr w:type="spellEnd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Вільний час можна приділити надзвичайно цікавій екскурсії «Легенди та історії Відня» (20 євро дорослі, 15 євро діти). Під час екскурсії ви почуєте історії та легенди: про перших правителів Австрії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Бабенбергів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, про таємниці собору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Св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. Стефана, про лицарські та чернечі ордени, гільдії та ремесла. Ви дізнаєтеся історію походження назв багатьох вулиць та площ, історію пісні «Ох, мій милий Августин»; відвідаєте старий університетський квартал, місця, де жив Моцарт, де був переможений Василіск; побачите весільний фонтан та знаменитий годинник «АНКЕР», а також квартал, де знаходиться старовинна церква Відня. Ця екскурсія подарує неперевершені емоції та 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познайомить з Віднем ще ближче.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Переїзд в Будапешт.</w:t>
      </w:r>
    </w:p>
    <w:p w:rsidR="00EE0C70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Обов’язково відвідайте екскурсію «Будапешт в ілюмінації» (35 євро для дорослих/30 євро для дітей) – захоплююча прогулянка на кораблику Дунаєм під святково ілюмінованими мостами з безлімітним шампанським чи солодкими напоями для дітей. Ви отримаєте насолоду від шедеврів архітектури, що </w:t>
      </w: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lastRenderedPageBreak/>
        <w:t xml:space="preserve">прикрашають набережну: Рибацький Бастіон, Королівський палац, Парламент і мости, пропливаючи під якими, варто обов’язково загадати бажання, яке неодмінно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збудеться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!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</w:t>
      </w: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Поселення в готель. Ночівля</w:t>
      </w:r>
      <w:r w:rsidR="00BF294F" w:rsidRPr="00BF294F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C328F4" w:rsidRPr="00BF294F" w:rsidRDefault="00B82034" w:rsidP="00B820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844591" cy="1080000"/>
            <wp:effectExtent l="0" t="0" r="3810" b="6350"/>
            <wp:docPr id="16" name="Рисунок 16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9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919480" cy="1080000"/>
            <wp:effectExtent l="0" t="0" r="5080" b="6350"/>
            <wp:docPr id="17" name="Рисунок 17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8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775326" cy="1080000"/>
            <wp:effectExtent l="0" t="0" r="0" b="6350"/>
            <wp:docPr id="18" name="Рисунок 18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32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905DCC" w:rsidRDefault="00EE0C70" w:rsidP="00EE0C7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Times New Roman"/>
          <w:color w:val="FFFFFF" w:themeColor="background1"/>
          <w:sz w:val="18"/>
          <w:szCs w:val="18"/>
        </w:rPr>
      </w:pPr>
      <w:r w:rsidRPr="00905DCC">
        <w:rPr>
          <w:rFonts w:ascii="Verdana" w:hAnsi="Verdana"/>
          <w:color w:val="FFFFFF" w:themeColor="background1"/>
          <w:sz w:val="18"/>
          <w:szCs w:val="18"/>
        </w:rPr>
        <w:t>4 день</w:t>
      </w:r>
    </w:p>
    <w:p w:rsidR="00F67E64" w:rsidRPr="00905DCC" w:rsidRDefault="005D4C8C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 </w:t>
      </w:r>
      <w:r w:rsidR="00B82034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>Термальний рай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Сніданок. Виселення з готелю.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На останок пропонуємо відвідання термальних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купалень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в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Нірьєдхаза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(25 євро). Аквапарк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Акваріус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, у термальному регіоні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Шошто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, в угорському місті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Ніредьхаза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(водні атракціони та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горки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, плавальні та термальні мінеральні басейни, морські хвилі, дитячі басейни та майданчики, водні атракціони на вулиці та під дахом). Поруч розташований другий за розмірами в Угорщині зоопарк і океанаріум, де зібран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о багато тварин з усього світу!</w:t>
      </w:r>
    </w:p>
    <w:p w:rsidR="00325A85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Виїзд в Україну. Проходження угорсько-українського кордону. Прибуття в Мукачево після 21:00</w:t>
      </w:r>
      <w:r w:rsidR="00C328F4" w:rsidRPr="00C328F4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D85FF8" w:rsidRDefault="00B82034" w:rsidP="00901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19" name="Рисунок 19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20" name="Рисунок 20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034" w:rsidRPr="00BF294F" w:rsidRDefault="00B82034" w:rsidP="00901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</w:p>
    <w:p w:rsidR="002222ED" w:rsidRDefault="002039D5" w:rsidP="002039D5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</w:pPr>
      <w:r w:rsidRPr="002039D5">
        <w:rPr>
          <w:rFonts w:ascii="Verdana" w:hAnsi="Verdana" w:cstheme="majorHAnsi"/>
          <w:b/>
          <w:color w:val="FFFFFF" w:themeColor="background1"/>
          <w:sz w:val="24"/>
          <w:szCs w:val="24"/>
        </w:rPr>
        <w:br/>
      </w:r>
      <w:r w:rsidR="002222ED">
        <w:rPr>
          <w:rFonts w:ascii="Verdana" w:hAnsi="Verdana" w:cstheme="majorHAnsi"/>
          <w:b/>
          <w:color w:val="FFFFFF" w:themeColor="background1"/>
          <w:sz w:val="24"/>
          <w:szCs w:val="24"/>
        </w:rPr>
        <w:t>РАННЄ БРОНЮВАННЯ ЗА 6 ТИЖНІВ ДО ВИЇЗДУ</w:t>
      </w:r>
      <w:r w:rsid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– 2</w:t>
      </w:r>
      <w:r w:rsidR="00D351A5">
        <w:rPr>
          <w:rFonts w:ascii="Verdana" w:hAnsi="Verdana" w:cstheme="majorHAnsi"/>
          <w:b/>
          <w:color w:val="FFFFFF" w:themeColor="background1"/>
          <w:sz w:val="24"/>
          <w:szCs w:val="24"/>
        </w:rPr>
        <w:t>7</w:t>
      </w:r>
      <w:r w:rsidR="00B82034"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5 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>євро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br/>
      </w:r>
      <w:r w:rsidR="002222ED">
        <w:rPr>
          <w:rFonts w:ascii="Verdana" w:hAnsi="Verdana" w:cstheme="majorHAnsi"/>
          <w:b/>
          <w:color w:val="FFFFFF" w:themeColor="background1"/>
          <w:sz w:val="24"/>
          <w:szCs w:val="24"/>
        </w:rPr>
        <w:t>БАЗОВА ВАРТІСТЬ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– </w:t>
      </w:r>
      <w:r w:rsid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>2</w:t>
      </w:r>
      <w:r w:rsidR="00D351A5">
        <w:rPr>
          <w:rFonts w:ascii="Verdana" w:hAnsi="Verdana" w:cstheme="majorHAnsi"/>
          <w:b/>
          <w:color w:val="FFFFFF" w:themeColor="background1"/>
          <w:sz w:val="24"/>
          <w:szCs w:val="24"/>
        </w:rPr>
        <w:t>85</w:t>
      </w:r>
      <w:r w:rsid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>євро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t xml:space="preserve"> </w:t>
      </w:r>
    </w:p>
    <w:p w:rsidR="002039D5" w:rsidRPr="002039D5" w:rsidRDefault="00905DCC" w:rsidP="002039D5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</w:rPr>
      </w:pPr>
      <w:r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t xml:space="preserve">ПРИ ГРУПІ 45+5 - </w:t>
      </w:r>
      <w:r w:rsidR="00D351A5"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t>260</w:t>
      </w:r>
      <w:bookmarkStart w:id="0" w:name="_GoBack"/>
      <w:bookmarkEnd w:id="0"/>
      <w:r w:rsidR="002039D5" w:rsidRPr="002039D5"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br/>
        <w:t xml:space="preserve"> </w:t>
      </w:r>
    </w:p>
    <w:p w:rsidR="002039D5" w:rsidRDefault="002039D5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905DCC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 xml:space="preserve">Входить у </w:t>
      </w:r>
      <w:proofErr w:type="spellStart"/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>вартість</w:t>
      </w:r>
      <w:proofErr w:type="spellEnd"/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Проїзд за маршрутом автобусом 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єврокласу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Проживання у готелях рівня 3* в номерах з усіма зручностями;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4-64 років;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Харчування – сніданки;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групи;</w:t>
      </w:r>
    </w:p>
    <w:p w:rsidR="00C328F4" w:rsidRPr="002362CC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екскурсії, вказані в програмі: «Краків- місто королів», «Перше знайомство з містом над 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»</w:t>
      </w:r>
      <w:r w:rsidR="00C328F4" w:rsidRPr="002362CC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905DCC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  <w:t>Не входить у вартість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0-3 та 64-80 років (*уточнюйте у менеджера);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Додаткових 3 обідів/вечерь - 55 євро (без напоїв). Замовлення та оплата до початку туру;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- 6 євро/тур/особа (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обов</w:t>
      </w:r>
      <w:r w:rsidRPr="005A5D73">
        <w:rPr>
          <w:rFonts w:ascii="Arial" w:eastAsia="Times New Roman" w:hAnsi="Arial" w:cs="Arial"/>
          <w:sz w:val="18"/>
          <w:szCs w:val="18"/>
          <w:lang w:val="uk-UA"/>
        </w:rPr>
        <w:t>ʼ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язкова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оплата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до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початку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туру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);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Вхідні квитки в екскурсійні об'єкти (церкви, собори, музеї і 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т.д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.);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Проїзд в громадському транспорті;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Оплата навушників для проведення екскурсій (орієнтовно 2 євро екскурсія)</w:t>
      </w:r>
    </w:p>
    <w:p w:rsidR="00F67E64" w:rsidRPr="005D4C8C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Туристам із Києва Туроператор «САКУМС» може надати послуги щодо придбання залізничних квитків проїзд Київ – Львів – Київ - від 1900 грн. (купе). Квитки можна купити самостійно, 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lastRenderedPageBreak/>
        <w:t>обов'язково завчасно уточніть у менеджера номер поїзда. Увага! Вартість квитків може бути змінена Туроператором після придбання, внаслідок підняття тарифів, чи пі</w:t>
      </w:r>
      <w:r>
        <w:rPr>
          <w:rFonts w:ascii="Verdana" w:eastAsia="Times New Roman" w:hAnsi="Verdana" w:cs="Times New Roman"/>
          <w:sz w:val="18"/>
          <w:szCs w:val="18"/>
          <w:lang w:val="uk-UA"/>
        </w:rPr>
        <w:t>дтвердження УЗ дорожчого поїзда</w:t>
      </w:r>
      <w:r w:rsidR="00C328F4" w:rsidRPr="00C328F4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sectPr w:rsidR="00F67E64" w:rsidRPr="005D4C8C">
      <w:headerReference w:type="default" r:id="rId1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CE8" w:rsidRDefault="00CA3CE8">
      <w:pPr>
        <w:spacing w:line="240" w:lineRule="auto"/>
      </w:pPr>
      <w:r>
        <w:separator/>
      </w:r>
    </w:p>
  </w:endnote>
  <w:endnote w:type="continuationSeparator" w:id="0">
    <w:p w:rsidR="00CA3CE8" w:rsidRDefault="00CA3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CE8" w:rsidRDefault="00CA3CE8">
      <w:pPr>
        <w:spacing w:after="0"/>
      </w:pPr>
      <w:r>
        <w:separator/>
      </w:r>
    </w:p>
  </w:footnote>
  <w:footnote w:type="continuationSeparator" w:id="0">
    <w:p w:rsidR="00CA3CE8" w:rsidRDefault="00CA3C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29A" w:rsidRPr="0090129A" w:rsidRDefault="002B5F0D" w:rsidP="0090129A">
    <w:pPr>
      <w:pStyle w:val="2"/>
      <w:shd w:val="clear" w:color="auto" w:fill="FFFFFF"/>
      <w:jc w:val="right"/>
      <w:rPr>
        <w:rFonts w:ascii="Open Sans" w:hAnsi="Open Sans"/>
        <w:color w:val="auto"/>
        <w:lang w:val="ru-RU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B82034" w:rsidRPr="00B82034">
      <w:rPr>
        <w:rFonts w:ascii="Open Sans" w:hAnsi="Open Sans"/>
        <w:color w:val="auto"/>
        <w:lang w:val="ru-RU"/>
      </w:rPr>
      <w:t>ЄВРОПЕЙСЬКИЙ ВІКЕНД: КРАКІВ, ПРАГА, ВІДЕНЬ, БУДАПЕШТ (</w:t>
    </w:r>
    <w:proofErr w:type="spellStart"/>
    <w:r w:rsidR="00B82034" w:rsidRPr="00B82034">
      <w:rPr>
        <w:rFonts w:ascii="Open Sans" w:hAnsi="Open Sans"/>
        <w:color w:val="auto"/>
        <w:lang w:val="ru-RU"/>
      </w:rPr>
      <w:t>шкільні</w:t>
    </w:r>
    <w:proofErr w:type="spellEnd"/>
    <w:r w:rsidR="00B82034" w:rsidRPr="00B82034">
      <w:rPr>
        <w:rFonts w:ascii="Open Sans" w:hAnsi="Open Sans"/>
        <w:color w:val="auto"/>
        <w:lang w:val="ru-RU"/>
      </w:rPr>
      <w:t xml:space="preserve"> </w:t>
    </w:r>
    <w:proofErr w:type="spellStart"/>
    <w:r w:rsidR="00B82034" w:rsidRPr="00B82034">
      <w:rPr>
        <w:rFonts w:ascii="Open Sans" w:hAnsi="Open Sans"/>
        <w:color w:val="auto"/>
        <w:lang w:val="ru-RU"/>
      </w:rPr>
      <w:t>канікули</w:t>
    </w:r>
    <w:proofErr w:type="spellEnd"/>
    <w:r w:rsidR="00B82034" w:rsidRPr="00B82034">
      <w:rPr>
        <w:rFonts w:ascii="Open Sans" w:hAnsi="Open Sans"/>
        <w:color w:val="auto"/>
        <w:lang w:val="ru-RU"/>
      </w:rPr>
      <w:t>)</w:t>
    </w:r>
  </w:p>
  <w:p w:rsidR="00F67E64" w:rsidRPr="0090129A" w:rsidRDefault="00CA3CE8" w:rsidP="0090129A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auto"/>
        <w:sz w:val="21"/>
        <w:szCs w:val="21"/>
        <w:lang w:val="ru-RU"/>
      </w:rPr>
    </w:pPr>
    <w:hyperlink r:id="rId2" w:tooltip="Vodafone" w:history="1">
      <w:r w:rsidR="002B5F0D" w:rsidRPr="0090129A">
        <w:rPr>
          <w:rStyle w:val="a7"/>
          <w:rFonts w:ascii="Arial" w:eastAsia="SimSun" w:hAnsi="Arial" w:cs="Arial"/>
          <w:color w:val="auto"/>
          <w:sz w:val="21"/>
          <w:szCs w:val="21"/>
          <w:lang w:val="ru-RU"/>
        </w:rPr>
        <w:t>+38 (099) 10 240 10</w:t>
      </w:r>
    </w:hyperlink>
  </w:p>
  <w:p w:rsidR="00F67E64" w:rsidRPr="0090129A" w:rsidRDefault="00CA3CE8">
    <w:pPr>
      <w:pStyle w:val="a8"/>
      <w:spacing w:before="0" w:beforeAutospacing="0" w:after="0" w:afterAutospacing="0"/>
      <w:jc w:val="right"/>
      <w:rPr>
        <w:rFonts w:ascii="Arial" w:hAnsi="Arial" w:cs="Arial"/>
        <w:sz w:val="21"/>
        <w:szCs w:val="21"/>
      </w:rPr>
    </w:pPr>
    <w:hyperlink r:id="rId3" w:tooltip="Lifecell" w:history="1">
      <w:r w:rsidR="002B5F0D" w:rsidRPr="0090129A">
        <w:rPr>
          <w:rStyle w:val="a7"/>
          <w:rFonts w:ascii="Arial" w:eastAsia="SimSun" w:hAnsi="Arial" w:cs="Arial"/>
          <w:color w:val="auto"/>
          <w:sz w:val="21"/>
          <w:szCs w:val="21"/>
        </w:rPr>
        <w:t>+38 (093) 700 90 70</w:t>
      </w:r>
    </w:hyperlink>
  </w:p>
  <w:p w:rsidR="00F67E64" w:rsidRPr="0090129A" w:rsidRDefault="00CA3CE8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auto"/>
        <w:sz w:val="21"/>
        <w:szCs w:val="21"/>
      </w:rPr>
    </w:pPr>
    <w:hyperlink r:id="rId4" w:tooltip="Kyivstar" w:history="1">
      <w:r w:rsidR="002B5F0D" w:rsidRPr="0090129A">
        <w:rPr>
          <w:rStyle w:val="a7"/>
          <w:rFonts w:ascii="Arial" w:eastAsia="SimSun" w:hAnsi="Arial" w:cs="Arial"/>
          <w:color w:val="auto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1DF7"/>
    <w:rsid w:val="000629E0"/>
    <w:rsid w:val="000D3072"/>
    <w:rsid w:val="001413A8"/>
    <w:rsid w:val="001F71D9"/>
    <w:rsid w:val="002039D5"/>
    <w:rsid w:val="002222ED"/>
    <w:rsid w:val="002362CC"/>
    <w:rsid w:val="002B5F0D"/>
    <w:rsid w:val="002F07C5"/>
    <w:rsid w:val="00325A85"/>
    <w:rsid w:val="00373D3A"/>
    <w:rsid w:val="00376CCB"/>
    <w:rsid w:val="003C252E"/>
    <w:rsid w:val="004856A2"/>
    <w:rsid w:val="00593460"/>
    <w:rsid w:val="005A5D73"/>
    <w:rsid w:val="005D4C8C"/>
    <w:rsid w:val="006B3247"/>
    <w:rsid w:val="006D5896"/>
    <w:rsid w:val="0071269D"/>
    <w:rsid w:val="0073043E"/>
    <w:rsid w:val="00733C37"/>
    <w:rsid w:val="00734768"/>
    <w:rsid w:val="00847E1E"/>
    <w:rsid w:val="008869BC"/>
    <w:rsid w:val="008B315C"/>
    <w:rsid w:val="0090129A"/>
    <w:rsid w:val="00905DCC"/>
    <w:rsid w:val="00970C05"/>
    <w:rsid w:val="009A2AAE"/>
    <w:rsid w:val="009C620C"/>
    <w:rsid w:val="009E6115"/>
    <w:rsid w:val="00A33D40"/>
    <w:rsid w:val="00AA1D31"/>
    <w:rsid w:val="00B82034"/>
    <w:rsid w:val="00B97CCD"/>
    <w:rsid w:val="00BD1195"/>
    <w:rsid w:val="00BF294F"/>
    <w:rsid w:val="00C328F4"/>
    <w:rsid w:val="00C34342"/>
    <w:rsid w:val="00CA3CE8"/>
    <w:rsid w:val="00D351A5"/>
    <w:rsid w:val="00D85FF8"/>
    <w:rsid w:val="00DD7D71"/>
    <w:rsid w:val="00E27EED"/>
    <w:rsid w:val="00E83C6E"/>
    <w:rsid w:val="00EE0C70"/>
    <w:rsid w:val="00F67E64"/>
    <w:rsid w:val="00FA5A27"/>
    <w:rsid w:val="00FC5D45"/>
    <w:rsid w:val="00FD6134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523A8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2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Михайло Кіт</dc:creator>
  <cp:lastModifiedBy>Марина Яковчук</cp:lastModifiedBy>
  <cp:revision>4</cp:revision>
  <dcterms:created xsi:type="dcterms:W3CDTF">2026-09-01T12:24:00Z</dcterms:created>
  <dcterms:modified xsi:type="dcterms:W3CDTF">2026-09-01T12:35:00Z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