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4CC" w:rsidRDefault="00F054CC" w:rsidP="00F054CC">
      <w:pPr>
        <w:pStyle w:val="a6"/>
        <w:numPr>
          <w:ilvl w:val="0"/>
          <w:numId w:val="1"/>
        </w:numPr>
        <w:shd w:val="clear" w:color="auto" w:fill="FFFFFF"/>
        <w:spacing w:after="0" w:line="240" w:lineRule="auto"/>
        <w:jc w:val="both"/>
        <w:rPr>
          <w:rFonts w:ascii="Arial" w:eastAsia="Times New Roman" w:hAnsi="Arial" w:cs="Arial"/>
          <w:bCs/>
          <w:color w:val="212529"/>
          <w:sz w:val="21"/>
          <w:szCs w:val="21"/>
        </w:rPr>
      </w:pPr>
      <w:r w:rsidRPr="00F054CC">
        <w:rPr>
          <w:rFonts w:ascii="Arial" w:eastAsia="Times New Roman" w:hAnsi="Arial" w:cs="Arial"/>
          <w:b/>
          <w:bCs/>
          <w:color w:val="212529"/>
          <w:sz w:val="21"/>
          <w:szCs w:val="21"/>
        </w:rPr>
        <w:t xml:space="preserve"> Регулярні групові екскурсії поч</w:t>
      </w:r>
      <w:r w:rsidRPr="00F054CC">
        <w:rPr>
          <w:rFonts w:ascii="Arial" w:eastAsia="Times New Roman" w:hAnsi="Arial" w:cs="Arial"/>
          <w:b/>
          <w:bCs/>
          <w:color w:val="212529"/>
          <w:sz w:val="21"/>
          <w:szCs w:val="21"/>
        </w:rPr>
        <w:t xml:space="preserve">инаються і закінчуються </w:t>
      </w:r>
      <w:r w:rsidRPr="00F054CC">
        <w:rPr>
          <w:rFonts w:ascii="Arial" w:eastAsia="Times New Roman" w:hAnsi="Arial" w:cs="Arial"/>
          <w:bCs/>
          <w:color w:val="212529"/>
          <w:sz w:val="21"/>
          <w:szCs w:val="21"/>
        </w:rPr>
        <w:t>у центрі</w:t>
      </w:r>
      <w:r w:rsidRPr="00F054CC">
        <w:rPr>
          <w:rFonts w:ascii="Arial" w:eastAsia="Times New Roman" w:hAnsi="Arial" w:cs="Arial"/>
          <w:bCs/>
          <w:color w:val="212529"/>
          <w:sz w:val="21"/>
          <w:szCs w:val="21"/>
        </w:rPr>
        <w:t xml:space="preserve"> туристичної інформації Tourist Info на площі Albertinaplatz. Найближчі станції метро "Karlsplatz" U1, U2, U4.</w:t>
      </w:r>
    </w:p>
    <w:p w:rsidR="00F054CC" w:rsidRPr="00F054CC" w:rsidRDefault="00F054CC" w:rsidP="00F054CC">
      <w:pPr>
        <w:pStyle w:val="a6"/>
        <w:shd w:val="clear" w:color="auto" w:fill="FFFFFF"/>
        <w:spacing w:after="0" w:line="240" w:lineRule="auto"/>
        <w:jc w:val="both"/>
        <w:rPr>
          <w:rFonts w:ascii="Arial" w:eastAsia="Times New Roman" w:hAnsi="Arial" w:cs="Arial"/>
          <w:bCs/>
          <w:color w:val="212529"/>
          <w:sz w:val="21"/>
          <w:szCs w:val="21"/>
        </w:rPr>
      </w:pPr>
    </w:p>
    <w:p w:rsidR="00F054CC" w:rsidRDefault="00F054CC" w:rsidP="00F054CC">
      <w:pPr>
        <w:pStyle w:val="a6"/>
        <w:numPr>
          <w:ilvl w:val="0"/>
          <w:numId w:val="1"/>
        </w:numPr>
        <w:shd w:val="clear" w:color="auto" w:fill="FFFFFF"/>
        <w:spacing w:after="0" w:line="240" w:lineRule="auto"/>
        <w:jc w:val="both"/>
        <w:rPr>
          <w:rFonts w:ascii="Arial" w:eastAsia="Times New Roman" w:hAnsi="Arial" w:cs="Arial"/>
          <w:bCs/>
          <w:color w:val="212529"/>
          <w:sz w:val="21"/>
          <w:szCs w:val="21"/>
        </w:rPr>
      </w:pPr>
      <w:r w:rsidRPr="00F054CC">
        <w:rPr>
          <w:rFonts w:ascii="Arial" w:eastAsia="Times New Roman" w:hAnsi="Arial" w:cs="Arial"/>
          <w:b/>
          <w:bCs/>
          <w:color w:val="212529"/>
          <w:sz w:val="21"/>
          <w:szCs w:val="21"/>
        </w:rPr>
        <w:t xml:space="preserve"> На всі екскурсії (крім пішохідної) можливий </w:t>
      </w:r>
      <w:r w:rsidRPr="00F054CC">
        <w:rPr>
          <w:rFonts w:ascii="Arial" w:eastAsia="Times New Roman" w:hAnsi="Arial" w:cs="Arial"/>
          <w:b/>
          <w:bCs/>
          <w:color w:val="212529"/>
          <w:sz w:val="21"/>
          <w:szCs w:val="21"/>
        </w:rPr>
        <w:t>збір від готелю за доплату € 5</w:t>
      </w:r>
      <w:r w:rsidRPr="00F054CC">
        <w:rPr>
          <w:rFonts w:ascii="Arial" w:eastAsia="Times New Roman" w:hAnsi="Arial" w:cs="Arial"/>
          <w:b/>
          <w:bCs/>
          <w:color w:val="212529"/>
          <w:sz w:val="21"/>
          <w:szCs w:val="21"/>
        </w:rPr>
        <w:t xml:space="preserve"> з </w:t>
      </w:r>
      <w:r w:rsidRPr="00F054CC">
        <w:rPr>
          <w:rFonts w:ascii="Arial" w:eastAsia="Times New Roman" w:hAnsi="Arial" w:cs="Arial"/>
          <w:b/>
          <w:bCs/>
          <w:color w:val="212529"/>
          <w:sz w:val="21"/>
          <w:szCs w:val="21"/>
          <w:lang w:val="uk-UA"/>
        </w:rPr>
        <w:t>особи</w:t>
      </w:r>
      <w:r w:rsidRPr="00F054CC">
        <w:rPr>
          <w:rFonts w:ascii="Arial" w:eastAsia="Times New Roman" w:hAnsi="Arial" w:cs="Arial"/>
          <w:bCs/>
          <w:color w:val="212529"/>
          <w:sz w:val="21"/>
          <w:szCs w:val="21"/>
        </w:rPr>
        <w:t xml:space="preserve">. Збір від готелів починається в середньому за 45 хвилин </w:t>
      </w:r>
      <w:proofErr w:type="gramStart"/>
      <w:r w:rsidRPr="00F054CC">
        <w:rPr>
          <w:rFonts w:ascii="Arial" w:eastAsia="Times New Roman" w:hAnsi="Arial" w:cs="Arial"/>
          <w:bCs/>
          <w:color w:val="212529"/>
          <w:sz w:val="21"/>
          <w:szCs w:val="21"/>
        </w:rPr>
        <w:t>до початку</w:t>
      </w:r>
      <w:proofErr w:type="gramEnd"/>
      <w:r w:rsidRPr="00F054CC">
        <w:rPr>
          <w:rFonts w:ascii="Arial" w:eastAsia="Times New Roman" w:hAnsi="Arial" w:cs="Arial"/>
          <w:bCs/>
          <w:color w:val="212529"/>
          <w:sz w:val="21"/>
          <w:szCs w:val="21"/>
        </w:rPr>
        <w:t xml:space="preserve"> екскурсій. Ми не можемо сказати точний час, коли гостей заберуть з готелю, тому що це залежить від кількості готелів і маршруту руху машини. Прохання очікувати водія</w:t>
      </w:r>
      <w:r w:rsidRPr="00F054CC">
        <w:rPr>
          <w:rFonts w:ascii="Arial" w:eastAsia="Times New Roman" w:hAnsi="Arial" w:cs="Arial"/>
          <w:bCs/>
          <w:color w:val="212529"/>
          <w:sz w:val="21"/>
          <w:szCs w:val="21"/>
          <w:lang w:val="uk-UA"/>
        </w:rPr>
        <w:t xml:space="preserve"> біля</w:t>
      </w:r>
      <w:r w:rsidRPr="00F054CC">
        <w:rPr>
          <w:rFonts w:ascii="Arial" w:eastAsia="Times New Roman" w:hAnsi="Arial" w:cs="Arial"/>
          <w:bCs/>
          <w:color w:val="212529"/>
          <w:sz w:val="21"/>
          <w:szCs w:val="21"/>
        </w:rPr>
        <w:t xml:space="preserve"> рецепції за 45 хвилин </w:t>
      </w:r>
      <w:proofErr w:type="gramStart"/>
      <w:r w:rsidRPr="00F054CC">
        <w:rPr>
          <w:rFonts w:ascii="Arial" w:eastAsia="Times New Roman" w:hAnsi="Arial" w:cs="Arial"/>
          <w:bCs/>
          <w:color w:val="212529"/>
          <w:sz w:val="21"/>
          <w:szCs w:val="21"/>
        </w:rPr>
        <w:t>до початку</w:t>
      </w:r>
      <w:proofErr w:type="gramEnd"/>
      <w:r w:rsidRPr="00F054CC">
        <w:rPr>
          <w:rFonts w:ascii="Arial" w:eastAsia="Times New Roman" w:hAnsi="Arial" w:cs="Arial"/>
          <w:bCs/>
          <w:color w:val="212529"/>
          <w:sz w:val="21"/>
          <w:szCs w:val="21"/>
        </w:rPr>
        <w:t xml:space="preserve"> екскурсії. Збір від апартаментів неможливий.</w:t>
      </w:r>
    </w:p>
    <w:p w:rsidR="00F054CC" w:rsidRPr="00F054CC" w:rsidRDefault="00F054CC" w:rsidP="00F054CC">
      <w:pPr>
        <w:pStyle w:val="a6"/>
        <w:shd w:val="clear" w:color="auto" w:fill="FFFFFF"/>
        <w:spacing w:after="0" w:line="240" w:lineRule="auto"/>
        <w:jc w:val="both"/>
        <w:rPr>
          <w:rFonts w:ascii="Arial" w:eastAsia="Times New Roman" w:hAnsi="Arial" w:cs="Arial"/>
          <w:bCs/>
          <w:color w:val="212529"/>
          <w:sz w:val="21"/>
          <w:szCs w:val="21"/>
        </w:rPr>
      </w:pPr>
    </w:p>
    <w:p w:rsidR="00F054CC" w:rsidRDefault="00F054CC" w:rsidP="00F054CC">
      <w:pPr>
        <w:pStyle w:val="a6"/>
        <w:numPr>
          <w:ilvl w:val="0"/>
          <w:numId w:val="1"/>
        </w:numPr>
        <w:shd w:val="clear" w:color="auto" w:fill="FFFFFF"/>
        <w:spacing w:after="0" w:line="240" w:lineRule="auto"/>
        <w:jc w:val="both"/>
        <w:rPr>
          <w:rFonts w:ascii="Arial" w:eastAsia="Times New Roman" w:hAnsi="Arial" w:cs="Arial"/>
          <w:bCs/>
          <w:color w:val="212529"/>
          <w:sz w:val="21"/>
          <w:szCs w:val="21"/>
        </w:rPr>
      </w:pPr>
      <w:r w:rsidRPr="00F054CC">
        <w:rPr>
          <w:rFonts w:ascii="Arial" w:eastAsia="Times New Roman" w:hAnsi="Arial" w:cs="Arial"/>
          <w:b/>
          <w:bCs/>
          <w:color w:val="212529"/>
          <w:sz w:val="21"/>
          <w:szCs w:val="21"/>
        </w:rPr>
        <w:t xml:space="preserve"> Залежно від величини групи </w:t>
      </w:r>
      <w:r w:rsidRPr="00F054CC">
        <w:rPr>
          <w:rFonts w:ascii="Arial" w:eastAsia="Times New Roman" w:hAnsi="Arial" w:cs="Arial"/>
          <w:bCs/>
          <w:color w:val="212529"/>
          <w:sz w:val="21"/>
          <w:szCs w:val="21"/>
        </w:rPr>
        <w:t xml:space="preserve">регулярні екскурсії проводяться на комфортабельному </w:t>
      </w:r>
      <w:r w:rsidRPr="00F054CC">
        <w:rPr>
          <w:rFonts w:ascii="Arial" w:eastAsia="Times New Roman" w:hAnsi="Arial" w:cs="Arial"/>
          <w:bCs/>
          <w:color w:val="212529"/>
          <w:sz w:val="21"/>
          <w:szCs w:val="21"/>
          <w:lang w:val="uk-UA"/>
        </w:rPr>
        <w:t>мінібусі</w:t>
      </w:r>
      <w:r w:rsidRPr="00F054CC">
        <w:rPr>
          <w:rFonts w:ascii="Arial" w:eastAsia="Times New Roman" w:hAnsi="Arial" w:cs="Arial"/>
          <w:bCs/>
          <w:color w:val="212529"/>
          <w:sz w:val="21"/>
          <w:szCs w:val="21"/>
        </w:rPr>
        <w:t xml:space="preserve"> з гідом-водієм або на автобусі з гідом.</w:t>
      </w:r>
    </w:p>
    <w:p w:rsidR="00F054CC" w:rsidRPr="00F054CC" w:rsidRDefault="00F054CC" w:rsidP="00F054CC">
      <w:pPr>
        <w:pStyle w:val="a6"/>
        <w:shd w:val="clear" w:color="auto" w:fill="FFFFFF"/>
        <w:spacing w:after="0" w:line="240" w:lineRule="auto"/>
        <w:jc w:val="both"/>
        <w:rPr>
          <w:rFonts w:ascii="Arial" w:eastAsia="Times New Roman" w:hAnsi="Arial" w:cs="Arial"/>
          <w:bCs/>
          <w:color w:val="212529"/>
          <w:sz w:val="21"/>
          <w:szCs w:val="21"/>
        </w:rPr>
      </w:pPr>
    </w:p>
    <w:p w:rsidR="00F054CC" w:rsidRPr="00F054CC" w:rsidRDefault="00F054CC" w:rsidP="00F054CC">
      <w:pPr>
        <w:pStyle w:val="a6"/>
        <w:numPr>
          <w:ilvl w:val="0"/>
          <w:numId w:val="1"/>
        </w:numPr>
        <w:shd w:val="clear" w:color="auto" w:fill="FFFFFF"/>
        <w:spacing w:after="0" w:line="240" w:lineRule="auto"/>
        <w:jc w:val="both"/>
        <w:rPr>
          <w:rFonts w:ascii="Arial" w:eastAsia="Times New Roman" w:hAnsi="Arial" w:cs="Arial"/>
          <w:b/>
          <w:bCs/>
          <w:color w:val="212529"/>
          <w:sz w:val="21"/>
          <w:szCs w:val="21"/>
        </w:rPr>
      </w:pPr>
      <w:r w:rsidRPr="00F054CC">
        <w:rPr>
          <w:rFonts w:ascii="Arial" w:eastAsia="Times New Roman" w:hAnsi="Arial" w:cs="Arial"/>
          <w:b/>
          <w:bCs/>
          <w:color w:val="212529"/>
          <w:sz w:val="21"/>
          <w:szCs w:val="21"/>
        </w:rPr>
        <w:t xml:space="preserve"> Групові екскурсії в Хальштатт </w:t>
      </w:r>
      <w:r w:rsidRPr="00F054CC">
        <w:rPr>
          <w:rFonts w:ascii="Arial" w:eastAsia="Times New Roman" w:hAnsi="Arial" w:cs="Arial"/>
          <w:bCs/>
          <w:color w:val="212529"/>
          <w:sz w:val="21"/>
          <w:szCs w:val="21"/>
        </w:rPr>
        <w:t>можуть проводитися одночасно на двох мовах - російською та англійською.</w:t>
      </w:r>
    </w:p>
    <w:p w:rsidR="00F054CC" w:rsidRPr="00F054CC" w:rsidRDefault="00F054CC" w:rsidP="00F054CC">
      <w:pPr>
        <w:pStyle w:val="a6"/>
        <w:shd w:val="clear" w:color="auto" w:fill="FFFFFF"/>
        <w:spacing w:after="0" w:line="240" w:lineRule="auto"/>
        <w:jc w:val="both"/>
        <w:rPr>
          <w:rFonts w:ascii="Arial" w:eastAsia="Times New Roman" w:hAnsi="Arial" w:cs="Arial"/>
          <w:b/>
          <w:bCs/>
          <w:color w:val="212529"/>
          <w:sz w:val="21"/>
          <w:szCs w:val="21"/>
        </w:rPr>
      </w:pPr>
    </w:p>
    <w:p w:rsidR="00F054CC" w:rsidRPr="00F054CC" w:rsidRDefault="00F054CC" w:rsidP="00F054CC">
      <w:pPr>
        <w:pStyle w:val="a6"/>
        <w:numPr>
          <w:ilvl w:val="0"/>
          <w:numId w:val="1"/>
        </w:numPr>
        <w:shd w:val="clear" w:color="auto" w:fill="FFFFFF"/>
        <w:spacing w:after="0" w:line="240" w:lineRule="auto"/>
        <w:jc w:val="both"/>
        <w:rPr>
          <w:rFonts w:ascii="Arial" w:eastAsia="Times New Roman" w:hAnsi="Arial" w:cs="Arial"/>
          <w:bCs/>
          <w:color w:val="212529"/>
          <w:sz w:val="21"/>
          <w:szCs w:val="21"/>
        </w:rPr>
      </w:pPr>
      <w:r w:rsidRPr="00F054CC">
        <w:rPr>
          <w:rFonts w:ascii="Arial" w:eastAsia="Times New Roman" w:hAnsi="Arial" w:cs="Arial"/>
          <w:b/>
          <w:bCs/>
          <w:color w:val="212529"/>
          <w:sz w:val="21"/>
          <w:szCs w:val="21"/>
        </w:rPr>
        <w:t xml:space="preserve"> Анулювання </w:t>
      </w:r>
      <w:r w:rsidRPr="00F054CC">
        <w:rPr>
          <w:rFonts w:ascii="Arial" w:eastAsia="Times New Roman" w:hAnsi="Arial" w:cs="Arial"/>
          <w:bCs/>
          <w:color w:val="212529"/>
          <w:sz w:val="21"/>
          <w:szCs w:val="21"/>
        </w:rPr>
        <w:t xml:space="preserve">регулярних екскурсій </w:t>
      </w:r>
      <w:proofErr w:type="gramStart"/>
      <w:r w:rsidRPr="00F054CC">
        <w:rPr>
          <w:rFonts w:ascii="Arial" w:eastAsia="Times New Roman" w:hAnsi="Arial" w:cs="Arial"/>
          <w:bCs/>
          <w:color w:val="212529"/>
          <w:sz w:val="21"/>
          <w:szCs w:val="21"/>
        </w:rPr>
        <w:t>без штрафу</w:t>
      </w:r>
      <w:proofErr w:type="gramEnd"/>
      <w:r w:rsidRPr="00F054CC">
        <w:rPr>
          <w:rFonts w:ascii="Arial" w:eastAsia="Times New Roman" w:hAnsi="Arial" w:cs="Arial"/>
          <w:bCs/>
          <w:color w:val="212529"/>
          <w:sz w:val="21"/>
          <w:szCs w:val="21"/>
        </w:rPr>
        <w:t xml:space="preserve"> </w:t>
      </w:r>
      <w:r w:rsidRPr="00F054CC">
        <w:rPr>
          <w:rFonts w:ascii="Arial" w:eastAsia="Times New Roman" w:hAnsi="Arial" w:cs="Arial"/>
          <w:bCs/>
          <w:color w:val="212529"/>
          <w:sz w:val="21"/>
          <w:szCs w:val="21"/>
          <w:lang w:val="uk-UA"/>
        </w:rPr>
        <w:t xml:space="preserve">можливе </w:t>
      </w:r>
      <w:r w:rsidRPr="00F054CC">
        <w:rPr>
          <w:rFonts w:ascii="Arial" w:eastAsia="Times New Roman" w:hAnsi="Arial" w:cs="Arial"/>
          <w:bCs/>
          <w:color w:val="212529"/>
          <w:sz w:val="21"/>
          <w:szCs w:val="21"/>
        </w:rPr>
        <w:t>за 48 годин до початку екскурсії. Далі штраф 100%.</w:t>
      </w:r>
    </w:p>
    <w:p w:rsidR="00F054CC" w:rsidRPr="00F054CC" w:rsidRDefault="00F054CC" w:rsidP="00F054CC">
      <w:pPr>
        <w:pStyle w:val="a6"/>
        <w:shd w:val="clear" w:color="auto" w:fill="FFFFFF"/>
        <w:spacing w:after="0" w:line="240" w:lineRule="auto"/>
        <w:jc w:val="both"/>
        <w:rPr>
          <w:rFonts w:ascii="Arial" w:eastAsia="Times New Roman" w:hAnsi="Arial" w:cs="Arial"/>
          <w:b/>
          <w:bCs/>
          <w:color w:val="212529"/>
          <w:sz w:val="21"/>
          <w:szCs w:val="21"/>
        </w:rPr>
      </w:pPr>
      <w:r w:rsidRPr="00F054CC">
        <w:rPr>
          <w:rFonts w:ascii="Arial" w:eastAsia="Times New Roman" w:hAnsi="Arial" w:cs="Arial"/>
          <w:b/>
          <w:bCs/>
          <w:color w:val="212529"/>
          <w:sz w:val="21"/>
          <w:szCs w:val="21"/>
        </w:rPr>
        <w:t xml:space="preserve"> </w:t>
      </w:r>
      <w:r w:rsidRPr="00F054CC">
        <w:rPr>
          <w:rFonts w:ascii="Arial" w:eastAsia="Times New Roman" w:hAnsi="Arial" w:cs="Arial"/>
          <w:bCs/>
          <w:color w:val="212529"/>
          <w:sz w:val="21"/>
          <w:szCs w:val="21"/>
        </w:rPr>
        <w:t>Можливі зміни в програмі</w:t>
      </w:r>
    </w:p>
    <w:p w:rsidR="00F054CC" w:rsidRDefault="00F054CC" w:rsidP="009B21D7">
      <w:pPr>
        <w:shd w:val="clear" w:color="auto" w:fill="FFFFFF"/>
        <w:spacing w:before="100" w:beforeAutospacing="1" w:after="100" w:afterAutospacing="1" w:line="240" w:lineRule="auto"/>
        <w:jc w:val="center"/>
        <w:rPr>
          <w:rFonts w:ascii="Arial" w:eastAsia="Times New Roman" w:hAnsi="Arial" w:cs="Arial"/>
          <w:b/>
          <w:bCs/>
          <w:color w:val="212529"/>
          <w:sz w:val="21"/>
          <w:szCs w:val="21"/>
        </w:rPr>
      </w:pPr>
    </w:p>
    <w:p w:rsidR="009B21D7" w:rsidRPr="009B21D7" w:rsidRDefault="009B21D7" w:rsidP="009B21D7">
      <w:pPr>
        <w:shd w:val="clear" w:color="auto" w:fill="FFFFFF"/>
        <w:spacing w:before="100" w:beforeAutospacing="1" w:after="100" w:afterAutospacing="1" w:line="240" w:lineRule="auto"/>
        <w:jc w:val="center"/>
        <w:rPr>
          <w:rFonts w:ascii="Arial" w:eastAsia="Times New Roman" w:hAnsi="Arial" w:cs="Arial"/>
          <w:color w:val="212529"/>
          <w:sz w:val="21"/>
          <w:szCs w:val="21"/>
        </w:rPr>
      </w:pPr>
      <w:bookmarkStart w:id="0" w:name="_GoBack"/>
      <w:r w:rsidRPr="009B21D7">
        <w:rPr>
          <w:rFonts w:ascii="Arial" w:eastAsia="Times New Roman" w:hAnsi="Arial" w:cs="Arial"/>
          <w:b/>
          <w:bCs/>
          <w:color w:val="212529"/>
          <w:sz w:val="21"/>
          <w:szCs w:val="21"/>
        </w:rPr>
        <w:t xml:space="preserve">Регулярні групові екскурсії у Відні </w:t>
      </w:r>
      <w:bookmarkEnd w:id="0"/>
      <w:r w:rsidRPr="009B21D7">
        <w:rPr>
          <w:rFonts w:ascii="Arial" w:eastAsia="Times New Roman" w:hAnsi="Arial" w:cs="Arial"/>
          <w:b/>
          <w:bCs/>
          <w:color w:val="212529"/>
          <w:sz w:val="21"/>
          <w:szCs w:val="21"/>
        </w:rPr>
        <w:t>(вартість за особу), євро</w:t>
      </w:r>
    </w:p>
    <w:tbl>
      <w:tblPr>
        <w:tblW w:w="10980" w:type="dxa"/>
        <w:tblInd w:w="-1003" w:type="dxa"/>
        <w:shd w:val="clear" w:color="auto" w:fill="FFFFFF"/>
        <w:tblCellMar>
          <w:left w:w="0" w:type="dxa"/>
          <w:right w:w="0" w:type="dxa"/>
        </w:tblCellMar>
        <w:tblLook w:val="04A0" w:firstRow="1" w:lastRow="0" w:firstColumn="1" w:lastColumn="0" w:noHBand="0" w:noVBand="1"/>
      </w:tblPr>
      <w:tblGrid>
        <w:gridCol w:w="3287"/>
        <w:gridCol w:w="983"/>
        <w:gridCol w:w="1045"/>
        <w:gridCol w:w="688"/>
        <w:gridCol w:w="621"/>
        <w:gridCol w:w="794"/>
        <w:gridCol w:w="717"/>
        <w:gridCol w:w="703"/>
        <w:gridCol w:w="723"/>
        <w:gridCol w:w="704"/>
        <w:gridCol w:w="715"/>
      </w:tblGrid>
      <w:tr w:rsidR="009B21D7" w:rsidRPr="009B21D7" w:rsidTr="009B21D7">
        <w:trPr>
          <w:trHeight w:val="1075"/>
        </w:trPr>
        <w:tc>
          <w:tcPr>
            <w:tcW w:w="3287" w:type="dxa"/>
            <w:tcBorders>
              <w:top w:val="single" w:sz="8" w:space="0" w:color="000000"/>
              <w:left w:val="single" w:sz="8" w:space="0" w:color="000000"/>
              <w:bottom w:val="single" w:sz="8" w:space="0" w:color="000000"/>
              <w:right w:val="single" w:sz="8" w:space="0" w:color="000000"/>
            </w:tcBorders>
            <w:shd w:val="clear" w:color="auto" w:fill="FFFFFF"/>
            <w:hideMark/>
          </w:tcPr>
          <w:p w:rsidR="009B21D7" w:rsidRPr="009B21D7" w:rsidRDefault="009B21D7" w:rsidP="009B21D7">
            <w:pPr>
              <w:spacing w:before="112" w:after="100" w:afterAutospacing="1" w:line="240" w:lineRule="auto"/>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uk-UA"/>
              </w:rPr>
              <w:t>Графік регулярний екскурсій</w:t>
            </w:r>
          </w:p>
        </w:tc>
        <w:tc>
          <w:tcPr>
            <w:tcW w:w="983" w:type="dxa"/>
            <w:tcBorders>
              <w:top w:val="single" w:sz="8" w:space="0" w:color="000000"/>
              <w:left w:val="nil"/>
              <w:bottom w:val="single" w:sz="8" w:space="0" w:color="000000"/>
              <w:right w:val="single" w:sz="8" w:space="0" w:color="000000"/>
            </w:tcBorders>
            <w:shd w:val="clear" w:color="auto" w:fill="FFFFFF"/>
            <w:hideMark/>
          </w:tcPr>
          <w:p w:rsidR="009B21D7" w:rsidRPr="009B21D7" w:rsidRDefault="009B21D7" w:rsidP="009B21D7">
            <w:pPr>
              <w:spacing w:before="121" w:after="0" w:line="240" w:lineRule="auto"/>
              <w:ind w:left="8" w:right="3"/>
              <w:jc w:val="center"/>
              <w:rPr>
                <w:rFonts w:ascii="Arial" w:eastAsia="Times New Roman" w:hAnsi="Arial" w:cs="Arial"/>
                <w:color w:val="212529"/>
                <w:sz w:val="21"/>
                <w:szCs w:val="21"/>
              </w:rPr>
            </w:pPr>
            <w:r w:rsidRPr="009B21D7">
              <w:rPr>
                <w:rFonts w:ascii="Calibri" w:eastAsia="Times New Roman" w:hAnsi="Calibri" w:cs="Calibri"/>
                <w:color w:val="212529"/>
                <w:sz w:val="21"/>
                <w:szCs w:val="21"/>
                <w:lang w:val="uk-UA"/>
              </w:rPr>
              <w:t>Тривалість</w:t>
            </w:r>
          </w:p>
        </w:tc>
        <w:tc>
          <w:tcPr>
            <w:tcW w:w="1045" w:type="dxa"/>
            <w:tcBorders>
              <w:top w:val="single" w:sz="8" w:space="0" w:color="000000"/>
              <w:left w:val="nil"/>
              <w:bottom w:val="single" w:sz="8" w:space="0" w:color="000000"/>
              <w:right w:val="single" w:sz="8" w:space="0" w:color="000000"/>
            </w:tcBorders>
            <w:shd w:val="clear" w:color="auto" w:fill="F1F1F1"/>
            <w:hideMark/>
          </w:tcPr>
          <w:p w:rsidR="009B21D7" w:rsidRPr="009B21D7" w:rsidRDefault="009B21D7" w:rsidP="009B21D7">
            <w:pPr>
              <w:spacing w:before="121" w:after="0" w:line="240" w:lineRule="auto"/>
              <w:ind w:left="175"/>
              <w:rPr>
                <w:rFonts w:ascii="Arial" w:eastAsia="Times New Roman" w:hAnsi="Arial" w:cs="Arial"/>
                <w:color w:val="212529"/>
                <w:sz w:val="21"/>
                <w:szCs w:val="21"/>
              </w:rPr>
            </w:pPr>
            <w:r w:rsidRPr="009B21D7">
              <w:rPr>
                <w:rFonts w:ascii="Calibri" w:eastAsia="Times New Roman" w:hAnsi="Calibri" w:cs="Calibri"/>
                <w:color w:val="212529"/>
                <w:sz w:val="21"/>
                <w:szCs w:val="21"/>
                <w:lang w:val="uk-UA"/>
              </w:rPr>
              <w:t>Для дорослих</w:t>
            </w:r>
          </w:p>
        </w:tc>
        <w:tc>
          <w:tcPr>
            <w:tcW w:w="688" w:type="dxa"/>
            <w:tcBorders>
              <w:top w:val="single" w:sz="8" w:space="0" w:color="000000"/>
              <w:left w:val="nil"/>
              <w:bottom w:val="single" w:sz="8" w:space="0" w:color="000000"/>
              <w:right w:val="single" w:sz="8" w:space="0" w:color="000000"/>
            </w:tcBorders>
            <w:shd w:val="clear" w:color="auto" w:fill="F1F1F1"/>
            <w:hideMark/>
          </w:tcPr>
          <w:p w:rsidR="009B21D7" w:rsidRPr="009B21D7" w:rsidRDefault="009B21D7" w:rsidP="009B21D7">
            <w:pPr>
              <w:spacing w:before="1" w:after="0" w:line="240" w:lineRule="auto"/>
              <w:ind w:left="168"/>
              <w:rPr>
                <w:rFonts w:ascii="Arial" w:eastAsia="Times New Roman" w:hAnsi="Arial" w:cs="Arial"/>
                <w:color w:val="212529"/>
                <w:sz w:val="21"/>
                <w:szCs w:val="21"/>
              </w:rPr>
            </w:pPr>
            <w:r w:rsidRPr="009B21D7">
              <w:rPr>
                <w:rFonts w:ascii="Calibri" w:eastAsia="Times New Roman" w:hAnsi="Calibri" w:cs="Calibri"/>
                <w:color w:val="212529"/>
                <w:sz w:val="21"/>
                <w:szCs w:val="21"/>
                <w:lang w:val="uk-UA"/>
              </w:rPr>
              <w:t>Для дітей до 12 років</w:t>
            </w:r>
          </w:p>
        </w:tc>
        <w:tc>
          <w:tcPr>
            <w:tcW w:w="621" w:type="dxa"/>
            <w:tcBorders>
              <w:top w:val="single" w:sz="8" w:space="0" w:color="000000"/>
              <w:left w:val="nil"/>
              <w:bottom w:val="single" w:sz="8" w:space="0" w:color="000000"/>
              <w:right w:val="single" w:sz="8" w:space="0" w:color="000000"/>
            </w:tcBorders>
            <w:shd w:val="clear" w:color="auto" w:fill="FFFFFF"/>
            <w:hideMark/>
          </w:tcPr>
          <w:p w:rsidR="009B21D7" w:rsidRPr="009B21D7" w:rsidRDefault="009B21D7" w:rsidP="009B21D7">
            <w:pPr>
              <w:spacing w:before="121" w:after="0" w:line="240" w:lineRule="auto"/>
              <w:ind w:left="14" w:right="6"/>
              <w:jc w:val="center"/>
              <w:rPr>
                <w:rFonts w:ascii="Arial" w:eastAsia="Times New Roman" w:hAnsi="Arial" w:cs="Arial"/>
                <w:color w:val="212529"/>
                <w:sz w:val="21"/>
                <w:szCs w:val="21"/>
              </w:rPr>
            </w:pPr>
            <w:r w:rsidRPr="009B21D7">
              <w:rPr>
                <w:rFonts w:ascii="Calibri" w:eastAsia="Times New Roman" w:hAnsi="Calibri" w:cs="Calibri"/>
                <w:color w:val="212529"/>
                <w:sz w:val="21"/>
                <w:szCs w:val="21"/>
                <w:lang w:val="en-US"/>
              </w:rPr>
              <w:t>Пн.</w:t>
            </w:r>
          </w:p>
        </w:tc>
        <w:tc>
          <w:tcPr>
            <w:tcW w:w="794" w:type="dxa"/>
            <w:tcBorders>
              <w:top w:val="single" w:sz="8" w:space="0" w:color="000000"/>
              <w:left w:val="nil"/>
              <w:bottom w:val="single" w:sz="8" w:space="0" w:color="000000"/>
              <w:right w:val="single" w:sz="8" w:space="0" w:color="000000"/>
            </w:tcBorders>
            <w:shd w:val="clear" w:color="auto" w:fill="FFFFFF"/>
            <w:hideMark/>
          </w:tcPr>
          <w:p w:rsidR="009B21D7" w:rsidRPr="009B21D7" w:rsidRDefault="009B21D7" w:rsidP="009B21D7">
            <w:pPr>
              <w:spacing w:before="121" w:after="0" w:line="240" w:lineRule="auto"/>
              <w:ind w:left="12" w:right="55"/>
              <w:jc w:val="center"/>
              <w:rPr>
                <w:rFonts w:ascii="Arial" w:eastAsia="Times New Roman" w:hAnsi="Arial" w:cs="Arial"/>
                <w:color w:val="212529"/>
                <w:sz w:val="21"/>
                <w:szCs w:val="21"/>
              </w:rPr>
            </w:pPr>
            <w:r w:rsidRPr="009B21D7">
              <w:rPr>
                <w:rFonts w:ascii="Calibri" w:eastAsia="Times New Roman" w:hAnsi="Calibri" w:cs="Calibri"/>
                <w:color w:val="212529"/>
                <w:sz w:val="21"/>
                <w:szCs w:val="21"/>
                <w:lang w:val="en-US"/>
              </w:rPr>
              <w:t>Вт.</w:t>
            </w:r>
          </w:p>
        </w:tc>
        <w:tc>
          <w:tcPr>
            <w:tcW w:w="717" w:type="dxa"/>
            <w:tcBorders>
              <w:top w:val="single" w:sz="8" w:space="0" w:color="000000"/>
              <w:left w:val="nil"/>
              <w:bottom w:val="single" w:sz="8" w:space="0" w:color="000000"/>
              <w:right w:val="single" w:sz="8" w:space="0" w:color="000000"/>
            </w:tcBorders>
            <w:shd w:val="clear" w:color="auto" w:fill="FFFFFF"/>
            <w:hideMark/>
          </w:tcPr>
          <w:p w:rsidR="009B21D7" w:rsidRPr="009B21D7" w:rsidRDefault="009B21D7" w:rsidP="009B21D7">
            <w:pPr>
              <w:spacing w:before="121" w:after="0" w:line="240" w:lineRule="auto"/>
              <w:ind w:left="197"/>
              <w:rPr>
                <w:rFonts w:ascii="Arial" w:eastAsia="Times New Roman" w:hAnsi="Arial" w:cs="Arial"/>
                <w:color w:val="212529"/>
                <w:sz w:val="21"/>
                <w:szCs w:val="21"/>
              </w:rPr>
            </w:pPr>
            <w:r w:rsidRPr="009B21D7">
              <w:rPr>
                <w:rFonts w:ascii="Calibri" w:eastAsia="Times New Roman" w:hAnsi="Calibri" w:cs="Calibri"/>
                <w:color w:val="212529"/>
                <w:sz w:val="21"/>
                <w:szCs w:val="21"/>
                <w:lang w:val="en-US"/>
              </w:rPr>
              <w:t>Ср.</w:t>
            </w:r>
          </w:p>
        </w:tc>
        <w:tc>
          <w:tcPr>
            <w:tcW w:w="703" w:type="dxa"/>
            <w:tcBorders>
              <w:top w:val="single" w:sz="8" w:space="0" w:color="000000"/>
              <w:left w:val="nil"/>
              <w:bottom w:val="single" w:sz="8" w:space="0" w:color="000000"/>
              <w:right w:val="single" w:sz="8" w:space="0" w:color="000000"/>
            </w:tcBorders>
            <w:shd w:val="clear" w:color="auto" w:fill="FFFFFF"/>
            <w:hideMark/>
          </w:tcPr>
          <w:p w:rsidR="009B21D7" w:rsidRPr="009B21D7" w:rsidRDefault="009B21D7" w:rsidP="009B21D7">
            <w:pPr>
              <w:spacing w:before="121" w:after="0" w:line="240" w:lineRule="auto"/>
              <w:ind w:right="1"/>
              <w:jc w:val="center"/>
              <w:rPr>
                <w:rFonts w:ascii="Arial" w:eastAsia="Times New Roman" w:hAnsi="Arial" w:cs="Arial"/>
                <w:color w:val="212529"/>
                <w:sz w:val="21"/>
                <w:szCs w:val="21"/>
              </w:rPr>
            </w:pPr>
            <w:r w:rsidRPr="009B21D7">
              <w:rPr>
                <w:rFonts w:ascii="Calibri" w:eastAsia="Times New Roman" w:hAnsi="Calibri" w:cs="Calibri"/>
                <w:color w:val="212529"/>
                <w:sz w:val="21"/>
                <w:szCs w:val="21"/>
                <w:lang w:val="en-US"/>
              </w:rPr>
              <w:t>Чт.</w:t>
            </w:r>
          </w:p>
        </w:tc>
        <w:tc>
          <w:tcPr>
            <w:tcW w:w="723" w:type="dxa"/>
            <w:tcBorders>
              <w:top w:val="single" w:sz="8" w:space="0" w:color="000000"/>
              <w:left w:val="nil"/>
              <w:bottom w:val="single" w:sz="8" w:space="0" w:color="000000"/>
              <w:right w:val="single" w:sz="8" w:space="0" w:color="000000"/>
            </w:tcBorders>
            <w:shd w:val="clear" w:color="auto" w:fill="FFFFFF"/>
            <w:hideMark/>
          </w:tcPr>
          <w:p w:rsidR="009B21D7" w:rsidRPr="009B21D7" w:rsidRDefault="009B21D7" w:rsidP="009B21D7">
            <w:pPr>
              <w:spacing w:before="121" w:after="0" w:line="240" w:lineRule="auto"/>
              <w:ind w:right="5"/>
              <w:jc w:val="center"/>
              <w:rPr>
                <w:rFonts w:ascii="Arial" w:eastAsia="Times New Roman" w:hAnsi="Arial" w:cs="Arial"/>
                <w:color w:val="212529"/>
                <w:sz w:val="21"/>
                <w:szCs w:val="21"/>
              </w:rPr>
            </w:pPr>
            <w:r w:rsidRPr="009B21D7">
              <w:rPr>
                <w:rFonts w:ascii="Calibri" w:eastAsia="Times New Roman" w:hAnsi="Calibri" w:cs="Calibri"/>
                <w:color w:val="212529"/>
                <w:sz w:val="21"/>
                <w:szCs w:val="21"/>
                <w:lang w:val="en-US"/>
              </w:rPr>
              <w:t>Пт.</w:t>
            </w:r>
          </w:p>
        </w:tc>
        <w:tc>
          <w:tcPr>
            <w:tcW w:w="704" w:type="dxa"/>
            <w:tcBorders>
              <w:top w:val="single" w:sz="8" w:space="0" w:color="000000"/>
              <w:left w:val="nil"/>
              <w:bottom w:val="single" w:sz="8" w:space="0" w:color="000000"/>
              <w:right w:val="single" w:sz="8" w:space="0" w:color="000000"/>
            </w:tcBorders>
            <w:shd w:val="clear" w:color="auto" w:fill="FFFFFF"/>
            <w:hideMark/>
          </w:tcPr>
          <w:p w:rsidR="009B21D7" w:rsidRPr="009B21D7" w:rsidRDefault="009B21D7" w:rsidP="009B21D7">
            <w:pPr>
              <w:spacing w:before="121" w:after="0" w:line="240" w:lineRule="auto"/>
              <w:ind w:left="4"/>
              <w:jc w:val="center"/>
              <w:rPr>
                <w:rFonts w:ascii="Arial" w:eastAsia="Times New Roman" w:hAnsi="Arial" w:cs="Arial"/>
                <w:color w:val="212529"/>
                <w:sz w:val="21"/>
                <w:szCs w:val="21"/>
              </w:rPr>
            </w:pPr>
            <w:r w:rsidRPr="009B21D7">
              <w:rPr>
                <w:rFonts w:ascii="Calibri" w:eastAsia="Times New Roman" w:hAnsi="Calibri" w:cs="Calibri"/>
                <w:color w:val="212529"/>
                <w:sz w:val="21"/>
                <w:szCs w:val="21"/>
                <w:lang w:val="en-US"/>
              </w:rPr>
              <w:t>Сб.</w:t>
            </w:r>
          </w:p>
        </w:tc>
        <w:tc>
          <w:tcPr>
            <w:tcW w:w="715" w:type="dxa"/>
            <w:tcBorders>
              <w:top w:val="single" w:sz="8" w:space="0" w:color="000000"/>
              <w:left w:val="nil"/>
              <w:bottom w:val="single" w:sz="8" w:space="0" w:color="000000"/>
              <w:right w:val="single" w:sz="8" w:space="0" w:color="000000"/>
            </w:tcBorders>
            <w:shd w:val="clear" w:color="auto" w:fill="FFFFFF"/>
            <w:hideMark/>
          </w:tcPr>
          <w:p w:rsidR="009B21D7" w:rsidRPr="009B21D7" w:rsidRDefault="009B21D7" w:rsidP="009B21D7">
            <w:pPr>
              <w:spacing w:before="121" w:after="0" w:line="240" w:lineRule="auto"/>
              <w:ind w:left="201"/>
              <w:rPr>
                <w:rFonts w:ascii="Arial" w:eastAsia="Times New Roman" w:hAnsi="Arial" w:cs="Arial"/>
                <w:color w:val="212529"/>
                <w:sz w:val="21"/>
                <w:szCs w:val="21"/>
              </w:rPr>
            </w:pPr>
            <w:r w:rsidRPr="009B21D7">
              <w:rPr>
                <w:rFonts w:ascii="Calibri" w:eastAsia="Times New Roman" w:hAnsi="Calibri" w:cs="Calibri"/>
                <w:color w:val="212529"/>
                <w:sz w:val="21"/>
                <w:szCs w:val="21"/>
                <w:lang w:val="uk-UA"/>
              </w:rPr>
              <w:t>Нд</w:t>
            </w:r>
            <w:r w:rsidRPr="009B21D7">
              <w:rPr>
                <w:rFonts w:ascii="Calibri" w:eastAsia="Times New Roman" w:hAnsi="Calibri" w:cs="Calibri"/>
                <w:color w:val="212529"/>
                <w:sz w:val="21"/>
                <w:szCs w:val="21"/>
                <w:lang w:val="en-US"/>
              </w:rPr>
              <w:t>.</w:t>
            </w:r>
          </w:p>
        </w:tc>
      </w:tr>
      <w:tr w:rsidR="009B21D7" w:rsidRPr="009B21D7" w:rsidTr="009B21D7">
        <w:trPr>
          <w:trHeight w:val="565"/>
        </w:trPr>
        <w:tc>
          <w:tcPr>
            <w:tcW w:w="10980" w:type="dxa"/>
            <w:gridSpan w:val="11"/>
            <w:tcBorders>
              <w:top w:val="nil"/>
              <w:left w:val="single" w:sz="8" w:space="0" w:color="000000"/>
              <w:bottom w:val="single" w:sz="8" w:space="0" w:color="000000"/>
              <w:right w:val="single" w:sz="8" w:space="0" w:color="000000"/>
            </w:tcBorders>
            <w:shd w:val="clear" w:color="auto" w:fill="FFFFFF"/>
            <w:hideMark/>
          </w:tcPr>
          <w:p w:rsidR="009B21D7" w:rsidRPr="009B21D7" w:rsidRDefault="009B21D7" w:rsidP="009B21D7">
            <w:pPr>
              <w:spacing w:after="0" w:line="250" w:lineRule="atLeast"/>
              <w:ind w:left="4275" w:right="4317"/>
              <w:jc w:val="center"/>
              <w:rPr>
                <w:rFonts w:ascii="Arial" w:eastAsia="Times New Roman" w:hAnsi="Arial" w:cs="Arial"/>
                <w:color w:val="212529"/>
                <w:sz w:val="21"/>
                <w:szCs w:val="21"/>
              </w:rPr>
            </w:pPr>
            <w:r w:rsidRPr="009B21D7">
              <w:rPr>
                <w:rFonts w:ascii="Calibri" w:eastAsia="Times New Roman" w:hAnsi="Calibri" w:cs="Calibri"/>
                <w:b/>
                <w:bCs/>
                <w:color w:val="212529"/>
                <w:sz w:val="21"/>
                <w:szCs w:val="21"/>
                <w:lang w:val="uk-UA"/>
              </w:rPr>
              <w:t>Пішохідні екскурсії з гідом</w:t>
            </w:r>
          </w:p>
        </w:tc>
      </w:tr>
      <w:tr w:rsidR="009B21D7" w:rsidRPr="009B21D7" w:rsidTr="009B21D7">
        <w:trPr>
          <w:trHeight w:val="518"/>
        </w:trPr>
        <w:tc>
          <w:tcPr>
            <w:tcW w:w="3287" w:type="dxa"/>
            <w:tcBorders>
              <w:top w:val="nil"/>
              <w:left w:val="single" w:sz="8" w:space="0" w:color="000000"/>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10" w:lineRule="atLeast"/>
              <w:ind w:right="1340"/>
              <w:rPr>
                <w:rFonts w:ascii="Arial" w:eastAsia="Times New Roman" w:hAnsi="Arial" w:cs="Arial"/>
                <w:color w:val="212529"/>
                <w:sz w:val="21"/>
                <w:szCs w:val="21"/>
              </w:rPr>
            </w:pPr>
            <w:r w:rsidRPr="009B21D7">
              <w:rPr>
                <w:rFonts w:ascii="Calibri" w:eastAsia="Times New Roman" w:hAnsi="Calibri" w:cs="Calibri"/>
                <w:color w:val="212529"/>
                <w:sz w:val="21"/>
                <w:szCs w:val="21"/>
              </w:rPr>
              <w:t>Пішохідна екскурсія по центру міста</w:t>
            </w:r>
          </w:p>
        </w:tc>
        <w:tc>
          <w:tcPr>
            <w:tcW w:w="98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21" w:after="0" w:line="240" w:lineRule="auto"/>
              <w:ind w:left="10" w:right="3"/>
              <w:jc w:val="center"/>
              <w:rPr>
                <w:rFonts w:ascii="Arial" w:eastAsia="Times New Roman" w:hAnsi="Arial" w:cs="Arial"/>
                <w:color w:val="212529"/>
                <w:sz w:val="21"/>
                <w:szCs w:val="21"/>
              </w:rPr>
            </w:pPr>
            <w:r w:rsidRPr="009B21D7">
              <w:rPr>
                <w:rFonts w:ascii="Calibri" w:eastAsia="Times New Roman" w:hAnsi="Calibri" w:cs="Calibri"/>
                <w:color w:val="212529"/>
                <w:sz w:val="21"/>
                <w:szCs w:val="21"/>
                <w:lang w:val="en-US"/>
              </w:rPr>
              <w:t>2 </w:t>
            </w:r>
            <w:r w:rsidRPr="009B21D7">
              <w:rPr>
                <w:rFonts w:ascii="Calibri" w:eastAsia="Times New Roman" w:hAnsi="Calibri" w:cs="Calibri"/>
                <w:color w:val="212529"/>
                <w:sz w:val="21"/>
                <w:szCs w:val="21"/>
                <w:lang w:val="uk-UA"/>
              </w:rPr>
              <w:t>год</w:t>
            </w:r>
          </w:p>
        </w:tc>
        <w:tc>
          <w:tcPr>
            <w:tcW w:w="1045" w:type="dxa"/>
            <w:tcBorders>
              <w:top w:val="nil"/>
              <w:left w:val="nil"/>
              <w:bottom w:val="single" w:sz="8" w:space="0" w:color="000000"/>
              <w:right w:val="single" w:sz="8" w:space="0" w:color="000000"/>
            </w:tcBorders>
            <w:shd w:val="clear" w:color="auto" w:fill="F1F1F1"/>
            <w:hideMark/>
          </w:tcPr>
          <w:p w:rsidR="009B21D7" w:rsidRPr="009B21D7" w:rsidRDefault="009B21D7" w:rsidP="009B21D7">
            <w:pPr>
              <w:spacing w:before="112" w:after="0" w:line="240" w:lineRule="auto"/>
              <w:ind w:left="69"/>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€ 20</w:t>
            </w:r>
          </w:p>
        </w:tc>
        <w:tc>
          <w:tcPr>
            <w:tcW w:w="688" w:type="dxa"/>
            <w:tcBorders>
              <w:top w:val="nil"/>
              <w:left w:val="nil"/>
              <w:bottom w:val="single" w:sz="8" w:space="0" w:color="000000"/>
              <w:right w:val="single" w:sz="8" w:space="0" w:color="000000"/>
            </w:tcBorders>
            <w:shd w:val="clear" w:color="auto" w:fill="F1F1F1"/>
            <w:hideMark/>
          </w:tcPr>
          <w:p w:rsidR="009B21D7" w:rsidRPr="009B21D7" w:rsidRDefault="009B21D7" w:rsidP="009B21D7">
            <w:pPr>
              <w:spacing w:before="112"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€ 0</w:t>
            </w:r>
          </w:p>
        </w:tc>
        <w:tc>
          <w:tcPr>
            <w:tcW w:w="621"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26" w:after="0" w:line="240" w:lineRule="auto"/>
              <w:ind w:left="14" w:right="10"/>
              <w:jc w:val="center"/>
              <w:rPr>
                <w:rFonts w:ascii="Arial" w:eastAsia="Times New Roman" w:hAnsi="Arial" w:cs="Arial"/>
                <w:color w:val="212529"/>
                <w:sz w:val="21"/>
                <w:szCs w:val="21"/>
              </w:rPr>
            </w:pPr>
            <w:r w:rsidRPr="009B21D7">
              <w:rPr>
                <w:rFonts w:ascii="Calibri" w:eastAsia="Times New Roman" w:hAnsi="Calibri" w:cs="Calibri"/>
                <w:b/>
                <w:bCs/>
                <w:color w:val="212529"/>
                <w:sz w:val="21"/>
                <w:szCs w:val="21"/>
                <w:lang w:val="en-US"/>
              </w:rPr>
              <w:t>15:00</w:t>
            </w:r>
          </w:p>
        </w:tc>
        <w:tc>
          <w:tcPr>
            <w:tcW w:w="794"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26" w:after="0" w:line="240" w:lineRule="auto"/>
              <w:ind w:left="19" w:right="55"/>
              <w:jc w:val="center"/>
              <w:rPr>
                <w:rFonts w:ascii="Arial" w:eastAsia="Times New Roman" w:hAnsi="Arial" w:cs="Arial"/>
                <w:color w:val="212529"/>
                <w:sz w:val="21"/>
                <w:szCs w:val="21"/>
              </w:rPr>
            </w:pPr>
            <w:r w:rsidRPr="009B21D7">
              <w:rPr>
                <w:rFonts w:ascii="Calibri" w:eastAsia="Times New Roman" w:hAnsi="Calibri" w:cs="Calibri"/>
                <w:b/>
                <w:bCs/>
                <w:color w:val="212529"/>
                <w:sz w:val="21"/>
                <w:szCs w:val="21"/>
                <w:lang w:val="en-US"/>
              </w:rPr>
              <w:t>15:00</w:t>
            </w:r>
          </w:p>
        </w:tc>
        <w:tc>
          <w:tcPr>
            <w:tcW w:w="717"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26" w:after="0" w:line="240" w:lineRule="auto"/>
              <w:ind w:left="95"/>
              <w:jc w:val="center"/>
              <w:rPr>
                <w:rFonts w:ascii="Arial" w:eastAsia="Times New Roman" w:hAnsi="Arial" w:cs="Arial"/>
                <w:color w:val="212529"/>
                <w:sz w:val="21"/>
                <w:szCs w:val="21"/>
              </w:rPr>
            </w:pPr>
            <w:r w:rsidRPr="009B21D7">
              <w:rPr>
                <w:rFonts w:ascii="Calibri" w:eastAsia="Times New Roman" w:hAnsi="Calibri" w:cs="Calibri"/>
                <w:b/>
                <w:bCs/>
                <w:color w:val="212529"/>
                <w:sz w:val="21"/>
                <w:szCs w:val="21"/>
                <w:lang w:val="en-US"/>
              </w:rPr>
              <w:t>15:00</w:t>
            </w:r>
          </w:p>
        </w:tc>
        <w:tc>
          <w:tcPr>
            <w:tcW w:w="70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26" w:after="0" w:line="240" w:lineRule="auto"/>
              <w:ind w:right="3"/>
              <w:jc w:val="center"/>
              <w:rPr>
                <w:rFonts w:ascii="Arial" w:eastAsia="Times New Roman" w:hAnsi="Arial" w:cs="Arial"/>
                <w:color w:val="212529"/>
                <w:sz w:val="21"/>
                <w:szCs w:val="21"/>
              </w:rPr>
            </w:pPr>
            <w:r w:rsidRPr="009B21D7">
              <w:rPr>
                <w:rFonts w:ascii="Calibri" w:eastAsia="Times New Roman" w:hAnsi="Calibri" w:cs="Calibri"/>
                <w:b/>
                <w:bCs/>
                <w:color w:val="212529"/>
                <w:sz w:val="21"/>
                <w:szCs w:val="21"/>
                <w:lang w:val="en-US"/>
              </w:rPr>
              <w:t>15:00</w:t>
            </w:r>
          </w:p>
        </w:tc>
        <w:tc>
          <w:tcPr>
            <w:tcW w:w="72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26" w:after="0" w:line="240" w:lineRule="auto"/>
              <w:ind w:right="2"/>
              <w:jc w:val="center"/>
              <w:rPr>
                <w:rFonts w:ascii="Arial" w:eastAsia="Times New Roman" w:hAnsi="Arial" w:cs="Arial"/>
                <w:color w:val="212529"/>
                <w:sz w:val="21"/>
                <w:szCs w:val="21"/>
              </w:rPr>
            </w:pPr>
            <w:r w:rsidRPr="009B21D7">
              <w:rPr>
                <w:rFonts w:ascii="Calibri" w:eastAsia="Times New Roman" w:hAnsi="Calibri" w:cs="Calibri"/>
                <w:b/>
                <w:bCs/>
                <w:color w:val="212529"/>
                <w:sz w:val="21"/>
                <w:szCs w:val="21"/>
                <w:lang w:val="en-US"/>
              </w:rPr>
              <w:t>15:00</w:t>
            </w:r>
          </w:p>
        </w:tc>
        <w:tc>
          <w:tcPr>
            <w:tcW w:w="704"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26" w:after="0" w:line="240" w:lineRule="auto"/>
              <w:ind w:left="4"/>
              <w:jc w:val="center"/>
              <w:rPr>
                <w:rFonts w:ascii="Arial" w:eastAsia="Times New Roman" w:hAnsi="Arial" w:cs="Arial"/>
                <w:color w:val="212529"/>
                <w:sz w:val="21"/>
                <w:szCs w:val="21"/>
              </w:rPr>
            </w:pPr>
            <w:r w:rsidRPr="009B21D7">
              <w:rPr>
                <w:rFonts w:ascii="Calibri" w:eastAsia="Times New Roman" w:hAnsi="Calibri" w:cs="Calibri"/>
                <w:b/>
                <w:bCs/>
                <w:color w:val="212529"/>
                <w:sz w:val="21"/>
                <w:szCs w:val="21"/>
                <w:lang w:val="en-US"/>
              </w:rPr>
              <w:t>15:00</w:t>
            </w:r>
          </w:p>
        </w:tc>
        <w:tc>
          <w:tcPr>
            <w:tcW w:w="715"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26" w:after="0" w:line="240" w:lineRule="auto"/>
              <w:ind w:right="94"/>
              <w:jc w:val="center"/>
              <w:rPr>
                <w:rFonts w:ascii="Arial" w:eastAsia="Times New Roman" w:hAnsi="Arial" w:cs="Arial"/>
                <w:color w:val="212529"/>
                <w:sz w:val="21"/>
                <w:szCs w:val="21"/>
              </w:rPr>
            </w:pPr>
            <w:r w:rsidRPr="009B21D7">
              <w:rPr>
                <w:rFonts w:ascii="Calibri" w:eastAsia="Times New Roman" w:hAnsi="Calibri" w:cs="Calibri"/>
                <w:b/>
                <w:bCs/>
                <w:color w:val="212529"/>
                <w:sz w:val="21"/>
                <w:szCs w:val="21"/>
                <w:lang w:val="en-US"/>
              </w:rPr>
              <w:t>15:00</w:t>
            </w:r>
          </w:p>
        </w:tc>
      </w:tr>
      <w:tr w:rsidR="009B21D7" w:rsidRPr="009B21D7" w:rsidTr="009B21D7">
        <w:trPr>
          <w:trHeight w:val="283"/>
        </w:trPr>
        <w:tc>
          <w:tcPr>
            <w:tcW w:w="3287" w:type="dxa"/>
            <w:tcBorders>
              <w:top w:val="nil"/>
              <w:left w:val="single" w:sz="8" w:space="0" w:color="000000"/>
              <w:bottom w:val="single" w:sz="8" w:space="0" w:color="000000"/>
              <w:right w:val="single" w:sz="8" w:space="0" w:color="000000"/>
            </w:tcBorders>
            <w:shd w:val="clear" w:color="auto" w:fill="FFFFFF"/>
            <w:hideMark/>
          </w:tcPr>
          <w:p w:rsidR="009B21D7" w:rsidRPr="009B21D7" w:rsidRDefault="009B21D7" w:rsidP="009B21D7">
            <w:pPr>
              <w:spacing w:before="15" w:after="100" w:afterAutospacing="1" w:line="240" w:lineRule="auto"/>
              <w:rPr>
                <w:rFonts w:ascii="Arial" w:eastAsia="Times New Roman" w:hAnsi="Arial" w:cs="Arial"/>
                <w:color w:val="212529"/>
                <w:sz w:val="21"/>
                <w:szCs w:val="21"/>
              </w:rPr>
            </w:pPr>
            <w:r w:rsidRPr="009B21D7">
              <w:rPr>
                <w:rFonts w:ascii="Calibri" w:eastAsia="Times New Roman" w:hAnsi="Calibri" w:cs="Calibri"/>
                <w:color w:val="212529"/>
                <w:sz w:val="21"/>
                <w:szCs w:val="21"/>
              </w:rPr>
              <w:t>«Вечір в музеї» історії мистецтв</w:t>
            </w:r>
          </w:p>
        </w:tc>
        <w:tc>
          <w:tcPr>
            <w:tcW w:w="98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 w:after="0" w:line="240" w:lineRule="auto"/>
              <w:ind w:left="10" w:right="3"/>
              <w:jc w:val="center"/>
              <w:rPr>
                <w:rFonts w:ascii="Arial" w:eastAsia="Times New Roman" w:hAnsi="Arial" w:cs="Arial"/>
                <w:color w:val="212529"/>
                <w:sz w:val="21"/>
                <w:szCs w:val="21"/>
              </w:rPr>
            </w:pPr>
            <w:r w:rsidRPr="009B21D7">
              <w:rPr>
                <w:rFonts w:ascii="Calibri" w:eastAsia="Times New Roman" w:hAnsi="Calibri" w:cs="Calibri"/>
                <w:color w:val="212529"/>
                <w:sz w:val="21"/>
                <w:szCs w:val="21"/>
                <w:lang w:val="en-US"/>
              </w:rPr>
              <w:t>2 </w:t>
            </w:r>
            <w:r w:rsidRPr="009B21D7">
              <w:rPr>
                <w:rFonts w:ascii="Calibri" w:eastAsia="Times New Roman" w:hAnsi="Calibri" w:cs="Calibri"/>
                <w:color w:val="212529"/>
                <w:sz w:val="21"/>
                <w:szCs w:val="21"/>
                <w:lang w:val="uk-UA"/>
              </w:rPr>
              <w:t>год</w:t>
            </w:r>
          </w:p>
        </w:tc>
        <w:tc>
          <w:tcPr>
            <w:tcW w:w="1045" w:type="dxa"/>
            <w:tcBorders>
              <w:top w:val="nil"/>
              <w:left w:val="nil"/>
              <w:bottom w:val="single" w:sz="8" w:space="0" w:color="000000"/>
              <w:right w:val="single" w:sz="8" w:space="0" w:color="000000"/>
            </w:tcBorders>
            <w:shd w:val="clear" w:color="auto" w:fill="F1F1F1"/>
            <w:hideMark/>
          </w:tcPr>
          <w:p w:rsidR="009B21D7" w:rsidRPr="009B21D7" w:rsidRDefault="009B21D7" w:rsidP="009B21D7">
            <w:pPr>
              <w:spacing w:before="100" w:beforeAutospacing="1" w:after="100" w:afterAutospacing="1" w:line="273" w:lineRule="atLeast"/>
              <w:ind w:left="69"/>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€ 25</w:t>
            </w:r>
          </w:p>
        </w:tc>
        <w:tc>
          <w:tcPr>
            <w:tcW w:w="688" w:type="dxa"/>
            <w:tcBorders>
              <w:top w:val="nil"/>
              <w:left w:val="nil"/>
              <w:bottom w:val="single" w:sz="8" w:space="0" w:color="000000"/>
              <w:right w:val="single" w:sz="8" w:space="0" w:color="000000"/>
            </w:tcBorders>
            <w:shd w:val="clear" w:color="auto" w:fill="F1F1F1"/>
            <w:hideMark/>
          </w:tcPr>
          <w:p w:rsidR="009B21D7" w:rsidRPr="009B21D7" w:rsidRDefault="009B21D7" w:rsidP="009B21D7">
            <w:pPr>
              <w:spacing w:before="100" w:beforeAutospacing="1" w:after="100" w:afterAutospacing="1" w:line="273" w:lineRule="atLeast"/>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€ 0</w:t>
            </w:r>
          </w:p>
        </w:tc>
        <w:tc>
          <w:tcPr>
            <w:tcW w:w="621"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94"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17"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0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after="0" w:line="273" w:lineRule="atLeast"/>
              <w:ind w:right="3"/>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17:30</w:t>
            </w:r>
          </w:p>
        </w:tc>
        <w:tc>
          <w:tcPr>
            <w:tcW w:w="72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04"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15"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r>
      <w:tr w:rsidR="009B21D7" w:rsidRPr="009B21D7" w:rsidTr="009B21D7">
        <w:trPr>
          <w:trHeight w:val="288"/>
        </w:trPr>
        <w:tc>
          <w:tcPr>
            <w:tcW w:w="3287" w:type="dxa"/>
            <w:tcBorders>
              <w:top w:val="nil"/>
              <w:left w:val="single" w:sz="8" w:space="0" w:color="000000"/>
              <w:bottom w:val="single" w:sz="8" w:space="0" w:color="000000"/>
              <w:right w:val="single" w:sz="8" w:space="0" w:color="000000"/>
            </w:tcBorders>
            <w:shd w:val="clear" w:color="auto" w:fill="FFFFFF"/>
            <w:hideMark/>
          </w:tcPr>
          <w:p w:rsidR="009B21D7" w:rsidRPr="009B21D7" w:rsidRDefault="009B21D7" w:rsidP="009B21D7">
            <w:pPr>
              <w:spacing w:before="15" w:after="100" w:afterAutospacing="1" w:line="240" w:lineRule="auto"/>
              <w:rPr>
                <w:rFonts w:ascii="Arial" w:eastAsia="Times New Roman" w:hAnsi="Arial" w:cs="Arial"/>
                <w:color w:val="212529"/>
                <w:sz w:val="21"/>
                <w:szCs w:val="21"/>
              </w:rPr>
            </w:pPr>
            <w:r w:rsidRPr="009B21D7">
              <w:rPr>
                <w:rFonts w:ascii="Calibri" w:eastAsia="Times New Roman" w:hAnsi="Calibri" w:cs="Calibri"/>
                <w:color w:val="212529"/>
                <w:sz w:val="21"/>
                <w:szCs w:val="21"/>
                <w:lang w:val="uk-UA"/>
              </w:rPr>
              <w:t>Шедеври галереї палацу Бельведер</w:t>
            </w:r>
          </w:p>
        </w:tc>
        <w:tc>
          <w:tcPr>
            <w:tcW w:w="98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6" w:after="0" w:line="240" w:lineRule="auto"/>
              <w:ind w:left="10" w:right="3"/>
              <w:jc w:val="center"/>
              <w:rPr>
                <w:rFonts w:ascii="Arial" w:eastAsia="Times New Roman" w:hAnsi="Arial" w:cs="Arial"/>
                <w:color w:val="212529"/>
                <w:sz w:val="21"/>
                <w:szCs w:val="21"/>
              </w:rPr>
            </w:pPr>
            <w:r w:rsidRPr="009B21D7">
              <w:rPr>
                <w:rFonts w:ascii="Calibri" w:eastAsia="Times New Roman" w:hAnsi="Calibri" w:cs="Calibri"/>
                <w:color w:val="212529"/>
                <w:sz w:val="21"/>
                <w:szCs w:val="21"/>
                <w:lang w:val="en-US"/>
              </w:rPr>
              <w:t>2 </w:t>
            </w:r>
            <w:r w:rsidRPr="009B21D7">
              <w:rPr>
                <w:rFonts w:ascii="Calibri" w:eastAsia="Times New Roman" w:hAnsi="Calibri" w:cs="Calibri"/>
                <w:color w:val="212529"/>
                <w:sz w:val="21"/>
                <w:szCs w:val="21"/>
                <w:lang w:val="uk-UA"/>
              </w:rPr>
              <w:t>год</w:t>
            </w:r>
          </w:p>
        </w:tc>
        <w:tc>
          <w:tcPr>
            <w:tcW w:w="1045" w:type="dxa"/>
            <w:tcBorders>
              <w:top w:val="nil"/>
              <w:left w:val="nil"/>
              <w:bottom w:val="single" w:sz="8" w:space="0" w:color="000000"/>
              <w:right w:val="single" w:sz="8" w:space="0" w:color="000000"/>
            </w:tcBorders>
            <w:shd w:val="clear" w:color="auto" w:fill="F1F1F1"/>
            <w:hideMark/>
          </w:tcPr>
          <w:p w:rsidR="009B21D7" w:rsidRPr="009B21D7" w:rsidRDefault="009B21D7" w:rsidP="009B21D7">
            <w:pPr>
              <w:spacing w:before="1" w:after="0" w:line="240" w:lineRule="auto"/>
              <w:ind w:left="69"/>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€ 25</w:t>
            </w:r>
          </w:p>
        </w:tc>
        <w:tc>
          <w:tcPr>
            <w:tcW w:w="688" w:type="dxa"/>
            <w:tcBorders>
              <w:top w:val="nil"/>
              <w:left w:val="nil"/>
              <w:bottom w:val="single" w:sz="8" w:space="0" w:color="000000"/>
              <w:right w:val="single" w:sz="8" w:space="0" w:color="000000"/>
            </w:tcBorders>
            <w:shd w:val="clear" w:color="auto" w:fill="F1F1F1"/>
            <w:hideMark/>
          </w:tcPr>
          <w:p w:rsidR="009B21D7" w:rsidRPr="009B21D7" w:rsidRDefault="009B21D7" w:rsidP="009B21D7">
            <w:pPr>
              <w:spacing w:before="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€ 0</w:t>
            </w:r>
          </w:p>
        </w:tc>
        <w:tc>
          <w:tcPr>
            <w:tcW w:w="621"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94"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17"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0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2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 w:after="0" w:line="240" w:lineRule="auto"/>
              <w:ind w:right="2"/>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17:30</w:t>
            </w:r>
          </w:p>
        </w:tc>
        <w:tc>
          <w:tcPr>
            <w:tcW w:w="704"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15"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 w:after="0" w:line="240" w:lineRule="auto"/>
              <w:ind w:right="70"/>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12:30</w:t>
            </w:r>
          </w:p>
        </w:tc>
      </w:tr>
      <w:tr w:rsidR="009B21D7" w:rsidRPr="009B21D7" w:rsidTr="009B21D7">
        <w:trPr>
          <w:trHeight w:val="288"/>
        </w:trPr>
        <w:tc>
          <w:tcPr>
            <w:tcW w:w="3287" w:type="dxa"/>
            <w:tcBorders>
              <w:top w:val="nil"/>
              <w:left w:val="single" w:sz="8" w:space="0" w:color="000000"/>
              <w:bottom w:val="single" w:sz="8" w:space="0" w:color="000000"/>
              <w:right w:val="single" w:sz="8" w:space="0" w:color="000000"/>
            </w:tcBorders>
            <w:shd w:val="clear" w:color="auto" w:fill="FFFFFF"/>
            <w:hideMark/>
          </w:tcPr>
          <w:p w:rsidR="009B21D7" w:rsidRPr="009B21D7" w:rsidRDefault="009B21D7" w:rsidP="009B21D7">
            <w:pPr>
              <w:spacing w:before="15" w:after="100" w:afterAutospacing="1" w:line="240" w:lineRule="auto"/>
              <w:rPr>
                <w:rFonts w:ascii="Arial" w:eastAsia="Times New Roman" w:hAnsi="Arial" w:cs="Arial"/>
                <w:color w:val="212529"/>
                <w:sz w:val="21"/>
                <w:szCs w:val="21"/>
              </w:rPr>
            </w:pPr>
            <w:r w:rsidRPr="009B21D7">
              <w:rPr>
                <w:rFonts w:ascii="Calibri" w:eastAsia="Times New Roman" w:hAnsi="Calibri" w:cs="Calibri"/>
                <w:color w:val="212529"/>
                <w:sz w:val="21"/>
                <w:szCs w:val="21"/>
                <w:lang w:val="uk-UA"/>
              </w:rPr>
              <w:t>Ідеологи другої світової війни</w:t>
            </w:r>
          </w:p>
        </w:tc>
        <w:tc>
          <w:tcPr>
            <w:tcW w:w="98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6" w:after="0" w:line="240" w:lineRule="auto"/>
              <w:ind w:left="10" w:right="3"/>
              <w:jc w:val="center"/>
              <w:rPr>
                <w:rFonts w:ascii="Arial" w:eastAsia="Times New Roman" w:hAnsi="Arial" w:cs="Arial"/>
                <w:color w:val="212529"/>
                <w:sz w:val="21"/>
                <w:szCs w:val="21"/>
              </w:rPr>
            </w:pPr>
            <w:r w:rsidRPr="009B21D7">
              <w:rPr>
                <w:rFonts w:ascii="Calibri" w:eastAsia="Times New Roman" w:hAnsi="Calibri" w:cs="Calibri"/>
                <w:color w:val="212529"/>
                <w:sz w:val="21"/>
                <w:szCs w:val="21"/>
                <w:lang w:val="en-US"/>
              </w:rPr>
              <w:t>2 </w:t>
            </w:r>
            <w:r w:rsidRPr="009B21D7">
              <w:rPr>
                <w:rFonts w:ascii="Calibri" w:eastAsia="Times New Roman" w:hAnsi="Calibri" w:cs="Calibri"/>
                <w:color w:val="212529"/>
                <w:sz w:val="21"/>
                <w:szCs w:val="21"/>
                <w:lang w:val="uk-UA"/>
              </w:rPr>
              <w:t>год</w:t>
            </w:r>
          </w:p>
        </w:tc>
        <w:tc>
          <w:tcPr>
            <w:tcW w:w="1045" w:type="dxa"/>
            <w:tcBorders>
              <w:top w:val="nil"/>
              <w:left w:val="nil"/>
              <w:bottom w:val="single" w:sz="8" w:space="0" w:color="000000"/>
              <w:right w:val="single" w:sz="8" w:space="0" w:color="000000"/>
            </w:tcBorders>
            <w:shd w:val="clear" w:color="auto" w:fill="F1F1F1"/>
            <w:hideMark/>
          </w:tcPr>
          <w:p w:rsidR="009B21D7" w:rsidRPr="009B21D7" w:rsidRDefault="009B21D7" w:rsidP="009B21D7">
            <w:pPr>
              <w:spacing w:before="100" w:beforeAutospacing="1" w:after="100" w:afterAutospacing="1" w:line="273" w:lineRule="atLeast"/>
              <w:ind w:left="69"/>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€ 2</w:t>
            </w:r>
            <w:r w:rsidRPr="009B21D7">
              <w:rPr>
                <w:rFonts w:ascii="Calibri" w:eastAsia="Times New Roman" w:hAnsi="Calibri" w:cs="Calibri"/>
                <w:b/>
                <w:bCs/>
                <w:color w:val="212529"/>
                <w:sz w:val="24"/>
                <w:szCs w:val="24"/>
                <w:lang w:val="uk-UA"/>
              </w:rPr>
              <w:t>5</w:t>
            </w:r>
          </w:p>
        </w:tc>
        <w:tc>
          <w:tcPr>
            <w:tcW w:w="688" w:type="dxa"/>
            <w:tcBorders>
              <w:top w:val="nil"/>
              <w:left w:val="nil"/>
              <w:bottom w:val="single" w:sz="8" w:space="0" w:color="000000"/>
              <w:right w:val="single" w:sz="8" w:space="0" w:color="000000"/>
            </w:tcBorders>
            <w:shd w:val="clear" w:color="auto" w:fill="F1F1F1"/>
            <w:hideMark/>
          </w:tcPr>
          <w:p w:rsidR="009B21D7" w:rsidRPr="009B21D7" w:rsidRDefault="009B21D7" w:rsidP="009B21D7">
            <w:pPr>
              <w:spacing w:before="100" w:beforeAutospacing="1" w:after="100" w:afterAutospacing="1" w:line="273" w:lineRule="atLeast"/>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€ 0</w:t>
            </w:r>
          </w:p>
        </w:tc>
        <w:tc>
          <w:tcPr>
            <w:tcW w:w="621"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94"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17"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0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2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04"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73" w:lineRule="atLeast"/>
              <w:ind w:left="3"/>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10:00</w:t>
            </w:r>
          </w:p>
        </w:tc>
        <w:tc>
          <w:tcPr>
            <w:tcW w:w="715"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after="0" w:line="273" w:lineRule="atLeast"/>
              <w:ind w:right="70"/>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10:00</w:t>
            </w:r>
          </w:p>
        </w:tc>
      </w:tr>
      <w:tr w:rsidR="009B21D7" w:rsidRPr="009B21D7" w:rsidTr="009B21D7">
        <w:trPr>
          <w:trHeight w:val="904"/>
        </w:trPr>
        <w:tc>
          <w:tcPr>
            <w:tcW w:w="3287" w:type="dxa"/>
            <w:tcBorders>
              <w:top w:val="nil"/>
              <w:left w:val="single" w:sz="8" w:space="0" w:color="000000"/>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06" w:lineRule="atLeast"/>
              <w:ind w:right="547"/>
              <w:rPr>
                <w:rFonts w:ascii="Arial" w:eastAsia="Times New Roman" w:hAnsi="Arial" w:cs="Arial"/>
                <w:color w:val="212529"/>
                <w:sz w:val="21"/>
                <w:szCs w:val="21"/>
              </w:rPr>
            </w:pPr>
            <w:r w:rsidRPr="009B21D7">
              <w:rPr>
                <w:rFonts w:ascii="Calibri" w:eastAsia="Times New Roman" w:hAnsi="Calibri" w:cs="Calibri"/>
                <w:color w:val="212529"/>
                <w:sz w:val="21"/>
                <w:szCs w:val="21"/>
              </w:rPr>
              <w:t>Герман тур по австрійській кухні, включаючи дегустації та обід</w:t>
            </w:r>
          </w:p>
        </w:tc>
        <w:tc>
          <w:tcPr>
            <w:tcW w:w="98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16" w:after="0" w:line="240" w:lineRule="auto"/>
              <w:ind w:left="10" w:right="3"/>
              <w:jc w:val="center"/>
              <w:rPr>
                <w:rFonts w:ascii="Arial" w:eastAsia="Times New Roman" w:hAnsi="Arial" w:cs="Arial"/>
                <w:color w:val="212529"/>
                <w:sz w:val="21"/>
                <w:szCs w:val="21"/>
              </w:rPr>
            </w:pPr>
            <w:r w:rsidRPr="009B21D7">
              <w:rPr>
                <w:rFonts w:ascii="Calibri" w:eastAsia="Times New Roman" w:hAnsi="Calibri" w:cs="Calibri"/>
                <w:color w:val="212529"/>
                <w:sz w:val="21"/>
                <w:szCs w:val="21"/>
                <w:lang w:val="en-US"/>
              </w:rPr>
              <w:t>2 </w:t>
            </w:r>
            <w:r w:rsidRPr="009B21D7">
              <w:rPr>
                <w:rFonts w:ascii="Calibri" w:eastAsia="Times New Roman" w:hAnsi="Calibri" w:cs="Calibri"/>
                <w:color w:val="212529"/>
                <w:sz w:val="21"/>
                <w:szCs w:val="21"/>
                <w:lang w:val="uk-UA"/>
              </w:rPr>
              <w:t>год</w:t>
            </w:r>
          </w:p>
        </w:tc>
        <w:tc>
          <w:tcPr>
            <w:tcW w:w="1045" w:type="dxa"/>
            <w:tcBorders>
              <w:top w:val="nil"/>
              <w:left w:val="nil"/>
              <w:bottom w:val="single" w:sz="8" w:space="0" w:color="000000"/>
              <w:right w:val="single" w:sz="8" w:space="0" w:color="000000"/>
            </w:tcBorders>
            <w:shd w:val="clear" w:color="auto" w:fill="F1F1F1"/>
            <w:hideMark/>
          </w:tcPr>
          <w:p w:rsidR="009B21D7" w:rsidRPr="009B21D7" w:rsidRDefault="009B21D7" w:rsidP="009B21D7">
            <w:pPr>
              <w:spacing w:before="112" w:after="0" w:line="240" w:lineRule="auto"/>
              <w:ind w:left="69"/>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€ 50</w:t>
            </w:r>
          </w:p>
        </w:tc>
        <w:tc>
          <w:tcPr>
            <w:tcW w:w="688" w:type="dxa"/>
            <w:tcBorders>
              <w:top w:val="nil"/>
              <w:left w:val="nil"/>
              <w:bottom w:val="single" w:sz="8" w:space="0" w:color="000000"/>
              <w:right w:val="single" w:sz="8" w:space="0" w:color="000000"/>
            </w:tcBorders>
            <w:shd w:val="clear" w:color="auto" w:fill="F1F1F1"/>
            <w:hideMark/>
          </w:tcPr>
          <w:p w:rsidR="009B21D7" w:rsidRPr="009B21D7" w:rsidRDefault="009B21D7" w:rsidP="009B21D7">
            <w:pPr>
              <w:spacing w:before="112"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€ 40</w:t>
            </w:r>
          </w:p>
        </w:tc>
        <w:tc>
          <w:tcPr>
            <w:tcW w:w="621"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12" w:after="0" w:line="240" w:lineRule="auto"/>
              <w:ind w:left="14" w:right="10"/>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12:30</w:t>
            </w:r>
          </w:p>
        </w:tc>
        <w:tc>
          <w:tcPr>
            <w:tcW w:w="794"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17"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0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2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04"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12" w:after="0" w:line="240" w:lineRule="auto"/>
              <w:ind w:left="3"/>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12:30</w:t>
            </w:r>
          </w:p>
        </w:tc>
        <w:tc>
          <w:tcPr>
            <w:tcW w:w="715"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r>
      <w:tr w:rsidR="009B21D7" w:rsidRPr="009B21D7" w:rsidTr="009B21D7">
        <w:trPr>
          <w:trHeight w:val="515"/>
        </w:trPr>
        <w:tc>
          <w:tcPr>
            <w:tcW w:w="10980" w:type="dxa"/>
            <w:gridSpan w:val="11"/>
            <w:tcBorders>
              <w:top w:val="nil"/>
              <w:left w:val="single" w:sz="8" w:space="0" w:color="000000"/>
              <w:bottom w:val="single" w:sz="8" w:space="0" w:color="000000"/>
              <w:right w:val="single" w:sz="8" w:space="0" w:color="000000"/>
            </w:tcBorders>
            <w:shd w:val="clear" w:color="auto" w:fill="FFFFFF"/>
            <w:hideMark/>
          </w:tcPr>
          <w:p w:rsidR="009B21D7" w:rsidRPr="009B21D7" w:rsidRDefault="009B21D7" w:rsidP="009B21D7">
            <w:pPr>
              <w:spacing w:after="0" w:line="249" w:lineRule="atLeast"/>
              <w:ind w:left="4275" w:right="4322"/>
              <w:jc w:val="center"/>
              <w:rPr>
                <w:rFonts w:ascii="Arial" w:eastAsia="Times New Roman" w:hAnsi="Arial" w:cs="Arial"/>
                <w:color w:val="212529"/>
                <w:sz w:val="21"/>
                <w:szCs w:val="21"/>
              </w:rPr>
            </w:pPr>
            <w:r w:rsidRPr="009B21D7">
              <w:rPr>
                <w:rFonts w:ascii="Calibri" w:eastAsia="Times New Roman" w:hAnsi="Calibri" w:cs="Calibri"/>
                <w:b/>
                <w:bCs/>
                <w:color w:val="212529"/>
                <w:sz w:val="21"/>
                <w:szCs w:val="21"/>
                <w:lang w:val="uk-UA"/>
              </w:rPr>
              <w:t>Автобусно-пішохідні екскурсії</w:t>
            </w:r>
          </w:p>
        </w:tc>
      </w:tr>
      <w:tr w:rsidR="009B21D7" w:rsidRPr="009B21D7" w:rsidTr="009B21D7">
        <w:trPr>
          <w:trHeight w:val="283"/>
        </w:trPr>
        <w:tc>
          <w:tcPr>
            <w:tcW w:w="3287" w:type="dxa"/>
            <w:tcBorders>
              <w:top w:val="nil"/>
              <w:left w:val="single" w:sz="8" w:space="0" w:color="000000"/>
              <w:bottom w:val="single" w:sz="8" w:space="0" w:color="000000"/>
              <w:right w:val="single" w:sz="8" w:space="0" w:color="000000"/>
            </w:tcBorders>
            <w:shd w:val="clear" w:color="auto" w:fill="FFFFFF"/>
            <w:hideMark/>
          </w:tcPr>
          <w:p w:rsidR="009B21D7" w:rsidRPr="009B21D7" w:rsidRDefault="009B21D7" w:rsidP="009B21D7">
            <w:pPr>
              <w:spacing w:before="15" w:after="100" w:afterAutospacing="1" w:line="240" w:lineRule="auto"/>
              <w:rPr>
                <w:rFonts w:ascii="Arial" w:eastAsia="Times New Roman" w:hAnsi="Arial" w:cs="Arial"/>
                <w:color w:val="212529"/>
                <w:sz w:val="21"/>
                <w:szCs w:val="21"/>
              </w:rPr>
            </w:pPr>
            <w:r w:rsidRPr="009B21D7">
              <w:rPr>
                <w:rFonts w:ascii="Calibri" w:eastAsia="Times New Roman" w:hAnsi="Calibri" w:cs="Calibri"/>
                <w:color w:val="212529"/>
                <w:sz w:val="21"/>
                <w:szCs w:val="21"/>
                <w:lang w:val="uk-UA"/>
              </w:rPr>
              <w:t>Велика оглядова екскурсія</w:t>
            </w:r>
          </w:p>
        </w:tc>
        <w:tc>
          <w:tcPr>
            <w:tcW w:w="98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 w:after="0" w:line="240" w:lineRule="auto"/>
              <w:ind w:left="10" w:right="3"/>
              <w:jc w:val="center"/>
              <w:rPr>
                <w:rFonts w:ascii="Arial" w:eastAsia="Times New Roman" w:hAnsi="Arial" w:cs="Arial"/>
                <w:color w:val="212529"/>
                <w:sz w:val="21"/>
                <w:szCs w:val="21"/>
              </w:rPr>
            </w:pPr>
            <w:r w:rsidRPr="009B21D7">
              <w:rPr>
                <w:rFonts w:ascii="Calibri" w:eastAsia="Times New Roman" w:hAnsi="Calibri" w:cs="Calibri"/>
                <w:color w:val="212529"/>
                <w:sz w:val="21"/>
                <w:szCs w:val="21"/>
                <w:lang w:val="en-US"/>
              </w:rPr>
              <w:t>3 </w:t>
            </w:r>
            <w:r w:rsidRPr="009B21D7">
              <w:rPr>
                <w:rFonts w:ascii="Calibri" w:eastAsia="Times New Roman" w:hAnsi="Calibri" w:cs="Calibri"/>
                <w:color w:val="212529"/>
                <w:sz w:val="21"/>
                <w:szCs w:val="21"/>
                <w:lang w:val="uk-UA"/>
              </w:rPr>
              <w:t>год</w:t>
            </w:r>
          </w:p>
        </w:tc>
        <w:tc>
          <w:tcPr>
            <w:tcW w:w="1045" w:type="dxa"/>
            <w:tcBorders>
              <w:top w:val="nil"/>
              <w:left w:val="nil"/>
              <w:bottom w:val="single" w:sz="8" w:space="0" w:color="000000"/>
              <w:right w:val="single" w:sz="8" w:space="0" w:color="000000"/>
            </w:tcBorders>
            <w:shd w:val="clear" w:color="auto" w:fill="F1F1F1"/>
            <w:hideMark/>
          </w:tcPr>
          <w:p w:rsidR="009B21D7" w:rsidRPr="009B21D7" w:rsidRDefault="009B21D7" w:rsidP="009B21D7">
            <w:pPr>
              <w:spacing w:before="100" w:beforeAutospacing="1" w:after="100" w:afterAutospacing="1" w:line="273" w:lineRule="atLeast"/>
              <w:ind w:left="69"/>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€ 40</w:t>
            </w:r>
          </w:p>
        </w:tc>
        <w:tc>
          <w:tcPr>
            <w:tcW w:w="688" w:type="dxa"/>
            <w:tcBorders>
              <w:top w:val="nil"/>
              <w:left w:val="nil"/>
              <w:bottom w:val="single" w:sz="8" w:space="0" w:color="000000"/>
              <w:right w:val="single" w:sz="8" w:space="0" w:color="000000"/>
            </w:tcBorders>
            <w:shd w:val="clear" w:color="auto" w:fill="F1F1F1"/>
            <w:hideMark/>
          </w:tcPr>
          <w:p w:rsidR="009B21D7" w:rsidRPr="009B21D7" w:rsidRDefault="009B21D7" w:rsidP="009B21D7">
            <w:pPr>
              <w:spacing w:before="100" w:beforeAutospacing="1" w:after="100" w:afterAutospacing="1" w:line="273" w:lineRule="atLeast"/>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€ 35</w:t>
            </w:r>
          </w:p>
        </w:tc>
        <w:tc>
          <w:tcPr>
            <w:tcW w:w="621"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after="0" w:line="273" w:lineRule="atLeast"/>
              <w:ind w:left="14" w:right="10"/>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09:00</w:t>
            </w:r>
          </w:p>
        </w:tc>
        <w:tc>
          <w:tcPr>
            <w:tcW w:w="794"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17"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73" w:lineRule="atLeast"/>
              <w:ind w:left="71"/>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09:00</w:t>
            </w:r>
          </w:p>
        </w:tc>
        <w:tc>
          <w:tcPr>
            <w:tcW w:w="70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2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04"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73" w:lineRule="atLeast"/>
              <w:ind w:left="3"/>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09:00</w:t>
            </w:r>
          </w:p>
        </w:tc>
        <w:tc>
          <w:tcPr>
            <w:tcW w:w="715"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r>
      <w:tr w:rsidR="009B21D7" w:rsidRPr="009B21D7" w:rsidTr="009B21D7">
        <w:trPr>
          <w:trHeight w:val="518"/>
        </w:trPr>
        <w:tc>
          <w:tcPr>
            <w:tcW w:w="3287" w:type="dxa"/>
            <w:tcBorders>
              <w:top w:val="nil"/>
              <w:left w:val="single" w:sz="8" w:space="0" w:color="000000"/>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7" w:lineRule="atLeast"/>
              <w:rPr>
                <w:rFonts w:ascii="Arial" w:eastAsia="Times New Roman" w:hAnsi="Arial" w:cs="Arial"/>
                <w:color w:val="212529"/>
                <w:sz w:val="21"/>
                <w:szCs w:val="21"/>
              </w:rPr>
            </w:pPr>
            <w:r w:rsidRPr="009B21D7">
              <w:rPr>
                <w:rFonts w:ascii="Calibri" w:eastAsia="Times New Roman" w:hAnsi="Calibri" w:cs="Calibri"/>
                <w:color w:val="212529"/>
                <w:sz w:val="21"/>
                <w:szCs w:val="21"/>
              </w:rPr>
              <w:t>Віденський ліс (підземне озеро за доплату 12 €).</w:t>
            </w:r>
          </w:p>
        </w:tc>
        <w:tc>
          <w:tcPr>
            <w:tcW w:w="98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21" w:after="0" w:line="240" w:lineRule="auto"/>
              <w:ind w:left="10" w:right="3"/>
              <w:jc w:val="center"/>
              <w:rPr>
                <w:rFonts w:ascii="Arial" w:eastAsia="Times New Roman" w:hAnsi="Arial" w:cs="Arial"/>
                <w:color w:val="212529"/>
                <w:sz w:val="21"/>
                <w:szCs w:val="21"/>
              </w:rPr>
            </w:pPr>
            <w:r w:rsidRPr="009B21D7">
              <w:rPr>
                <w:rFonts w:ascii="Calibri" w:eastAsia="Times New Roman" w:hAnsi="Calibri" w:cs="Calibri"/>
                <w:color w:val="212529"/>
                <w:sz w:val="21"/>
                <w:szCs w:val="21"/>
                <w:lang w:val="en-US"/>
              </w:rPr>
              <w:t>4 год</w:t>
            </w:r>
          </w:p>
        </w:tc>
        <w:tc>
          <w:tcPr>
            <w:tcW w:w="1045" w:type="dxa"/>
            <w:tcBorders>
              <w:top w:val="nil"/>
              <w:left w:val="nil"/>
              <w:bottom w:val="single" w:sz="8" w:space="0" w:color="000000"/>
              <w:right w:val="single" w:sz="8" w:space="0" w:color="000000"/>
            </w:tcBorders>
            <w:shd w:val="clear" w:color="auto" w:fill="F1F1F1"/>
            <w:hideMark/>
          </w:tcPr>
          <w:p w:rsidR="009B21D7" w:rsidRPr="009B21D7" w:rsidRDefault="009B21D7" w:rsidP="009B21D7">
            <w:pPr>
              <w:spacing w:before="116" w:after="0" w:line="240" w:lineRule="auto"/>
              <w:ind w:left="69"/>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€ 55</w:t>
            </w:r>
          </w:p>
        </w:tc>
        <w:tc>
          <w:tcPr>
            <w:tcW w:w="688" w:type="dxa"/>
            <w:tcBorders>
              <w:top w:val="nil"/>
              <w:left w:val="nil"/>
              <w:bottom w:val="single" w:sz="8" w:space="0" w:color="000000"/>
              <w:right w:val="single" w:sz="8" w:space="0" w:color="000000"/>
            </w:tcBorders>
            <w:shd w:val="clear" w:color="auto" w:fill="F1F1F1"/>
            <w:hideMark/>
          </w:tcPr>
          <w:p w:rsidR="009B21D7" w:rsidRPr="009B21D7" w:rsidRDefault="009B21D7" w:rsidP="009B21D7">
            <w:pPr>
              <w:spacing w:before="116"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€ 45</w:t>
            </w:r>
          </w:p>
        </w:tc>
        <w:tc>
          <w:tcPr>
            <w:tcW w:w="621"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94"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16" w:after="0" w:line="240" w:lineRule="auto"/>
              <w:ind w:left="19" w:right="55"/>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09:00</w:t>
            </w:r>
          </w:p>
        </w:tc>
        <w:tc>
          <w:tcPr>
            <w:tcW w:w="717"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0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2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16" w:after="0" w:line="240" w:lineRule="auto"/>
              <w:ind w:right="3"/>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09:00</w:t>
            </w:r>
          </w:p>
        </w:tc>
        <w:tc>
          <w:tcPr>
            <w:tcW w:w="704"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15"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16" w:after="0" w:line="240" w:lineRule="auto"/>
              <w:ind w:right="70"/>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09:00</w:t>
            </w:r>
          </w:p>
        </w:tc>
      </w:tr>
      <w:tr w:rsidR="009B21D7" w:rsidRPr="009B21D7" w:rsidTr="009B21D7">
        <w:trPr>
          <w:trHeight w:val="666"/>
        </w:trPr>
        <w:tc>
          <w:tcPr>
            <w:tcW w:w="3287" w:type="dxa"/>
            <w:tcBorders>
              <w:top w:val="nil"/>
              <w:left w:val="single" w:sz="8" w:space="0" w:color="000000"/>
              <w:bottom w:val="single" w:sz="8" w:space="0" w:color="000000"/>
              <w:right w:val="single" w:sz="8" w:space="0" w:color="000000"/>
            </w:tcBorders>
            <w:shd w:val="clear" w:color="auto" w:fill="FFFFFF"/>
            <w:hideMark/>
          </w:tcPr>
          <w:p w:rsidR="009B21D7" w:rsidRPr="009B21D7" w:rsidRDefault="009B21D7" w:rsidP="009B21D7">
            <w:pPr>
              <w:spacing w:before="15" w:after="100" w:afterAutospacing="1" w:line="240" w:lineRule="auto"/>
              <w:rPr>
                <w:rFonts w:ascii="Arial" w:eastAsia="Times New Roman" w:hAnsi="Arial" w:cs="Arial"/>
                <w:color w:val="212529"/>
                <w:sz w:val="21"/>
                <w:szCs w:val="21"/>
              </w:rPr>
            </w:pPr>
            <w:r w:rsidRPr="009B21D7">
              <w:rPr>
                <w:rFonts w:ascii="Calibri" w:eastAsia="Times New Roman" w:hAnsi="Calibri" w:cs="Calibri"/>
                <w:color w:val="212529"/>
                <w:sz w:val="21"/>
                <w:szCs w:val="21"/>
              </w:rPr>
              <w:t>Вечірній Відень, включаючи вечерю  хойрігері</w:t>
            </w:r>
          </w:p>
        </w:tc>
        <w:tc>
          <w:tcPr>
            <w:tcW w:w="98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5" w:after="0" w:line="240" w:lineRule="auto"/>
              <w:ind w:left="10" w:right="3"/>
              <w:jc w:val="center"/>
              <w:rPr>
                <w:rFonts w:ascii="Arial" w:eastAsia="Times New Roman" w:hAnsi="Arial" w:cs="Arial"/>
                <w:color w:val="212529"/>
                <w:sz w:val="21"/>
                <w:szCs w:val="21"/>
              </w:rPr>
            </w:pPr>
            <w:r w:rsidRPr="009B21D7">
              <w:rPr>
                <w:rFonts w:ascii="Calibri" w:eastAsia="Times New Roman" w:hAnsi="Calibri" w:cs="Calibri"/>
                <w:color w:val="212529"/>
                <w:sz w:val="20"/>
                <w:szCs w:val="20"/>
                <w:lang w:val="en-US"/>
              </w:rPr>
              <w:t>3,5 год</w:t>
            </w:r>
          </w:p>
        </w:tc>
        <w:tc>
          <w:tcPr>
            <w:tcW w:w="1045" w:type="dxa"/>
            <w:tcBorders>
              <w:top w:val="nil"/>
              <w:left w:val="nil"/>
              <w:bottom w:val="single" w:sz="8" w:space="0" w:color="000000"/>
              <w:right w:val="single" w:sz="8" w:space="0" w:color="000000"/>
            </w:tcBorders>
            <w:shd w:val="clear" w:color="auto" w:fill="F1F1F1"/>
            <w:hideMark/>
          </w:tcPr>
          <w:p w:rsidR="009B21D7" w:rsidRPr="009B21D7" w:rsidRDefault="009B21D7" w:rsidP="009B21D7">
            <w:pPr>
              <w:spacing w:before="100" w:beforeAutospacing="1" w:after="100" w:afterAutospacing="1" w:line="273" w:lineRule="atLeast"/>
              <w:ind w:left="69"/>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€ 65</w:t>
            </w:r>
          </w:p>
        </w:tc>
        <w:tc>
          <w:tcPr>
            <w:tcW w:w="688" w:type="dxa"/>
            <w:tcBorders>
              <w:top w:val="nil"/>
              <w:left w:val="nil"/>
              <w:bottom w:val="single" w:sz="8" w:space="0" w:color="000000"/>
              <w:right w:val="single" w:sz="8" w:space="0" w:color="000000"/>
            </w:tcBorders>
            <w:shd w:val="clear" w:color="auto" w:fill="F1F1F1"/>
            <w:hideMark/>
          </w:tcPr>
          <w:p w:rsidR="009B21D7" w:rsidRPr="009B21D7" w:rsidRDefault="009B21D7" w:rsidP="009B21D7">
            <w:pPr>
              <w:spacing w:before="100" w:beforeAutospacing="1" w:after="100" w:afterAutospacing="1" w:line="273" w:lineRule="atLeast"/>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€ 55</w:t>
            </w:r>
          </w:p>
        </w:tc>
        <w:tc>
          <w:tcPr>
            <w:tcW w:w="621"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94"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17"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73" w:lineRule="atLeast"/>
              <w:ind w:left="71"/>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18:30</w:t>
            </w:r>
          </w:p>
        </w:tc>
        <w:tc>
          <w:tcPr>
            <w:tcW w:w="70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2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04"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73" w:lineRule="atLeast"/>
              <w:ind w:left="3"/>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18:30</w:t>
            </w:r>
          </w:p>
        </w:tc>
        <w:tc>
          <w:tcPr>
            <w:tcW w:w="715"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r>
      <w:tr w:rsidR="009B21D7" w:rsidRPr="009B21D7" w:rsidTr="009B21D7">
        <w:trPr>
          <w:trHeight w:val="846"/>
        </w:trPr>
        <w:tc>
          <w:tcPr>
            <w:tcW w:w="3287" w:type="dxa"/>
            <w:tcBorders>
              <w:top w:val="nil"/>
              <w:left w:val="single" w:sz="8" w:space="0" w:color="000000"/>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06" w:lineRule="atLeast"/>
              <w:ind w:right="298"/>
              <w:rPr>
                <w:rFonts w:ascii="Arial" w:eastAsia="Times New Roman" w:hAnsi="Arial" w:cs="Arial"/>
                <w:color w:val="212529"/>
                <w:sz w:val="21"/>
                <w:szCs w:val="21"/>
              </w:rPr>
            </w:pPr>
            <w:r w:rsidRPr="009B21D7">
              <w:rPr>
                <w:rFonts w:ascii="Calibri" w:eastAsia="Times New Roman" w:hAnsi="Calibri" w:cs="Calibri"/>
                <w:color w:val="212529"/>
                <w:sz w:val="21"/>
                <w:szCs w:val="21"/>
              </w:rPr>
              <w:t>Замок Кройценштайн (01.04-31.10), включаючи квиток тільки на соколине шоу</w:t>
            </w:r>
          </w:p>
        </w:tc>
        <w:tc>
          <w:tcPr>
            <w:tcW w:w="98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17" w:after="0" w:line="240" w:lineRule="auto"/>
              <w:ind w:left="10" w:right="3"/>
              <w:jc w:val="center"/>
              <w:rPr>
                <w:rFonts w:ascii="Arial" w:eastAsia="Times New Roman" w:hAnsi="Arial" w:cs="Arial"/>
                <w:color w:val="212529"/>
                <w:sz w:val="21"/>
                <w:szCs w:val="21"/>
              </w:rPr>
            </w:pPr>
            <w:r w:rsidRPr="009B21D7">
              <w:rPr>
                <w:rFonts w:ascii="Calibri" w:eastAsia="Times New Roman" w:hAnsi="Calibri" w:cs="Calibri"/>
                <w:color w:val="212529"/>
                <w:sz w:val="21"/>
                <w:szCs w:val="21"/>
                <w:lang w:val="uk-UA"/>
              </w:rPr>
              <w:t>4 год</w:t>
            </w:r>
          </w:p>
        </w:tc>
        <w:tc>
          <w:tcPr>
            <w:tcW w:w="1045" w:type="dxa"/>
            <w:tcBorders>
              <w:top w:val="nil"/>
              <w:left w:val="nil"/>
              <w:bottom w:val="single" w:sz="8" w:space="0" w:color="000000"/>
              <w:right w:val="single" w:sz="8" w:space="0" w:color="000000"/>
            </w:tcBorders>
            <w:shd w:val="clear" w:color="auto" w:fill="F1F1F1"/>
            <w:hideMark/>
          </w:tcPr>
          <w:p w:rsidR="009B21D7" w:rsidRPr="009B21D7" w:rsidRDefault="009B21D7" w:rsidP="009B21D7">
            <w:pPr>
              <w:spacing w:before="112" w:after="0" w:line="240" w:lineRule="auto"/>
              <w:ind w:left="69"/>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€ 65</w:t>
            </w:r>
          </w:p>
        </w:tc>
        <w:tc>
          <w:tcPr>
            <w:tcW w:w="688" w:type="dxa"/>
            <w:tcBorders>
              <w:top w:val="nil"/>
              <w:left w:val="nil"/>
              <w:bottom w:val="single" w:sz="8" w:space="0" w:color="000000"/>
              <w:right w:val="single" w:sz="8" w:space="0" w:color="000000"/>
            </w:tcBorders>
            <w:shd w:val="clear" w:color="auto" w:fill="F1F1F1"/>
            <w:hideMark/>
          </w:tcPr>
          <w:p w:rsidR="009B21D7" w:rsidRPr="009B21D7" w:rsidRDefault="009B21D7" w:rsidP="009B21D7">
            <w:pPr>
              <w:spacing w:before="112"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€ 55</w:t>
            </w:r>
          </w:p>
        </w:tc>
        <w:tc>
          <w:tcPr>
            <w:tcW w:w="621"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94"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17"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0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12" w:after="0" w:line="240" w:lineRule="auto"/>
              <w:ind w:right="3"/>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09:00</w:t>
            </w:r>
          </w:p>
        </w:tc>
        <w:tc>
          <w:tcPr>
            <w:tcW w:w="72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04"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15"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r>
      <w:tr w:rsidR="009B21D7" w:rsidRPr="009B21D7" w:rsidTr="009B21D7">
        <w:trPr>
          <w:trHeight w:val="518"/>
        </w:trPr>
        <w:tc>
          <w:tcPr>
            <w:tcW w:w="3287" w:type="dxa"/>
            <w:tcBorders>
              <w:top w:val="nil"/>
              <w:left w:val="single" w:sz="8" w:space="0" w:color="000000"/>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4" w:lineRule="atLeast"/>
              <w:rPr>
                <w:rFonts w:ascii="Arial" w:eastAsia="Times New Roman" w:hAnsi="Arial" w:cs="Arial"/>
                <w:color w:val="212529"/>
                <w:sz w:val="21"/>
                <w:szCs w:val="21"/>
                <w:lang w:val="en-US"/>
              </w:rPr>
            </w:pPr>
            <w:r w:rsidRPr="009B21D7">
              <w:rPr>
                <w:rFonts w:ascii="Calibri" w:eastAsia="Times New Roman" w:hAnsi="Calibri" w:cs="Calibri"/>
                <w:color w:val="212529"/>
                <w:sz w:val="21"/>
                <w:szCs w:val="21"/>
              </w:rPr>
              <w:t>Братислава</w:t>
            </w:r>
          </w:p>
          <w:p w:rsidR="009B21D7" w:rsidRPr="009B21D7" w:rsidRDefault="009B21D7" w:rsidP="009B21D7">
            <w:pPr>
              <w:spacing w:before="1" w:after="100" w:afterAutospacing="1" w:line="240" w:lineRule="auto"/>
              <w:rPr>
                <w:rFonts w:ascii="Arial" w:eastAsia="Times New Roman" w:hAnsi="Arial" w:cs="Arial"/>
                <w:color w:val="212529"/>
                <w:sz w:val="21"/>
                <w:szCs w:val="21"/>
                <w:lang w:val="en-US"/>
              </w:rPr>
            </w:pPr>
            <w:r w:rsidRPr="009B21D7">
              <w:rPr>
                <w:rFonts w:ascii="Calibri" w:eastAsia="Times New Roman" w:hAnsi="Calibri" w:cs="Calibri"/>
                <w:color w:val="212529"/>
                <w:sz w:val="21"/>
                <w:szCs w:val="21"/>
              </w:rPr>
              <w:t>З</w:t>
            </w:r>
            <w:r w:rsidRPr="009B21D7">
              <w:rPr>
                <w:rFonts w:ascii="Calibri" w:eastAsia="Times New Roman" w:hAnsi="Calibri" w:cs="Calibri"/>
                <w:color w:val="212529"/>
                <w:sz w:val="21"/>
                <w:szCs w:val="21"/>
                <w:lang w:val="en-US"/>
              </w:rPr>
              <w:t> </w:t>
            </w:r>
            <w:r w:rsidRPr="009B21D7">
              <w:rPr>
                <w:rFonts w:ascii="Calibri" w:eastAsia="Times New Roman" w:hAnsi="Calibri" w:cs="Calibri"/>
                <w:color w:val="212529"/>
                <w:sz w:val="21"/>
                <w:szCs w:val="21"/>
              </w:rPr>
              <w:t>відвідуванням</w:t>
            </w:r>
            <w:r w:rsidRPr="009B21D7">
              <w:rPr>
                <w:rFonts w:ascii="Calibri" w:eastAsia="Times New Roman" w:hAnsi="Calibri" w:cs="Calibri"/>
                <w:color w:val="212529"/>
                <w:sz w:val="21"/>
                <w:szCs w:val="21"/>
                <w:lang w:val="en-US"/>
              </w:rPr>
              <w:t> </w:t>
            </w:r>
            <w:r w:rsidRPr="009B21D7">
              <w:rPr>
                <w:rFonts w:ascii="Arial" w:eastAsia="Times New Roman" w:hAnsi="Arial" w:cs="Arial"/>
                <w:color w:val="212529"/>
                <w:sz w:val="21"/>
                <w:szCs w:val="21"/>
                <w:lang w:val="en-US"/>
              </w:rPr>
              <w:t>designer outlet Parndorf</w:t>
            </w:r>
          </w:p>
        </w:tc>
        <w:tc>
          <w:tcPr>
            <w:tcW w:w="98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16" w:after="0" w:line="240" w:lineRule="auto"/>
              <w:ind w:left="10" w:right="3"/>
              <w:jc w:val="center"/>
              <w:rPr>
                <w:rFonts w:ascii="Arial" w:eastAsia="Times New Roman" w:hAnsi="Arial" w:cs="Arial"/>
                <w:color w:val="212529"/>
                <w:sz w:val="21"/>
                <w:szCs w:val="21"/>
              </w:rPr>
            </w:pPr>
            <w:r w:rsidRPr="009B21D7">
              <w:rPr>
                <w:rFonts w:ascii="Calibri" w:eastAsia="Times New Roman" w:hAnsi="Calibri" w:cs="Calibri"/>
                <w:color w:val="212529"/>
                <w:sz w:val="21"/>
                <w:szCs w:val="21"/>
                <w:lang w:val="en-US"/>
              </w:rPr>
              <w:t>6 год</w:t>
            </w:r>
          </w:p>
        </w:tc>
        <w:tc>
          <w:tcPr>
            <w:tcW w:w="1045" w:type="dxa"/>
            <w:tcBorders>
              <w:top w:val="nil"/>
              <w:left w:val="nil"/>
              <w:bottom w:val="single" w:sz="8" w:space="0" w:color="000000"/>
              <w:right w:val="single" w:sz="8" w:space="0" w:color="000000"/>
            </w:tcBorders>
            <w:shd w:val="clear" w:color="auto" w:fill="F1F1F1"/>
            <w:hideMark/>
          </w:tcPr>
          <w:p w:rsidR="009B21D7" w:rsidRPr="009B21D7" w:rsidRDefault="009B21D7" w:rsidP="009B21D7">
            <w:pPr>
              <w:spacing w:before="112" w:after="0" w:line="240" w:lineRule="auto"/>
              <w:ind w:left="69"/>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€ 75</w:t>
            </w:r>
          </w:p>
        </w:tc>
        <w:tc>
          <w:tcPr>
            <w:tcW w:w="688" w:type="dxa"/>
            <w:tcBorders>
              <w:top w:val="nil"/>
              <w:left w:val="nil"/>
              <w:bottom w:val="single" w:sz="8" w:space="0" w:color="000000"/>
              <w:right w:val="single" w:sz="8" w:space="0" w:color="000000"/>
            </w:tcBorders>
            <w:shd w:val="clear" w:color="auto" w:fill="F1F1F1"/>
            <w:hideMark/>
          </w:tcPr>
          <w:p w:rsidR="009B21D7" w:rsidRPr="009B21D7" w:rsidRDefault="009B21D7" w:rsidP="009B21D7">
            <w:pPr>
              <w:spacing w:before="112"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€ 65</w:t>
            </w:r>
          </w:p>
        </w:tc>
        <w:tc>
          <w:tcPr>
            <w:tcW w:w="621"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94"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12" w:after="0" w:line="240" w:lineRule="auto"/>
              <w:ind w:left="19" w:right="55"/>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14:00</w:t>
            </w:r>
          </w:p>
        </w:tc>
        <w:tc>
          <w:tcPr>
            <w:tcW w:w="717"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0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2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04"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15"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r>
      <w:tr w:rsidR="009B21D7" w:rsidRPr="009B21D7" w:rsidTr="009B21D7">
        <w:trPr>
          <w:trHeight w:val="302"/>
        </w:trPr>
        <w:tc>
          <w:tcPr>
            <w:tcW w:w="3287" w:type="dxa"/>
            <w:tcBorders>
              <w:top w:val="nil"/>
              <w:left w:val="single" w:sz="8" w:space="0" w:color="000000"/>
              <w:bottom w:val="single" w:sz="8" w:space="0" w:color="000000"/>
              <w:right w:val="single" w:sz="8" w:space="0" w:color="000000"/>
            </w:tcBorders>
            <w:shd w:val="clear" w:color="auto" w:fill="FFFFFF"/>
            <w:hideMark/>
          </w:tcPr>
          <w:p w:rsidR="009B21D7" w:rsidRPr="009B21D7" w:rsidRDefault="009B21D7" w:rsidP="009B21D7">
            <w:pPr>
              <w:spacing w:before="30" w:after="100" w:afterAutospacing="1" w:line="240" w:lineRule="auto"/>
              <w:rPr>
                <w:rFonts w:ascii="Arial" w:eastAsia="Times New Roman" w:hAnsi="Arial" w:cs="Arial"/>
                <w:color w:val="212529"/>
                <w:sz w:val="21"/>
                <w:szCs w:val="21"/>
              </w:rPr>
            </w:pPr>
            <w:r w:rsidRPr="009B21D7">
              <w:rPr>
                <w:rFonts w:ascii="Calibri" w:eastAsia="Times New Roman" w:hAnsi="Calibri" w:cs="Calibri"/>
                <w:color w:val="212529"/>
                <w:sz w:val="21"/>
                <w:szCs w:val="21"/>
                <w:lang w:val="uk-UA"/>
              </w:rPr>
              <w:t>Е</w:t>
            </w:r>
            <w:r w:rsidRPr="009B21D7">
              <w:rPr>
                <w:rFonts w:ascii="Calibri" w:eastAsia="Times New Roman" w:hAnsi="Calibri" w:cs="Calibri"/>
                <w:color w:val="212529"/>
                <w:sz w:val="21"/>
                <w:szCs w:val="21"/>
                <w:lang w:val="en-US"/>
              </w:rPr>
              <w:t>кскурсия в Вахау</w:t>
            </w:r>
          </w:p>
        </w:tc>
        <w:tc>
          <w:tcPr>
            <w:tcW w:w="98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 w:after="0" w:line="240" w:lineRule="auto"/>
              <w:ind w:left="10" w:right="3"/>
              <w:jc w:val="center"/>
              <w:rPr>
                <w:rFonts w:ascii="Arial" w:eastAsia="Times New Roman" w:hAnsi="Arial" w:cs="Arial"/>
                <w:color w:val="212529"/>
                <w:sz w:val="21"/>
                <w:szCs w:val="21"/>
              </w:rPr>
            </w:pPr>
            <w:r w:rsidRPr="009B21D7">
              <w:rPr>
                <w:rFonts w:ascii="Calibri" w:eastAsia="Times New Roman" w:hAnsi="Calibri" w:cs="Calibri"/>
                <w:color w:val="212529"/>
                <w:sz w:val="21"/>
                <w:szCs w:val="21"/>
                <w:lang w:val="en-US"/>
              </w:rPr>
              <w:t>8 год</w:t>
            </w:r>
          </w:p>
        </w:tc>
        <w:tc>
          <w:tcPr>
            <w:tcW w:w="1045" w:type="dxa"/>
            <w:tcBorders>
              <w:top w:val="nil"/>
              <w:left w:val="nil"/>
              <w:bottom w:val="single" w:sz="8" w:space="0" w:color="000000"/>
              <w:right w:val="single" w:sz="8" w:space="0" w:color="000000"/>
            </w:tcBorders>
            <w:shd w:val="clear" w:color="auto" w:fill="F1F1F1"/>
            <w:hideMark/>
          </w:tcPr>
          <w:p w:rsidR="009B21D7" w:rsidRPr="009B21D7" w:rsidRDefault="009B21D7" w:rsidP="009B21D7">
            <w:pPr>
              <w:spacing w:before="1" w:after="0" w:line="240" w:lineRule="auto"/>
              <w:ind w:left="69"/>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€ 75</w:t>
            </w:r>
          </w:p>
        </w:tc>
        <w:tc>
          <w:tcPr>
            <w:tcW w:w="688" w:type="dxa"/>
            <w:tcBorders>
              <w:top w:val="nil"/>
              <w:left w:val="nil"/>
              <w:bottom w:val="single" w:sz="8" w:space="0" w:color="000000"/>
              <w:right w:val="single" w:sz="8" w:space="0" w:color="000000"/>
            </w:tcBorders>
            <w:shd w:val="clear" w:color="auto" w:fill="F1F1F1"/>
            <w:hideMark/>
          </w:tcPr>
          <w:p w:rsidR="009B21D7" w:rsidRPr="009B21D7" w:rsidRDefault="009B21D7" w:rsidP="009B21D7">
            <w:pPr>
              <w:spacing w:before="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€ 65</w:t>
            </w:r>
          </w:p>
        </w:tc>
        <w:tc>
          <w:tcPr>
            <w:tcW w:w="621"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94"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2" w:after="0" w:line="240" w:lineRule="auto"/>
              <w:ind w:left="20" w:right="55"/>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09:00¹⁾</w:t>
            </w:r>
          </w:p>
        </w:tc>
        <w:tc>
          <w:tcPr>
            <w:tcW w:w="717"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0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2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04"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2" w:after="0" w:line="240" w:lineRule="auto"/>
              <w:ind w:left="5"/>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09:00¹⁾</w:t>
            </w:r>
          </w:p>
        </w:tc>
        <w:tc>
          <w:tcPr>
            <w:tcW w:w="715"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r>
      <w:tr w:rsidR="009B21D7" w:rsidRPr="009B21D7" w:rsidTr="009B21D7">
        <w:trPr>
          <w:trHeight w:val="514"/>
        </w:trPr>
        <w:tc>
          <w:tcPr>
            <w:tcW w:w="3287" w:type="dxa"/>
            <w:tcBorders>
              <w:top w:val="nil"/>
              <w:left w:val="single" w:sz="8" w:space="0" w:color="000000"/>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3" w:lineRule="atLeast"/>
              <w:rPr>
                <w:rFonts w:ascii="Arial" w:eastAsia="Times New Roman" w:hAnsi="Arial" w:cs="Arial"/>
                <w:color w:val="212529"/>
                <w:sz w:val="21"/>
                <w:szCs w:val="21"/>
              </w:rPr>
            </w:pPr>
            <w:r w:rsidRPr="009B21D7">
              <w:rPr>
                <w:rFonts w:ascii="Calibri" w:eastAsia="Times New Roman" w:hAnsi="Calibri" w:cs="Calibri"/>
                <w:color w:val="212529"/>
                <w:sz w:val="21"/>
                <w:szCs w:val="21"/>
              </w:rPr>
              <w:lastRenderedPageBreak/>
              <w:t>Винна дорога, включаючи дегустацію вин та вечерю</w:t>
            </w:r>
          </w:p>
        </w:tc>
        <w:tc>
          <w:tcPr>
            <w:tcW w:w="98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16" w:after="0" w:line="240" w:lineRule="auto"/>
              <w:ind w:left="10" w:right="3"/>
              <w:jc w:val="center"/>
              <w:rPr>
                <w:rFonts w:ascii="Arial" w:eastAsia="Times New Roman" w:hAnsi="Arial" w:cs="Arial"/>
                <w:color w:val="212529"/>
                <w:sz w:val="21"/>
                <w:szCs w:val="21"/>
              </w:rPr>
            </w:pPr>
            <w:r w:rsidRPr="009B21D7">
              <w:rPr>
                <w:rFonts w:ascii="Calibri" w:eastAsia="Times New Roman" w:hAnsi="Calibri" w:cs="Calibri"/>
                <w:color w:val="212529"/>
                <w:sz w:val="21"/>
                <w:szCs w:val="21"/>
                <w:lang w:val="en-US"/>
              </w:rPr>
              <w:t>6 год</w:t>
            </w:r>
          </w:p>
        </w:tc>
        <w:tc>
          <w:tcPr>
            <w:tcW w:w="1045" w:type="dxa"/>
            <w:tcBorders>
              <w:top w:val="nil"/>
              <w:left w:val="nil"/>
              <w:bottom w:val="single" w:sz="8" w:space="0" w:color="000000"/>
              <w:right w:val="single" w:sz="8" w:space="0" w:color="000000"/>
            </w:tcBorders>
            <w:shd w:val="clear" w:color="auto" w:fill="F1F1F1"/>
            <w:hideMark/>
          </w:tcPr>
          <w:p w:rsidR="009B21D7" w:rsidRPr="009B21D7" w:rsidRDefault="009B21D7" w:rsidP="009B21D7">
            <w:pPr>
              <w:spacing w:before="112" w:after="0" w:line="240" w:lineRule="auto"/>
              <w:ind w:left="69"/>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€ 90</w:t>
            </w:r>
          </w:p>
        </w:tc>
        <w:tc>
          <w:tcPr>
            <w:tcW w:w="688" w:type="dxa"/>
            <w:tcBorders>
              <w:top w:val="nil"/>
              <w:left w:val="nil"/>
              <w:bottom w:val="single" w:sz="8" w:space="0" w:color="000000"/>
              <w:right w:val="single" w:sz="8" w:space="0" w:color="000000"/>
            </w:tcBorders>
            <w:shd w:val="clear" w:color="auto" w:fill="F1F1F1"/>
            <w:hideMark/>
          </w:tcPr>
          <w:p w:rsidR="009B21D7" w:rsidRPr="009B21D7" w:rsidRDefault="009B21D7" w:rsidP="009B21D7">
            <w:pPr>
              <w:spacing w:before="112"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€ 70</w:t>
            </w:r>
          </w:p>
        </w:tc>
        <w:tc>
          <w:tcPr>
            <w:tcW w:w="621"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12" w:after="0" w:line="240" w:lineRule="auto"/>
              <w:ind w:left="14" w:right="10"/>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14:00</w:t>
            </w:r>
          </w:p>
        </w:tc>
        <w:tc>
          <w:tcPr>
            <w:tcW w:w="794"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17"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0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2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04"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15"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r>
      <w:tr w:rsidR="009B21D7" w:rsidRPr="009B21D7" w:rsidTr="009B21D7">
        <w:trPr>
          <w:trHeight w:val="792"/>
        </w:trPr>
        <w:tc>
          <w:tcPr>
            <w:tcW w:w="3287" w:type="dxa"/>
            <w:tcBorders>
              <w:top w:val="nil"/>
              <w:left w:val="single" w:sz="8" w:space="0" w:color="000000"/>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10" w:lineRule="atLeast"/>
              <w:ind w:right="422"/>
              <w:rPr>
                <w:rFonts w:ascii="Arial" w:eastAsia="Times New Roman" w:hAnsi="Arial" w:cs="Arial"/>
                <w:color w:val="212529"/>
                <w:sz w:val="21"/>
                <w:szCs w:val="21"/>
              </w:rPr>
            </w:pPr>
            <w:r w:rsidRPr="009B21D7">
              <w:rPr>
                <w:rFonts w:ascii="Calibri" w:eastAsia="Times New Roman" w:hAnsi="Calibri" w:cs="Calibri"/>
                <w:color w:val="212529"/>
                <w:sz w:val="21"/>
                <w:szCs w:val="21"/>
              </w:rPr>
              <w:t>Альпійський панорамний тур в Гальштатт, включаючи абатство Адмонт</w:t>
            </w:r>
          </w:p>
        </w:tc>
        <w:tc>
          <w:tcPr>
            <w:tcW w:w="98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30" w:after="0" w:line="240" w:lineRule="auto"/>
              <w:ind w:left="15" w:right="3"/>
              <w:jc w:val="center"/>
              <w:rPr>
                <w:rFonts w:ascii="Arial" w:eastAsia="Times New Roman" w:hAnsi="Arial" w:cs="Arial"/>
                <w:color w:val="212529"/>
                <w:sz w:val="21"/>
                <w:szCs w:val="21"/>
              </w:rPr>
            </w:pPr>
            <w:r w:rsidRPr="009B21D7">
              <w:rPr>
                <w:rFonts w:ascii="Calibri" w:eastAsia="Times New Roman" w:hAnsi="Calibri" w:cs="Calibri"/>
                <w:color w:val="212529"/>
                <w:sz w:val="20"/>
                <w:szCs w:val="20"/>
                <w:lang w:val="uk-UA"/>
              </w:rPr>
              <w:t>12,5 год</w:t>
            </w:r>
          </w:p>
        </w:tc>
        <w:tc>
          <w:tcPr>
            <w:tcW w:w="1045" w:type="dxa"/>
            <w:tcBorders>
              <w:top w:val="nil"/>
              <w:left w:val="nil"/>
              <w:bottom w:val="single" w:sz="8" w:space="0" w:color="000000"/>
              <w:right w:val="single" w:sz="8" w:space="0" w:color="000000"/>
            </w:tcBorders>
            <w:shd w:val="clear" w:color="auto" w:fill="F1F1F1"/>
            <w:hideMark/>
          </w:tcPr>
          <w:p w:rsidR="009B21D7" w:rsidRPr="009B21D7" w:rsidRDefault="009B21D7" w:rsidP="009B21D7">
            <w:pPr>
              <w:spacing w:before="112" w:after="0" w:line="240" w:lineRule="auto"/>
              <w:ind w:left="7" w:right="-18"/>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w:t>
            </w:r>
            <w:r w:rsidRPr="009B21D7">
              <w:rPr>
                <w:rFonts w:ascii="Arial" w:eastAsia="Times New Roman" w:hAnsi="Arial" w:cs="Arial"/>
                <w:b/>
                <w:bCs/>
                <w:color w:val="212529"/>
                <w:spacing w:val="3"/>
                <w:sz w:val="24"/>
                <w:szCs w:val="24"/>
                <w:lang w:val="en-US"/>
              </w:rPr>
              <w:t> </w:t>
            </w:r>
            <w:r w:rsidRPr="009B21D7">
              <w:rPr>
                <w:rFonts w:ascii="Calibri" w:eastAsia="Times New Roman" w:hAnsi="Calibri" w:cs="Calibri"/>
                <w:b/>
                <w:bCs/>
                <w:color w:val="212529"/>
                <w:sz w:val="24"/>
                <w:szCs w:val="24"/>
                <w:lang w:val="en-US"/>
              </w:rPr>
              <w:t>119</w:t>
            </w:r>
          </w:p>
        </w:tc>
        <w:tc>
          <w:tcPr>
            <w:tcW w:w="688" w:type="dxa"/>
            <w:tcBorders>
              <w:top w:val="nil"/>
              <w:left w:val="nil"/>
              <w:bottom w:val="single" w:sz="8" w:space="0" w:color="000000"/>
              <w:right w:val="single" w:sz="8" w:space="0" w:color="000000"/>
            </w:tcBorders>
            <w:shd w:val="clear" w:color="auto" w:fill="F1F1F1"/>
            <w:hideMark/>
          </w:tcPr>
          <w:p w:rsidR="009B21D7" w:rsidRPr="009B21D7" w:rsidRDefault="009B21D7" w:rsidP="009B21D7">
            <w:pPr>
              <w:spacing w:before="112"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€ 95</w:t>
            </w:r>
          </w:p>
        </w:tc>
        <w:tc>
          <w:tcPr>
            <w:tcW w:w="621"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94"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8" w:after="0" w:line="240" w:lineRule="auto"/>
              <w:ind w:left="20" w:right="55"/>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08:00¹⁾</w:t>
            </w:r>
          </w:p>
        </w:tc>
        <w:tc>
          <w:tcPr>
            <w:tcW w:w="717"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0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8" w:after="0" w:line="240" w:lineRule="auto"/>
              <w:ind w:right="2"/>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08:00¹⁾</w:t>
            </w:r>
          </w:p>
        </w:tc>
        <w:tc>
          <w:tcPr>
            <w:tcW w:w="72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04"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12" w:after="0" w:line="240" w:lineRule="auto"/>
              <w:ind w:left="3"/>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08:00</w:t>
            </w:r>
          </w:p>
        </w:tc>
        <w:tc>
          <w:tcPr>
            <w:tcW w:w="715"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r>
      <w:tr w:rsidR="009B21D7" w:rsidRPr="009B21D7" w:rsidTr="009B21D7">
        <w:trPr>
          <w:trHeight w:val="847"/>
        </w:trPr>
        <w:tc>
          <w:tcPr>
            <w:tcW w:w="3287" w:type="dxa"/>
            <w:tcBorders>
              <w:top w:val="nil"/>
              <w:left w:val="single" w:sz="8" w:space="0" w:color="000000"/>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06" w:lineRule="atLeast"/>
              <w:ind w:right="547"/>
              <w:rPr>
                <w:rFonts w:ascii="Arial" w:eastAsia="Times New Roman" w:hAnsi="Arial" w:cs="Arial"/>
                <w:color w:val="212529"/>
                <w:sz w:val="21"/>
                <w:szCs w:val="21"/>
              </w:rPr>
            </w:pPr>
            <w:r w:rsidRPr="009B21D7">
              <w:rPr>
                <w:rFonts w:ascii="Calibri" w:eastAsia="Times New Roman" w:hAnsi="Calibri" w:cs="Calibri"/>
                <w:b/>
                <w:bCs/>
                <w:color w:val="212529"/>
                <w:sz w:val="21"/>
                <w:szCs w:val="21"/>
                <w:lang w:val="en-US"/>
              </w:rPr>
              <w:t>New</w:t>
            </w:r>
            <w:r w:rsidRPr="009B21D7">
              <w:rPr>
                <w:rFonts w:ascii="Calibri" w:eastAsia="Times New Roman" w:hAnsi="Calibri" w:cs="Calibri"/>
                <w:b/>
                <w:bCs/>
                <w:color w:val="212529"/>
                <w:sz w:val="21"/>
                <w:szCs w:val="21"/>
              </w:rPr>
              <w:t>! </w:t>
            </w:r>
            <w:r w:rsidRPr="009B21D7">
              <w:rPr>
                <w:rFonts w:ascii="Calibri" w:eastAsia="Times New Roman" w:hAnsi="Calibri" w:cs="Calibri"/>
                <w:color w:val="212529"/>
                <w:sz w:val="21"/>
                <w:szCs w:val="21"/>
              </w:rPr>
              <w:t>Казковий Гальштатт і вершини Альв (включаючи підйомник)</w:t>
            </w:r>
          </w:p>
        </w:tc>
        <w:tc>
          <w:tcPr>
            <w:tcW w:w="98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25" w:after="0" w:line="240" w:lineRule="auto"/>
              <w:ind w:left="15" w:right="3"/>
              <w:jc w:val="center"/>
              <w:rPr>
                <w:rFonts w:ascii="Arial" w:eastAsia="Times New Roman" w:hAnsi="Arial" w:cs="Arial"/>
                <w:color w:val="212529"/>
                <w:sz w:val="21"/>
                <w:szCs w:val="21"/>
              </w:rPr>
            </w:pPr>
            <w:r w:rsidRPr="009B21D7">
              <w:rPr>
                <w:rFonts w:ascii="Calibri" w:eastAsia="Times New Roman" w:hAnsi="Calibri" w:cs="Calibri"/>
                <w:color w:val="212529"/>
                <w:sz w:val="20"/>
                <w:szCs w:val="20"/>
                <w:lang w:val="uk-UA"/>
              </w:rPr>
              <w:t>12,5 год</w:t>
            </w:r>
          </w:p>
        </w:tc>
        <w:tc>
          <w:tcPr>
            <w:tcW w:w="1045" w:type="dxa"/>
            <w:tcBorders>
              <w:top w:val="nil"/>
              <w:left w:val="nil"/>
              <w:bottom w:val="single" w:sz="8" w:space="0" w:color="000000"/>
              <w:right w:val="single" w:sz="8" w:space="0" w:color="000000"/>
            </w:tcBorders>
            <w:shd w:val="clear" w:color="auto" w:fill="F1F1F1"/>
            <w:hideMark/>
          </w:tcPr>
          <w:p w:rsidR="009B21D7" w:rsidRPr="009B21D7" w:rsidRDefault="009B21D7" w:rsidP="009B21D7">
            <w:pPr>
              <w:spacing w:before="112" w:after="0" w:line="240" w:lineRule="auto"/>
              <w:ind w:left="7" w:right="-18"/>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w:t>
            </w:r>
            <w:r w:rsidRPr="009B21D7">
              <w:rPr>
                <w:rFonts w:ascii="Arial" w:eastAsia="Times New Roman" w:hAnsi="Arial" w:cs="Arial"/>
                <w:b/>
                <w:bCs/>
                <w:color w:val="212529"/>
                <w:spacing w:val="3"/>
                <w:sz w:val="24"/>
                <w:szCs w:val="24"/>
                <w:lang w:val="en-US"/>
              </w:rPr>
              <w:t> </w:t>
            </w:r>
            <w:r w:rsidRPr="009B21D7">
              <w:rPr>
                <w:rFonts w:ascii="Calibri" w:eastAsia="Times New Roman" w:hAnsi="Calibri" w:cs="Calibri"/>
                <w:b/>
                <w:bCs/>
                <w:color w:val="212529"/>
                <w:sz w:val="24"/>
                <w:szCs w:val="24"/>
                <w:lang w:val="en-US"/>
              </w:rPr>
              <w:t>119</w:t>
            </w:r>
          </w:p>
        </w:tc>
        <w:tc>
          <w:tcPr>
            <w:tcW w:w="688" w:type="dxa"/>
            <w:tcBorders>
              <w:top w:val="nil"/>
              <w:left w:val="nil"/>
              <w:bottom w:val="single" w:sz="8" w:space="0" w:color="000000"/>
              <w:right w:val="single" w:sz="8" w:space="0" w:color="000000"/>
            </w:tcBorders>
            <w:shd w:val="clear" w:color="auto" w:fill="F1F1F1"/>
            <w:hideMark/>
          </w:tcPr>
          <w:p w:rsidR="009B21D7" w:rsidRPr="009B21D7" w:rsidRDefault="009B21D7" w:rsidP="009B21D7">
            <w:pPr>
              <w:spacing w:before="112"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€ 95</w:t>
            </w:r>
          </w:p>
        </w:tc>
        <w:tc>
          <w:tcPr>
            <w:tcW w:w="621"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94"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17"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7" w:after="0" w:line="240" w:lineRule="auto"/>
              <w:ind w:left="9"/>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08:00²⁾</w:t>
            </w:r>
          </w:p>
        </w:tc>
        <w:tc>
          <w:tcPr>
            <w:tcW w:w="70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2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7" w:after="0" w:line="240" w:lineRule="auto"/>
              <w:ind w:right="2"/>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08:00²⁾</w:t>
            </w:r>
          </w:p>
        </w:tc>
        <w:tc>
          <w:tcPr>
            <w:tcW w:w="704"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15"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7" w:after="0" w:line="240" w:lineRule="auto"/>
              <w:ind w:right="7"/>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08:00²⁾</w:t>
            </w:r>
          </w:p>
        </w:tc>
      </w:tr>
      <w:tr w:rsidR="009B21D7" w:rsidRPr="009B21D7" w:rsidTr="009B21D7">
        <w:trPr>
          <w:trHeight w:val="858"/>
        </w:trPr>
        <w:tc>
          <w:tcPr>
            <w:tcW w:w="3287" w:type="dxa"/>
            <w:tcBorders>
              <w:top w:val="nil"/>
              <w:left w:val="single" w:sz="8" w:space="0" w:color="000000"/>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10" w:lineRule="atLeast"/>
              <w:ind w:right="758"/>
              <w:rPr>
                <w:rFonts w:ascii="Arial" w:eastAsia="Times New Roman" w:hAnsi="Arial" w:cs="Arial"/>
                <w:color w:val="212529"/>
                <w:sz w:val="21"/>
                <w:szCs w:val="21"/>
              </w:rPr>
            </w:pPr>
            <w:r w:rsidRPr="009B21D7">
              <w:rPr>
                <w:rFonts w:ascii="Calibri" w:eastAsia="Times New Roman" w:hAnsi="Calibri" w:cs="Calibri"/>
                <w:color w:val="212529"/>
                <w:sz w:val="21"/>
                <w:szCs w:val="21"/>
              </w:rPr>
              <w:t>Дорога замків Штирії і Грац, включаючи вхідні квитки в замок</w:t>
            </w:r>
          </w:p>
        </w:tc>
        <w:tc>
          <w:tcPr>
            <w:tcW w:w="98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30" w:after="0" w:line="240" w:lineRule="auto"/>
              <w:ind w:left="15" w:right="3"/>
              <w:jc w:val="center"/>
              <w:rPr>
                <w:rFonts w:ascii="Arial" w:eastAsia="Times New Roman" w:hAnsi="Arial" w:cs="Arial"/>
                <w:color w:val="212529"/>
                <w:sz w:val="21"/>
                <w:szCs w:val="21"/>
              </w:rPr>
            </w:pPr>
            <w:r w:rsidRPr="009B21D7">
              <w:rPr>
                <w:rFonts w:ascii="Calibri" w:eastAsia="Times New Roman" w:hAnsi="Calibri" w:cs="Calibri"/>
                <w:color w:val="212529"/>
                <w:sz w:val="20"/>
                <w:szCs w:val="20"/>
                <w:lang w:val="uk-UA"/>
              </w:rPr>
              <w:t>12,5 год</w:t>
            </w:r>
          </w:p>
        </w:tc>
        <w:tc>
          <w:tcPr>
            <w:tcW w:w="1045" w:type="dxa"/>
            <w:tcBorders>
              <w:top w:val="nil"/>
              <w:left w:val="nil"/>
              <w:bottom w:val="single" w:sz="8" w:space="0" w:color="000000"/>
              <w:right w:val="single" w:sz="8" w:space="0" w:color="000000"/>
            </w:tcBorders>
            <w:shd w:val="clear" w:color="auto" w:fill="F1F1F1"/>
            <w:hideMark/>
          </w:tcPr>
          <w:p w:rsidR="009B21D7" w:rsidRPr="009B21D7" w:rsidRDefault="009B21D7" w:rsidP="009B21D7">
            <w:pPr>
              <w:spacing w:before="112" w:after="0" w:line="240" w:lineRule="auto"/>
              <w:ind w:left="2" w:right="-13"/>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w:t>
            </w:r>
            <w:r w:rsidRPr="009B21D7">
              <w:rPr>
                <w:rFonts w:ascii="Arial" w:eastAsia="Times New Roman" w:hAnsi="Arial" w:cs="Arial"/>
                <w:b/>
                <w:bCs/>
                <w:color w:val="212529"/>
                <w:spacing w:val="3"/>
                <w:sz w:val="24"/>
                <w:szCs w:val="24"/>
                <w:lang w:val="en-US"/>
              </w:rPr>
              <w:t> </w:t>
            </w:r>
            <w:r w:rsidRPr="009B21D7">
              <w:rPr>
                <w:rFonts w:ascii="Calibri" w:eastAsia="Times New Roman" w:hAnsi="Calibri" w:cs="Calibri"/>
                <w:b/>
                <w:bCs/>
                <w:color w:val="212529"/>
                <w:sz w:val="24"/>
                <w:szCs w:val="24"/>
                <w:lang w:val="en-US"/>
              </w:rPr>
              <w:t>119</w:t>
            </w:r>
          </w:p>
        </w:tc>
        <w:tc>
          <w:tcPr>
            <w:tcW w:w="688" w:type="dxa"/>
            <w:tcBorders>
              <w:top w:val="nil"/>
              <w:left w:val="nil"/>
              <w:bottom w:val="single" w:sz="8" w:space="0" w:color="000000"/>
              <w:right w:val="single" w:sz="8" w:space="0" w:color="000000"/>
            </w:tcBorders>
            <w:shd w:val="clear" w:color="auto" w:fill="F1F1F1"/>
            <w:hideMark/>
          </w:tcPr>
          <w:p w:rsidR="009B21D7" w:rsidRPr="009B21D7" w:rsidRDefault="009B21D7" w:rsidP="009B21D7">
            <w:pPr>
              <w:spacing w:before="112"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€ 95</w:t>
            </w:r>
          </w:p>
        </w:tc>
        <w:tc>
          <w:tcPr>
            <w:tcW w:w="621"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94"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17"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12" w:after="0" w:line="240" w:lineRule="auto"/>
              <w:ind w:left="71"/>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08:00</w:t>
            </w:r>
          </w:p>
        </w:tc>
        <w:tc>
          <w:tcPr>
            <w:tcW w:w="70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2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04"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15"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r>
      <w:tr w:rsidR="009B21D7" w:rsidRPr="009B21D7" w:rsidTr="009B21D7">
        <w:trPr>
          <w:trHeight w:val="552"/>
        </w:trPr>
        <w:tc>
          <w:tcPr>
            <w:tcW w:w="3287" w:type="dxa"/>
            <w:tcBorders>
              <w:top w:val="nil"/>
              <w:left w:val="single" w:sz="8" w:space="0" w:color="000000"/>
              <w:bottom w:val="single" w:sz="8" w:space="0" w:color="000000"/>
              <w:right w:val="single" w:sz="8" w:space="0" w:color="000000"/>
            </w:tcBorders>
            <w:shd w:val="clear" w:color="auto" w:fill="FFFFFF"/>
            <w:hideMark/>
          </w:tcPr>
          <w:p w:rsidR="009B21D7" w:rsidRPr="009B21D7" w:rsidRDefault="009B21D7" w:rsidP="009B21D7">
            <w:pPr>
              <w:spacing w:before="16" w:after="100" w:afterAutospacing="1" w:line="266" w:lineRule="atLeast"/>
              <w:rPr>
                <w:rFonts w:ascii="Arial" w:eastAsia="Times New Roman" w:hAnsi="Arial" w:cs="Arial"/>
                <w:color w:val="212529"/>
                <w:sz w:val="21"/>
                <w:szCs w:val="21"/>
              </w:rPr>
            </w:pPr>
            <w:r w:rsidRPr="009B21D7">
              <w:rPr>
                <w:rFonts w:ascii="Calibri" w:eastAsia="Times New Roman" w:hAnsi="Calibri" w:cs="Calibri"/>
                <w:color w:val="212529"/>
                <w:sz w:val="21"/>
                <w:szCs w:val="21"/>
              </w:rPr>
              <w:t>Зальцбург</w:t>
            </w:r>
            <w:r w:rsidRPr="009B21D7">
              <w:rPr>
                <w:rFonts w:ascii="Calibri" w:eastAsia="Times New Roman" w:hAnsi="Calibri" w:cs="Calibri"/>
                <w:b/>
                <w:bCs/>
                <w:color w:val="212529"/>
                <w:sz w:val="21"/>
                <w:szCs w:val="21"/>
              </w:rPr>
              <w:t>³⁾</w:t>
            </w:r>
          </w:p>
          <w:p w:rsidR="009B21D7" w:rsidRPr="009B21D7" w:rsidRDefault="009B21D7" w:rsidP="009B21D7">
            <w:pPr>
              <w:spacing w:before="100" w:beforeAutospacing="1" w:after="100" w:afterAutospacing="1" w:line="251" w:lineRule="atLeast"/>
              <w:rPr>
                <w:rFonts w:ascii="Arial" w:eastAsia="Times New Roman" w:hAnsi="Arial" w:cs="Arial"/>
                <w:color w:val="212529"/>
                <w:sz w:val="21"/>
                <w:szCs w:val="21"/>
              </w:rPr>
            </w:pPr>
            <w:r w:rsidRPr="009B21D7">
              <w:rPr>
                <w:rFonts w:ascii="Calibri" w:eastAsia="Times New Roman" w:hAnsi="Calibri" w:cs="Calibri"/>
                <w:color w:val="212529"/>
                <w:sz w:val="21"/>
                <w:szCs w:val="21"/>
              </w:rPr>
              <w:t>Та озерний край Зальцкаммергут</w:t>
            </w:r>
          </w:p>
        </w:tc>
        <w:tc>
          <w:tcPr>
            <w:tcW w:w="98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44" w:after="0" w:line="240" w:lineRule="auto"/>
              <w:ind w:left="15" w:right="3"/>
              <w:jc w:val="center"/>
              <w:rPr>
                <w:rFonts w:ascii="Arial" w:eastAsia="Times New Roman" w:hAnsi="Arial" w:cs="Arial"/>
                <w:color w:val="212529"/>
                <w:sz w:val="21"/>
                <w:szCs w:val="21"/>
              </w:rPr>
            </w:pPr>
            <w:r w:rsidRPr="009B21D7">
              <w:rPr>
                <w:rFonts w:ascii="Calibri" w:eastAsia="Times New Roman" w:hAnsi="Calibri" w:cs="Calibri"/>
                <w:color w:val="212529"/>
                <w:sz w:val="20"/>
                <w:szCs w:val="20"/>
                <w:lang w:val="uk-UA"/>
              </w:rPr>
              <w:t>12,5 год</w:t>
            </w:r>
          </w:p>
        </w:tc>
        <w:tc>
          <w:tcPr>
            <w:tcW w:w="1045" w:type="dxa"/>
            <w:tcBorders>
              <w:top w:val="nil"/>
              <w:left w:val="nil"/>
              <w:bottom w:val="single" w:sz="8" w:space="0" w:color="000000"/>
              <w:right w:val="single" w:sz="8" w:space="0" w:color="000000"/>
            </w:tcBorders>
            <w:shd w:val="clear" w:color="auto" w:fill="F1F1F1"/>
            <w:hideMark/>
          </w:tcPr>
          <w:p w:rsidR="009B21D7" w:rsidRPr="009B21D7" w:rsidRDefault="009B21D7" w:rsidP="009B21D7">
            <w:pPr>
              <w:spacing w:after="0" w:line="272" w:lineRule="atLeast"/>
              <w:ind w:left="7" w:right="-18"/>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w:t>
            </w:r>
            <w:r w:rsidRPr="009B21D7">
              <w:rPr>
                <w:rFonts w:ascii="Arial" w:eastAsia="Times New Roman" w:hAnsi="Arial" w:cs="Arial"/>
                <w:b/>
                <w:bCs/>
                <w:color w:val="212529"/>
                <w:spacing w:val="3"/>
                <w:sz w:val="24"/>
                <w:szCs w:val="24"/>
                <w:lang w:val="en-US"/>
              </w:rPr>
              <w:t> </w:t>
            </w:r>
            <w:r w:rsidRPr="009B21D7">
              <w:rPr>
                <w:rFonts w:ascii="Calibri" w:eastAsia="Times New Roman" w:hAnsi="Calibri" w:cs="Calibri"/>
                <w:b/>
                <w:bCs/>
                <w:color w:val="212529"/>
                <w:sz w:val="24"/>
                <w:szCs w:val="24"/>
                <w:lang w:val="en-US"/>
              </w:rPr>
              <w:t>119</w:t>
            </w:r>
          </w:p>
        </w:tc>
        <w:tc>
          <w:tcPr>
            <w:tcW w:w="688" w:type="dxa"/>
            <w:tcBorders>
              <w:top w:val="nil"/>
              <w:left w:val="nil"/>
              <w:bottom w:val="single" w:sz="8" w:space="0" w:color="000000"/>
              <w:right w:val="single" w:sz="8" w:space="0" w:color="000000"/>
            </w:tcBorders>
            <w:shd w:val="clear" w:color="auto" w:fill="F1F1F1"/>
            <w:hideMark/>
          </w:tcPr>
          <w:p w:rsidR="009B21D7" w:rsidRPr="009B21D7" w:rsidRDefault="009B21D7" w:rsidP="009B21D7">
            <w:pPr>
              <w:spacing w:before="100" w:beforeAutospacing="1" w:after="100" w:afterAutospacing="1" w:line="272" w:lineRule="atLeast"/>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€ 95</w:t>
            </w:r>
          </w:p>
        </w:tc>
        <w:tc>
          <w:tcPr>
            <w:tcW w:w="621"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94"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17"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0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31" w:after="0" w:line="240" w:lineRule="auto"/>
              <w:ind w:right="3"/>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08:00</w:t>
            </w:r>
          </w:p>
        </w:tc>
        <w:tc>
          <w:tcPr>
            <w:tcW w:w="72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04"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15"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31" w:after="0" w:line="240" w:lineRule="auto"/>
              <w:ind w:right="70"/>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08:00</w:t>
            </w:r>
          </w:p>
        </w:tc>
      </w:tr>
      <w:tr w:rsidR="009B21D7" w:rsidRPr="009B21D7" w:rsidTr="009B21D7">
        <w:trPr>
          <w:trHeight w:val="557"/>
        </w:trPr>
        <w:tc>
          <w:tcPr>
            <w:tcW w:w="3287" w:type="dxa"/>
            <w:tcBorders>
              <w:top w:val="nil"/>
              <w:left w:val="single" w:sz="8" w:space="0" w:color="000000"/>
              <w:bottom w:val="single" w:sz="8" w:space="0" w:color="000000"/>
              <w:right w:val="single" w:sz="8" w:space="0" w:color="000000"/>
            </w:tcBorders>
            <w:shd w:val="clear" w:color="auto" w:fill="FFFFFF"/>
            <w:hideMark/>
          </w:tcPr>
          <w:p w:rsidR="009B21D7" w:rsidRPr="009B21D7" w:rsidRDefault="009B21D7" w:rsidP="009B21D7">
            <w:pPr>
              <w:spacing w:before="136" w:after="100" w:afterAutospacing="1" w:line="240" w:lineRule="auto"/>
              <w:rPr>
                <w:rFonts w:ascii="Arial" w:eastAsia="Times New Roman" w:hAnsi="Arial" w:cs="Arial"/>
                <w:color w:val="212529"/>
                <w:sz w:val="21"/>
                <w:szCs w:val="21"/>
              </w:rPr>
            </w:pPr>
            <w:r w:rsidRPr="009B21D7">
              <w:rPr>
                <w:rFonts w:ascii="Calibri" w:eastAsia="Times New Roman" w:hAnsi="Calibri" w:cs="Calibri"/>
                <w:color w:val="212529"/>
                <w:sz w:val="21"/>
                <w:szCs w:val="21"/>
                <w:lang w:val="uk-UA"/>
              </w:rPr>
              <w:t>Е</w:t>
            </w:r>
            <w:r w:rsidRPr="009B21D7">
              <w:rPr>
                <w:rFonts w:ascii="Calibri" w:eastAsia="Times New Roman" w:hAnsi="Calibri" w:cs="Calibri"/>
                <w:color w:val="212529"/>
                <w:sz w:val="21"/>
                <w:szCs w:val="21"/>
                <w:lang w:val="en-US"/>
              </w:rPr>
              <w:t>кскурсія в Будапешт</w:t>
            </w:r>
            <w:r w:rsidRPr="009B21D7">
              <w:rPr>
                <w:rFonts w:ascii="Calibri" w:eastAsia="Times New Roman" w:hAnsi="Calibri" w:cs="Calibri"/>
                <w:b/>
                <w:bCs/>
                <w:color w:val="212529"/>
                <w:sz w:val="21"/>
                <w:szCs w:val="21"/>
                <w:lang w:val="en-US"/>
              </w:rPr>
              <w:t>³⁾</w:t>
            </w:r>
          </w:p>
        </w:tc>
        <w:tc>
          <w:tcPr>
            <w:tcW w:w="98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49" w:after="0" w:line="240" w:lineRule="auto"/>
              <w:ind w:left="15" w:right="3"/>
              <w:jc w:val="center"/>
              <w:rPr>
                <w:rFonts w:ascii="Arial" w:eastAsia="Times New Roman" w:hAnsi="Arial" w:cs="Arial"/>
                <w:color w:val="212529"/>
                <w:sz w:val="21"/>
                <w:szCs w:val="21"/>
              </w:rPr>
            </w:pPr>
            <w:r w:rsidRPr="009B21D7">
              <w:rPr>
                <w:rFonts w:ascii="Calibri" w:eastAsia="Times New Roman" w:hAnsi="Calibri" w:cs="Calibri"/>
                <w:color w:val="212529"/>
                <w:sz w:val="20"/>
                <w:szCs w:val="20"/>
                <w:lang w:val="uk-UA"/>
              </w:rPr>
              <w:t>12,5 год</w:t>
            </w:r>
          </w:p>
        </w:tc>
        <w:tc>
          <w:tcPr>
            <w:tcW w:w="1045" w:type="dxa"/>
            <w:tcBorders>
              <w:top w:val="nil"/>
              <w:left w:val="nil"/>
              <w:bottom w:val="single" w:sz="8" w:space="0" w:color="000000"/>
              <w:right w:val="single" w:sz="8" w:space="0" w:color="000000"/>
            </w:tcBorders>
            <w:shd w:val="clear" w:color="auto" w:fill="F1F1F1"/>
            <w:hideMark/>
          </w:tcPr>
          <w:p w:rsidR="009B21D7" w:rsidRPr="009B21D7" w:rsidRDefault="009B21D7" w:rsidP="009B21D7">
            <w:pPr>
              <w:spacing w:after="0" w:line="273" w:lineRule="atLeast"/>
              <w:ind w:left="7" w:right="-18"/>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w:t>
            </w:r>
            <w:r w:rsidRPr="009B21D7">
              <w:rPr>
                <w:rFonts w:ascii="Arial" w:eastAsia="Times New Roman" w:hAnsi="Arial" w:cs="Arial"/>
                <w:b/>
                <w:bCs/>
                <w:color w:val="212529"/>
                <w:spacing w:val="3"/>
                <w:sz w:val="24"/>
                <w:szCs w:val="24"/>
                <w:lang w:val="en-US"/>
              </w:rPr>
              <w:t> </w:t>
            </w:r>
            <w:r w:rsidRPr="009B21D7">
              <w:rPr>
                <w:rFonts w:ascii="Calibri" w:eastAsia="Times New Roman" w:hAnsi="Calibri" w:cs="Calibri"/>
                <w:b/>
                <w:bCs/>
                <w:color w:val="212529"/>
                <w:sz w:val="24"/>
                <w:szCs w:val="24"/>
                <w:lang w:val="en-US"/>
              </w:rPr>
              <w:t>119</w:t>
            </w:r>
          </w:p>
        </w:tc>
        <w:tc>
          <w:tcPr>
            <w:tcW w:w="688" w:type="dxa"/>
            <w:tcBorders>
              <w:top w:val="nil"/>
              <w:left w:val="nil"/>
              <w:bottom w:val="single" w:sz="8" w:space="0" w:color="000000"/>
              <w:right w:val="single" w:sz="8" w:space="0" w:color="000000"/>
            </w:tcBorders>
            <w:shd w:val="clear" w:color="auto" w:fill="F1F1F1"/>
            <w:hideMark/>
          </w:tcPr>
          <w:p w:rsidR="009B21D7" w:rsidRPr="009B21D7" w:rsidRDefault="009B21D7" w:rsidP="009B21D7">
            <w:pPr>
              <w:spacing w:before="100" w:beforeAutospacing="1" w:after="100" w:afterAutospacing="1" w:line="273" w:lineRule="atLeast"/>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€ 95</w:t>
            </w:r>
          </w:p>
        </w:tc>
        <w:tc>
          <w:tcPr>
            <w:tcW w:w="621"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94"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17"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0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23"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31" w:after="0" w:line="240" w:lineRule="auto"/>
              <w:ind w:right="3"/>
              <w:jc w:val="center"/>
              <w:rPr>
                <w:rFonts w:ascii="Arial" w:eastAsia="Times New Roman" w:hAnsi="Arial" w:cs="Arial"/>
                <w:color w:val="212529"/>
                <w:sz w:val="21"/>
                <w:szCs w:val="21"/>
              </w:rPr>
            </w:pPr>
            <w:r w:rsidRPr="009B21D7">
              <w:rPr>
                <w:rFonts w:ascii="Calibri" w:eastAsia="Times New Roman" w:hAnsi="Calibri" w:cs="Calibri"/>
                <w:b/>
                <w:bCs/>
                <w:color w:val="212529"/>
                <w:sz w:val="24"/>
                <w:szCs w:val="24"/>
                <w:lang w:val="en-US"/>
              </w:rPr>
              <w:t>08:00</w:t>
            </w:r>
          </w:p>
        </w:tc>
        <w:tc>
          <w:tcPr>
            <w:tcW w:w="704"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c>
          <w:tcPr>
            <w:tcW w:w="715" w:type="dxa"/>
            <w:tcBorders>
              <w:top w:val="nil"/>
              <w:left w:val="nil"/>
              <w:bottom w:val="single" w:sz="8" w:space="0" w:color="000000"/>
              <w:right w:val="single" w:sz="8" w:space="0" w:color="000000"/>
            </w:tcBorders>
            <w:shd w:val="clear" w:color="auto" w:fill="FFFFFF"/>
            <w:hideMark/>
          </w:tcPr>
          <w:p w:rsidR="009B21D7" w:rsidRPr="009B21D7" w:rsidRDefault="009B21D7" w:rsidP="009B21D7">
            <w:pPr>
              <w:spacing w:before="100" w:beforeAutospacing="1" w:after="100" w:afterAutospacing="1" w:line="240" w:lineRule="auto"/>
              <w:jc w:val="center"/>
              <w:rPr>
                <w:rFonts w:ascii="Arial" w:eastAsia="Times New Roman" w:hAnsi="Arial" w:cs="Arial"/>
                <w:color w:val="212529"/>
                <w:sz w:val="21"/>
                <w:szCs w:val="21"/>
              </w:rPr>
            </w:pPr>
            <w:r w:rsidRPr="009B21D7">
              <w:rPr>
                <w:rFonts w:ascii="Calibri" w:eastAsia="Times New Roman" w:hAnsi="Calibri" w:cs="Calibri"/>
                <w:color w:val="212529"/>
                <w:lang w:val="en-US"/>
              </w:rPr>
              <w:t> </w:t>
            </w:r>
          </w:p>
        </w:tc>
      </w:tr>
    </w:tbl>
    <w:p w:rsidR="009B21D7" w:rsidRDefault="009B21D7" w:rsidP="009B21D7">
      <w:pPr>
        <w:spacing w:after="0" w:line="240" w:lineRule="auto"/>
        <w:rPr>
          <w:b/>
        </w:rPr>
      </w:pPr>
    </w:p>
    <w:p w:rsidR="009B21D7" w:rsidRPr="006B61DC" w:rsidRDefault="009B21D7" w:rsidP="009B21D7">
      <w:pPr>
        <w:pStyle w:val="a4"/>
        <w:ind w:left="400"/>
        <w:jc w:val="both"/>
        <w:rPr>
          <w:lang w:val="ru-RU"/>
        </w:rPr>
      </w:pPr>
      <w:r w:rsidRPr="006B61DC">
        <w:rPr>
          <w:b/>
          <w:lang w:val="ru-RU"/>
        </w:rPr>
        <w:t>¹</w:t>
      </w:r>
      <w:r w:rsidRPr="006B61DC">
        <w:rPr>
          <w:rFonts w:ascii="Calibri" w:hAnsi="Calibri"/>
          <w:b/>
          <w:lang w:val="ru-RU"/>
        </w:rPr>
        <w:t xml:space="preserve">⁾ </w:t>
      </w:r>
      <w:r w:rsidRPr="006B61DC">
        <w:rPr>
          <w:lang w:val="ru-RU"/>
        </w:rPr>
        <w:t>01.04 – 10.11 (</w:t>
      </w:r>
      <w:r>
        <w:rPr>
          <w:lang w:val="ru-RU"/>
        </w:rPr>
        <w:t>літній сезон) і</w:t>
      </w:r>
      <w:r w:rsidRPr="006B61DC">
        <w:rPr>
          <w:lang w:val="ru-RU"/>
        </w:rPr>
        <w:t xml:space="preserve"> 30.12 – 10.01 (</w:t>
      </w:r>
      <w:r>
        <w:rPr>
          <w:lang w:val="ru-RU"/>
        </w:rPr>
        <w:t>новорічні та різдвяні свята</w:t>
      </w:r>
      <w:r w:rsidRPr="006B61DC">
        <w:rPr>
          <w:lang w:val="ru-RU"/>
        </w:rPr>
        <w:t>).</w:t>
      </w:r>
    </w:p>
    <w:p w:rsidR="009B21D7" w:rsidRPr="006B61DC" w:rsidRDefault="009B21D7" w:rsidP="009B21D7">
      <w:pPr>
        <w:pStyle w:val="a4"/>
        <w:spacing w:before="5" w:line="290" w:lineRule="exact"/>
        <w:ind w:left="400"/>
        <w:jc w:val="both"/>
        <w:rPr>
          <w:lang w:val="ru-RU"/>
        </w:rPr>
      </w:pPr>
      <w:r w:rsidRPr="006B61DC">
        <w:rPr>
          <w:b/>
          <w:sz w:val="24"/>
          <w:lang w:val="ru-RU"/>
        </w:rPr>
        <w:t>²</w:t>
      </w:r>
      <w:r w:rsidRPr="006B61DC">
        <w:rPr>
          <w:rFonts w:ascii="Calibri" w:hAnsi="Calibri"/>
          <w:b/>
          <w:sz w:val="24"/>
          <w:lang w:val="ru-RU"/>
        </w:rPr>
        <w:t xml:space="preserve">⁾ </w:t>
      </w:r>
      <w:proofErr w:type="gramStart"/>
      <w:r w:rsidRPr="006B61DC">
        <w:rPr>
          <w:lang w:val="ru-RU"/>
        </w:rPr>
        <w:t>В</w:t>
      </w:r>
      <w:proofErr w:type="gramEnd"/>
      <w:r w:rsidRPr="006B61DC">
        <w:rPr>
          <w:lang w:val="ru-RU"/>
        </w:rPr>
        <w:t xml:space="preserve"> </w:t>
      </w:r>
      <w:r>
        <w:rPr>
          <w:lang w:val="ru-RU"/>
        </w:rPr>
        <w:t>період з</w:t>
      </w:r>
      <w:r w:rsidRPr="006B61DC">
        <w:rPr>
          <w:lang w:val="ru-RU"/>
        </w:rPr>
        <w:t xml:space="preserve"> 02.02 до 30.12.</w:t>
      </w:r>
    </w:p>
    <w:p w:rsidR="009B21D7" w:rsidRDefault="009B21D7" w:rsidP="009B21D7">
      <w:pPr>
        <w:spacing w:after="0" w:line="240" w:lineRule="auto"/>
        <w:jc w:val="center"/>
        <w:rPr>
          <w:b/>
          <w:lang w:val="uk-UA"/>
        </w:rPr>
      </w:pPr>
    </w:p>
    <w:p w:rsidR="009B21D7" w:rsidRDefault="009B21D7" w:rsidP="009B21D7">
      <w:pPr>
        <w:spacing w:after="0" w:line="240" w:lineRule="auto"/>
        <w:jc w:val="center"/>
        <w:rPr>
          <w:b/>
          <w:lang w:val="uk-UA"/>
        </w:rPr>
      </w:pPr>
    </w:p>
    <w:p w:rsidR="009B21D7" w:rsidRDefault="009B21D7" w:rsidP="009B21D7">
      <w:pPr>
        <w:spacing w:after="0" w:line="240" w:lineRule="auto"/>
        <w:jc w:val="center"/>
        <w:rPr>
          <w:b/>
          <w:lang w:val="uk-UA"/>
        </w:rPr>
      </w:pPr>
      <w:r>
        <w:rPr>
          <w:b/>
          <w:lang w:val="uk-UA"/>
        </w:rPr>
        <w:t>ОПИС ЕКСКУРСІЙ</w:t>
      </w:r>
    </w:p>
    <w:p w:rsidR="009B21D7" w:rsidRPr="009B21D7" w:rsidRDefault="009B21D7" w:rsidP="009B21D7">
      <w:pPr>
        <w:spacing w:after="0" w:line="240" w:lineRule="auto"/>
        <w:rPr>
          <w:b/>
          <w:lang w:val="uk-UA"/>
        </w:rPr>
      </w:pPr>
    </w:p>
    <w:p w:rsidR="009B21D7" w:rsidRPr="009B21D7" w:rsidRDefault="009B21D7" w:rsidP="0090037A">
      <w:pPr>
        <w:spacing w:after="0" w:line="240" w:lineRule="auto"/>
        <w:jc w:val="both"/>
        <w:rPr>
          <w:b/>
        </w:rPr>
      </w:pPr>
      <w:r w:rsidRPr="002820B6">
        <w:rPr>
          <w:b/>
          <w:highlight w:val="lightGray"/>
        </w:rPr>
        <w:t>«Вечір в музеї» Історії Мистецтв</w:t>
      </w:r>
    </w:p>
    <w:p w:rsidR="009B21D7" w:rsidRDefault="009B21D7" w:rsidP="0090037A">
      <w:pPr>
        <w:spacing w:after="0" w:line="240" w:lineRule="auto"/>
        <w:jc w:val="both"/>
      </w:pPr>
      <w:r>
        <w:t>Запрошуємо на унікальні вечірні екскурсії з професійним гідом-мистецтвознавцем в дивовижний світ образотворчих мистецтв</w:t>
      </w:r>
      <w:r>
        <w:rPr>
          <w:lang w:val="uk-UA"/>
        </w:rPr>
        <w:t>. Найвідоміші</w:t>
      </w:r>
      <w:r w:rsidRPr="009B21D7">
        <w:rPr>
          <w:lang w:val="uk-UA"/>
        </w:rPr>
        <w:t xml:space="preserve"> музеї</w:t>
      </w:r>
      <w:r>
        <w:rPr>
          <w:lang w:val="uk-UA"/>
        </w:rPr>
        <w:t xml:space="preserve"> Відня, розташовані</w:t>
      </w:r>
      <w:r w:rsidRPr="009B21D7">
        <w:rPr>
          <w:lang w:val="uk-UA"/>
        </w:rPr>
        <w:t xml:space="preserve"> в приголомшливих своєю красою і величчю імперських будівлях-палацах. Ви побачите, як постійні, так і тимчасові експозиції з шедеврами </w:t>
      </w:r>
      <w:r>
        <w:rPr>
          <w:lang w:val="uk-UA"/>
        </w:rPr>
        <w:t>найвідоміших</w:t>
      </w:r>
      <w:r w:rsidRPr="009B21D7">
        <w:rPr>
          <w:lang w:val="uk-UA"/>
        </w:rPr>
        <w:t xml:space="preserve"> художників людства, які є загальновизнаними майстрами живопису. Ув</w:t>
      </w:r>
      <w:r w:rsidRPr="009B21D7">
        <w:rPr>
          <w:lang w:val="uk-UA"/>
        </w:rPr>
        <w:t xml:space="preserve">ечері в четвер Ви можете піти </w:t>
      </w:r>
      <w:r w:rsidRPr="009B21D7">
        <w:rPr>
          <w:lang w:val="uk-UA"/>
        </w:rPr>
        <w:t xml:space="preserve">до Віденського </w:t>
      </w:r>
      <w:r>
        <w:t>Kunsthistorisches</w:t>
      </w:r>
      <w:r w:rsidRPr="009B21D7">
        <w:rPr>
          <w:lang w:val="uk-UA"/>
        </w:rPr>
        <w:t xml:space="preserve"> </w:t>
      </w:r>
      <w:r>
        <w:t>Museum</w:t>
      </w:r>
      <w:r w:rsidRPr="009B21D7">
        <w:rPr>
          <w:lang w:val="uk-UA"/>
        </w:rPr>
        <w:t xml:space="preserve">, який був споруджений за розпорядженням імператора Франца Йосифа для розміщення імператорських колекцій і вважається одним з найбільш значних музеїв світу. </w:t>
      </w:r>
      <w:r>
        <w:t>Експонати п'яти тисячоліть: з часів Стародавнього Єгипту і античної Греції - до кінця 18 століття, свідчать про пристрасть до колекціонування імператорів і ерцгерцогів династії Габсбургів. Основу зібрання складають колекції творів епохи Відродження і бароко. Грандіозне враження справляє велична архітектура музею і розпису парадних сходів.</w:t>
      </w:r>
    </w:p>
    <w:p w:rsidR="009B21D7" w:rsidRDefault="009B21D7" w:rsidP="0090037A">
      <w:pPr>
        <w:spacing w:after="0" w:line="240" w:lineRule="auto"/>
        <w:jc w:val="both"/>
      </w:pPr>
      <w:r w:rsidRPr="00F054CC">
        <w:rPr>
          <w:b/>
        </w:rPr>
        <w:t>По четвергах музей</w:t>
      </w:r>
      <w:r>
        <w:t xml:space="preserve"> відкритий до 21:00. Вхідні квитки оплачуються на місці самостійно.</w:t>
      </w:r>
    </w:p>
    <w:p w:rsidR="009B21D7" w:rsidRDefault="009B21D7" w:rsidP="0090037A">
      <w:pPr>
        <w:spacing w:after="0" w:line="240" w:lineRule="auto"/>
        <w:jc w:val="both"/>
      </w:pPr>
      <w:r>
        <w:t xml:space="preserve">Музей історії мистецтв KHM Kunsthistorisches Museum, </w:t>
      </w:r>
      <w:r w:rsidRPr="00F054CC">
        <w:rPr>
          <w:b/>
        </w:rPr>
        <w:t>вхідний квиток</w:t>
      </w:r>
      <w:r>
        <w:t xml:space="preserve"> 15, - € дорослий, діти до 19 років безкоштовно.</w:t>
      </w:r>
    </w:p>
    <w:p w:rsidR="009B21D7" w:rsidRDefault="009B21D7" w:rsidP="0090037A">
      <w:pPr>
        <w:spacing w:after="0" w:line="240" w:lineRule="auto"/>
        <w:jc w:val="both"/>
      </w:pPr>
      <w:r>
        <w:t xml:space="preserve">Для гостей, яким зручніше добиратися </w:t>
      </w:r>
      <w:proofErr w:type="gramStart"/>
      <w:r>
        <w:t>до музею</w:t>
      </w:r>
      <w:proofErr w:type="gramEnd"/>
      <w:r>
        <w:t xml:space="preserve"> історії мистецтв самостійно, ми пропонуємо місце зустрічі біля каси музею о 18:00.</w:t>
      </w:r>
    </w:p>
    <w:p w:rsidR="009B21D7" w:rsidRDefault="009B21D7" w:rsidP="0090037A">
      <w:pPr>
        <w:spacing w:after="0" w:line="240" w:lineRule="auto"/>
        <w:jc w:val="both"/>
      </w:pPr>
      <w:r>
        <w:t>А для тих, хто хоче бі</w:t>
      </w:r>
      <w:r w:rsidR="00F054CC">
        <w:t>льше приділити часу самостійному вивченню</w:t>
      </w:r>
      <w:r>
        <w:t xml:space="preserve"> шедеврів музею, ми пропонуємо місце зустрічі всередині музею, в центральному холі перед парадними сходами о 18:15.</w:t>
      </w:r>
    </w:p>
    <w:p w:rsidR="009B21D7" w:rsidRDefault="009B21D7" w:rsidP="0090037A">
      <w:pPr>
        <w:spacing w:after="0" w:line="240" w:lineRule="auto"/>
        <w:jc w:val="both"/>
      </w:pPr>
      <w:r>
        <w:t xml:space="preserve">У разі, якщо гості вирішать не підходити до стандартного місця зустрічі </w:t>
      </w:r>
      <w:proofErr w:type="gramStart"/>
      <w:r>
        <w:t>у центру</w:t>
      </w:r>
      <w:proofErr w:type="gramEnd"/>
      <w:r>
        <w:t xml:space="preserve"> туристичної інформації Tourist Info Albertinaplatz, вони повинні повідомити до 16:00</w:t>
      </w:r>
      <w:r w:rsidR="002820B6">
        <w:rPr>
          <w:lang w:val="uk-UA"/>
        </w:rPr>
        <w:t xml:space="preserve"> за день до екскурсії,</w:t>
      </w:r>
      <w:r>
        <w:t xml:space="preserve"> де саме їх зустрічати.</w:t>
      </w:r>
    </w:p>
    <w:p w:rsidR="009B21D7" w:rsidRDefault="009B21D7" w:rsidP="0090037A">
      <w:pPr>
        <w:spacing w:after="0" w:line="240" w:lineRule="auto"/>
        <w:jc w:val="both"/>
      </w:pPr>
      <w:r w:rsidRPr="00F054CC">
        <w:rPr>
          <w:b/>
        </w:rPr>
        <w:t>Тривалість</w:t>
      </w:r>
      <w:r>
        <w:t xml:space="preserve"> екскурсії - 2 години.</w:t>
      </w:r>
    </w:p>
    <w:p w:rsidR="009B21D7" w:rsidRDefault="009B21D7" w:rsidP="0090037A">
      <w:pPr>
        <w:spacing w:after="0" w:line="240" w:lineRule="auto"/>
        <w:jc w:val="both"/>
      </w:pPr>
    </w:p>
    <w:p w:rsidR="009B21D7" w:rsidRPr="009B21D7" w:rsidRDefault="009B21D7" w:rsidP="0090037A">
      <w:pPr>
        <w:spacing w:after="0" w:line="240" w:lineRule="auto"/>
        <w:jc w:val="both"/>
        <w:rPr>
          <w:b/>
        </w:rPr>
      </w:pPr>
      <w:r w:rsidRPr="002820B6">
        <w:rPr>
          <w:b/>
          <w:highlight w:val="lightGray"/>
        </w:rPr>
        <w:t>Шедеври галереї палацу Бельведер</w:t>
      </w:r>
    </w:p>
    <w:p w:rsidR="009B21D7" w:rsidRDefault="009B21D7" w:rsidP="0090037A">
      <w:pPr>
        <w:spacing w:after="0" w:line="240" w:lineRule="auto"/>
        <w:jc w:val="both"/>
      </w:pPr>
      <w:r>
        <w:t>Ми покажемо Вам національну художню галерею в бароковому палацовому комплексі Бельведер, побудовану за бажанням принца Євгенія Савойського - генералісимуса, який звільнив Австрію від турків. Ви дізн</w:t>
      </w:r>
      <w:r w:rsidR="00F054CC">
        <w:t>аєтеся про це неймовірно багат</w:t>
      </w:r>
      <w:r>
        <w:t>у і непересічну люд</w:t>
      </w:r>
      <w:r w:rsidR="00F054CC">
        <w:t>ину, і, звичайно, про саму літню</w:t>
      </w:r>
      <w:r>
        <w:t xml:space="preserve"> резиденці</w:t>
      </w:r>
      <w:r w:rsidR="00F054CC">
        <w:rPr>
          <w:lang w:val="uk-UA"/>
        </w:rPr>
        <w:t>ю</w:t>
      </w:r>
      <w:r>
        <w:t xml:space="preserve"> - особливості її чудового зовн</w:t>
      </w:r>
      <w:r w:rsidR="00F054CC">
        <w:t>ішнього вигляду та міфологічний сенс</w:t>
      </w:r>
      <w:r>
        <w:t xml:space="preserve"> в ідеї проекту. І звичайно ж вам належить зануритися в світ образотворчих мистецтв і насолодитися полотнами Шиле, Кокошко, Ренуара і Альта. Але особливу увагу приділимо австрійському художнику Густаву Клімту - в художній галереї Бельведера представлені 24 роботи майстра. Розглядаючи картини ви, звичайно, дізнаєтеся про творчий </w:t>
      </w:r>
      <w:r>
        <w:lastRenderedPageBreak/>
        <w:t xml:space="preserve">шлях художника, відмову від академізму, типових мальовничих прийомах і еротичних мотивах. І безумовно, ви помилуєтеся двома найвідомішими картинами: «Поцілунком», який став символом цілого напряму в живописі, і «Юдіф», </w:t>
      </w:r>
      <w:r w:rsidR="00F054CC">
        <w:rPr>
          <w:lang w:val="uk-UA"/>
        </w:rPr>
        <w:t xml:space="preserve">що </w:t>
      </w:r>
      <w:r w:rsidR="00F054CC">
        <w:t>захоплює магнетичною</w:t>
      </w:r>
      <w:r>
        <w:t xml:space="preserve"> чуттєвістю.</w:t>
      </w:r>
    </w:p>
    <w:p w:rsidR="009B21D7" w:rsidRDefault="009B21D7" w:rsidP="0090037A">
      <w:pPr>
        <w:spacing w:after="0" w:line="240" w:lineRule="auto"/>
        <w:jc w:val="both"/>
      </w:pPr>
      <w:r>
        <w:t>Для того щоб швидше дістатися з гідом від місця зустрічі до галереї необхідно буде також придбати квиток на трамвай.</w:t>
      </w:r>
    </w:p>
    <w:p w:rsidR="009B21D7" w:rsidRDefault="009B21D7" w:rsidP="0090037A">
      <w:pPr>
        <w:spacing w:after="0" w:line="240" w:lineRule="auto"/>
        <w:jc w:val="both"/>
      </w:pPr>
      <w:r>
        <w:t xml:space="preserve">По п'ятницях музей відкритий до 21:00. </w:t>
      </w:r>
      <w:r w:rsidRPr="00F054CC">
        <w:rPr>
          <w:b/>
        </w:rPr>
        <w:t>Вхідні квитки</w:t>
      </w:r>
      <w:r>
        <w:t xml:space="preserve"> оплачуються на місці самостійно. Художня галерея в палацовому комплексі Верхній Бельведер, вхідний квиток 15,00 € дорослий, діти до 18 років безкоштовно.</w:t>
      </w:r>
    </w:p>
    <w:p w:rsidR="009B21D7" w:rsidRDefault="009B21D7" w:rsidP="0090037A">
      <w:pPr>
        <w:spacing w:after="0" w:line="240" w:lineRule="auto"/>
        <w:jc w:val="both"/>
      </w:pPr>
      <w:r>
        <w:t>Для гостей, яким зручніше добиратися до галереї самостійно, ми пропонуємо місце зустрічі всередині будівлі кас Верхнього Бельведера по п'ятницях о 18:00, по неділях о 13:00.</w:t>
      </w:r>
    </w:p>
    <w:p w:rsidR="009B21D7" w:rsidRDefault="009B21D7" w:rsidP="0090037A">
      <w:pPr>
        <w:spacing w:after="0" w:line="240" w:lineRule="auto"/>
        <w:jc w:val="both"/>
      </w:pPr>
      <w:r>
        <w:t>А для тих, хто хоче більше приділити часу самостійного вивчення шедеврів галереї, ми пропонуємо місце зустрічі всередині галереї Верхнього Бельведера, в центральному холі перед парадними сходами, по п'ятницях о 18:15, щонеділі о 13:15.</w:t>
      </w:r>
    </w:p>
    <w:p w:rsidR="009B21D7" w:rsidRDefault="009B21D7" w:rsidP="0090037A">
      <w:pPr>
        <w:spacing w:after="0" w:line="240" w:lineRule="auto"/>
        <w:jc w:val="both"/>
      </w:pPr>
      <w:r>
        <w:t>У разі, якщо гості вирішать не підходити до стандартного місця зустрічі у центр</w:t>
      </w:r>
      <w:r w:rsidR="002820B6">
        <w:rPr>
          <w:lang w:val="uk-UA"/>
        </w:rPr>
        <w:t>і</w:t>
      </w:r>
      <w:r>
        <w:t xml:space="preserve"> туристичної інформації Tourist Info Albertinaplatz, вони повинні повідомити до 16:00 </w:t>
      </w:r>
      <w:r w:rsidR="002820B6">
        <w:rPr>
          <w:lang w:val="uk-UA"/>
        </w:rPr>
        <w:t>за день до екскурсії,</w:t>
      </w:r>
      <w:r>
        <w:t xml:space="preserve"> де саме їх зустрічати.</w:t>
      </w:r>
    </w:p>
    <w:p w:rsidR="002761D5" w:rsidRDefault="009B21D7" w:rsidP="0090037A">
      <w:pPr>
        <w:spacing w:after="0" w:line="240" w:lineRule="auto"/>
        <w:jc w:val="both"/>
      </w:pPr>
      <w:r w:rsidRPr="002820B6">
        <w:rPr>
          <w:b/>
        </w:rPr>
        <w:t>Тривалість</w:t>
      </w:r>
      <w:r>
        <w:t xml:space="preserve"> екскурсії - 2 години.</w:t>
      </w:r>
    </w:p>
    <w:p w:rsidR="009B21D7" w:rsidRDefault="009B21D7" w:rsidP="0090037A">
      <w:pPr>
        <w:spacing w:after="0" w:line="240" w:lineRule="auto"/>
        <w:jc w:val="both"/>
      </w:pPr>
    </w:p>
    <w:p w:rsidR="009B21D7" w:rsidRPr="009B21D7" w:rsidRDefault="009B21D7" w:rsidP="0090037A">
      <w:pPr>
        <w:spacing w:after="0" w:line="240" w:lineRule="auto"/>
        <w:jc w:val="both"/>
        <w:rPr>
          <w:b/>
        </w:rPr>
      </w:pPr>
      <w:r w:rsidRPr="002820B6">
        <w:rPr>
          <w:b/>
          <w:highlight w:val="lightGray"/>
        </w:rPr>
        <w:t>Ідеологи другої світової війни</w:t>
      </w:r>
    </w:p>
    <w:p w:rsidR="009B21D7" w:rsidRDefault="009B21D7" w:rsidP="0090037A">
      <w:pPr>
        <w:spacing w:after="0" w:line="240" w:lineRule="auto"/>
        <w:jc w:val="both"/>
      </w:pPr>
      <w:r>
        <w:t>Що спільного у Гітлера, Л</w:t>
      </w:r>
      <w:r w:rsidR="002820B6">
        <w:t>еніна, Сталіна, Троцького - а те</w:t>
      </w:r>
      <w:r>
        <w:t xml:space="preserve">, що всі вони відзначилися у Відні! Ми пройдемо стежками сильних світу цього. Почнемо біля пам'ятника радянському солдату і </w:t>
      </w:r>
      <w:r w:rsidR="002820B6">
        <w:rPr>
          <w:lang w:val="uk-UA"/>
        </w:rPr>
        <w:t>розповімо</w:t>
      </w:r>
      <w:r>
        <w:t>, чому Сталін наказав встановити його саме тут. Пройдемо по</w:t>
      </w:r>
      <w:r w:rsidR="002820B6">
        <w:t>вз готель</w:t>
      </w:r>
      <w:r>
        <w:t xml:space="preserve"> «Імперіал», де зупинялися знамениті політики і дізнаємося, що вони тут обговорювали. Побачимо Віденську оперу, куди часто ходив молодий Гітлер, Академію образотворчих мистецтв, куди його не прийняли і як він помстився, будівля Музею історії мистецтв, де знаходиться картина, яку він не поділив з Герінгом. Палац Хофбург нагадає про кардинальну зміну влади і курйози візиту Хрущова, Національна бібліотека - про те, що тут вивчав Сталін, а імператорська Скарбниця - про таємниці Списа Долі, предмета секретного культу СС. Закінчимо у кафе</w:t>
      </w:r>
      <w:r w:rsidR="002820B6">
        <w:rPr>
          <w:lang w:val="uk-UA"/>
        </w:rPr>
        <w:t xml:space="preserve"> </w:t>
      </w:r>
      <w:r>
        <w:t>«Централь», де перетиналися шляхи тих, хто зіграв ключові ролі в трагічних подіях,</w:t>
      </w:r>
      <w:r w:rsidR="002820B6">
        <w:t xml:space="preserve"> що призвели наш світ до жахливої</w:t>
      </w:r>
      <w:r>
        <w:t xml:space="preserve"> війн</w:t>
      </w:r>
      <w:r w:rsidR="002820B6">
        <w:rPr>
          <w:lang w:val="uk-UA"/>
        </w:rPr>
        <w:t>и</w:t>
      </w:r>
      <w:r>
        <w:t>, переможного завершення і подолання її важких наслідків.</w:t>
      </w:r>
    </w:p>
    <w:p w:rsidR="009B21D7" w:rsidRDefault="009B21D7" w:rsidP="0090037A">
      <w:pPr>
        <w:spacing w:after="0" w:line="240" w:lineRule="auto"/>
        <w:jc w:val="both"/>
      </w:pPr>
      <w:r w:rsidRPr="002820B6">
        <w:rPr>
          <w:b/>
        </w:rPr>
        <w:t>Тривалість</w:t>
      </w:r>
      <w:r>
        <w:t xml:space="preserve"> екскурсії - 2 години.</w:t>
      </w:r>
    </w:p>
    <w:p w:rsidR="009B21D7" w:rsidRDefault="009B21D7" w:rsidP="0090037A">
      <w:pPr>
        <w:spacing w:after="0" w:line="240" w:lineRule="auto"/>
        <w:jc w:val="both"/>
      </w:pPr>
    </w:p>
    <w:p w:rsidR="009B21D7" w:rsidRPr="009B21D7" w:rsidRDefault="009B21D7" w:rsidP="0090037A">
      <w:pPr>
        <w:spacing w:after="0" w:line="240" w:lineRule="auto"/>
        <w:jc w:val="both"/>
        <w:rPr>
          <w:b/>
        </w:rPr>
      </w:pPr>
      <w:r w:rsidRPr="002820B6">
        <w:rPr>
          <w:b/>
          <w:highlight w:val="lightGray"/>
        </w:rPr>
        <w:t>Гастро-тур по віденській кухні, вкл. дегустації та обід</w:t>
      </w:r>
    </w:p>
    <w:p w:rsidR="009B21D7" w:rsidRDefault="009B21D7" w:rsidP="0090037A">
      <w:pPr>
        <w:spacing w:after="0" w:line="240" w:lineRule="auto"/>
        <w:jc w:val="both"/>
      </w:pPr>
      <w:r>
        <w:t>Відень - єдине місто, ім'ям якого названий власний стиль приготування їжі - віденська кухня. Культури різних країн сформували тут дивовижний асортимент стра</w:t>
      </w:r>
      <w:r w:rsidR="002820B6">
        <w:t xml:space="preserve">в, які ви зможете спробувати на </w:t>
      </w:r>
      <w:r>
        <w:t>самому «смач</w:t>
      </w:r>
      <w:r w:rsidR="002820B6">
        <w:t xml:space="preserve">ному» турі по кулінарному Відні! </w:t>
      </w:r>
      <w:r w:rsidR="002820B6">
        <w:rPr>
          <w:lang w:val="uk-UA"/>
        </w:rPr>
        <w:t>В</w:t>
      </w:r>
      <w:r>
        <w:t>аш тур складатиметься з різноманітних дегустацій при мінімальних пересування</w:t>
      </w:r>
      <w:r w:rsidR="002820B6">
        <w:rPr>
          <w:lang w:val="uk-UA"/>
        </w:rPr>
        <w:t>х</w:t>
      </w:r>
      <w:r w:rsidR="002820B6">
        <w:t xml:space="preserve"> по місту! </w:t>
      </w:r>
      <w:r w:rsidR="002820B6">
        <w:rPr>
          <w:lang w:val="uk-UA"/>
        </w:rPr>
        <w:t>В</w:t>
      </w:r>
      <w:r w:rsidR="002820B6">
        <w:t>и спробує</w:t>
      </w:r>
      <w:r w:rsidR="002820B6">
        <w:rPr>
          <w:lang w:val="uk-UA"/>
        </w:rPr>
        <w:t>те</w:t>
      </w:r>
      <w:r>
        <w:t xml:space="preserve"> місцеві ковбаски в знаме</w:t>
      </w:r>
      <w:r w:rsidR="002820B6">
        <w:t>нитих віденських кіосках, вип'єте</w:t>
      </w:r>
      <w:r>
        <w:t xml:space="preserve"> кави з яблучним штруделем або тортом Захер в традиційному віденсько</w:t>
      </w:r>
      <w:r w:rsidR="002820B6">
        <w:t>му кафе, дізнаєтесь</w:t>
      </w:r>
      <w:r>
        <w:t xml:space="preserve"> цілющі властив</w:t>
      </w:r>
      <w:r w:rsidR="002820B6">
        <w:t>ості гарбузового масла, спробуєте</w:t>
      </w:r>
      <w:r>
        <w:t xml:space="preserve"> шоколадні цукерки Моцарт і зацукровані фіалки, які приносять удачу </w:t>
      </w:r>
      <w:r w:rsidR="002820B6">
        <w:t xml:space="preserve">в любові. В атмосфері винотеки </w:t>
      </w:r>
      <w:r w:rsidR="002820B6">
        <w:rPr>
          <w:lang w:val="uk-UA"/>
        </w:rPr>
        <w:t>В</w:t>
      </w:r>
      <w:r w:rsidR="002820B6">
        <w:t>и продегустуєте</w:t>
      </w:r>
      <w:r>
        <w:t xml:space="preserve"> найпопулярніші австрійські вина: сухе біле і червоне, а так само десертн</w:t>
      </w:r>
      <w:r w:rsidR="002820B6">
        <w:t>е. Закінчення екскурсії</w:t>
      </w:r>
      <w:r w:rsidR="002820B6">
        <w:rPr>
          <w:lang w:val="uk-UA"/>
        </w:rPr>
        <w:t xml:space="preserve"> на</w:t>
      </w:r>
      <w:r>
        <w:t xml:space="preserve"> найстарішому ринку Відня Нашмаркт, де ви відчуєте </w:t>
      </w:r>
      <w:r w:rsidR="002820B6">
        <w:t>все різноманіття смаків: солодкі</w:t>
      </w:r>
      <w:r>
        <w:t>, фруктов</w:t>
      </w:r>
      <w:r w:rsidR="002820B6">
        <w:rPr>
          <w:lang w:val="uk-UA"/>
        </w:rPr>
        <w:t>і</w:t>
      </w:r>
      <w:r w:rsidR="002820B6">
        <w:t>, кислі, хрусткі, солоні, гострі, екзотичні, сезонні, регіональні</w:t>
      </w:r>
      <w:r>
        <w:t>. І найголовніше - ви не тільки все це спробуєте, а й станете справжніми знавцями віденської кухні, зможете розбиратися в її нюансах і дізнаєтеся цікаві рецепти. До речі, наш тур підходить і для вегетаріанців! Голодним ніхто не залишиться.</w:t>
      </w:r>
    </w:p>
    <w:p w:rsidR="009B21D7" w:rsidRDefault="009B21D7" w:rsidP="0090037A">
      <w:pPr>
        <w:spacing w:after="0" w:line="240" w:lineRule="auto"/>
        <w:jc w:val="both"/>
      </w:pPr>
      <w:r w:rsidRPr="002820B6">
        <w:rPr>
          <w:b/>
        </w:rPr>
        <w:t>Тривалість</w:t>
      </w:r>
      <w:r>
        <w:t xml:space="preserve"> екскурсії - 2 години.</w:t>
      </w:r>
    </w:p>
    <w:p w:rsidR="009B21D7" w:rsidRDefault="009B21D7" w:rsidP="0090037A">
      <w:pPr>
        <w:spacing w:after="0" w:line="240" w:lineRule="auto"/>
        <w:jc w:val="both"/>
      </w:pPr>
    </w:p>
    <w:p w:rsidR="002820B6" w:rsidRDefault="002820B6" w:rsidP="0090037A">
      <w:pPr>
        <w:spacing w:after="0" w:line="240" w:lineRule="auto"/>
        <w:jc w:val="both"/>
        <w:rPr>
          <w:b/>
          <w:highlight w:val="lightGray"/>
        </w:rPr>
      </w:pPr>
    </w:p>
    <w:p w:rsidR="002820B6" w:rsidRDefault="002820B6" w:rsidP="0090037A">
      <w:pPr>
        <w:spacing w:after="0" w:line="240" w:lineRule="auto"/>
        <w:jc w:val="both"/>
        <w:rPr>
          <w:b/>
          <w:highlight w:val="lightGray"/>
        </w:rPr>
      </w:pPr>
    </w:p>
    <w:p w:rsidR="009B21D7" w:rsidRPr="009B21D7" w:rsidRDefault="009B21D7" w:rsidP="0090037A">
      <w:pPr>
        <w:spacing w:after="0" w:line="240" w:lineRule="auto"/>
        <w:jc w:val="both"/>
        <w:rPr>
          <w:b/>
        </w:rPr>
      </w:pPr>
      <w:r w:rsidRPr="002820B6">
        <w:rPr>
          <w:b/>
          <w:highlight w:val="lightGray"/>
        </w:rPr>
        <w:t>Велика Оглядова екскурсія</w:t>
      </w:r>
    </w:p>
    <w:p w:rsidR="009B21D7" w:rsidRDefault="009B21D7" w:rsidP="0090037A">
      <w:pPr>
        <w:spacing w:after="0" w:line="240" w:lineRule="auto"/>
        <w:jc w:val="both"/>
      </w:pPr>
      <w:r>
        <w:t xml:space="preserve">Як встигнути подивитися все найцікавіше у Відні за короткий час, визначитися куди піти самостійно, та ще й </w:t>
      </w:r>
      <w:r w:rsidR="005C497A">
        <w:rPr>
          <w:lang w:val="uk-UA"/>
        </w:rPr>
        <w:t>отримати відповіді на запитання</w:t>
      </w:r>
      <w:r>
        <w:t>? Якщо Ви замислювалися про це, то ця екскурсія для Вас.</w:t>
      </w:r>
    </w:p>
    <w:p w:rsidR="009B21D7" w:rsidRDefault="009B21D7" w:rsidP="0090037A">
      <w:pPr>
        <w:spacing w:after="0" w:line="240" w:lineRule="auto"/>
        <w:jc w:val="both"/>
      </w:pPr>
      <w:r>
        <w:t>Серед понад тисячу пам'яток Відня Ви побачите самі значущі і найбільш відомі з них. Знайомство з містом розпочнеться з розкішних будинків бульварного кільця - Віденської Опери, імперсь</w:t>
      </w:r>
      <w:r w:rsidR="005C497A">
        <w:t xml:space="preserve">кої резиденції Хофбург, музеїв </w:t>
      </w:r>
      <w:r>
        <w:t>на площі Марії Терезії, міської ратуші, драматичного театру, Віденського Університету, церкви Вотівкірхе, біржі, імп</w:t>
      </w:r>
      <w:r w:rsidR="005C497A">
        <w:t xml:space="preserve">ерських казарм, площі </w:t>
      </w:r>
      <w:r w:rsidR="005C497A">
        <w:rPr>
          <w:lang w:val="uk-UA"/>
        </w:rPr>
        <w:t>Ш</w:t>
      </w:r>
      <w:r>
        <w:t xml:space="preserve">веденплац зі своїми церквами і пам'ятниками, </w:t>
      </w:r>
      <w:r>
        <w:lastRenderedPageBreak/>
        <w:t>дунайського каналу і старовинної обсерваторії Уранія. Вас познайомлять з міським парком розваг Пратер</w:t>
      </w:r>
      <w:r w:rsidR="005C497A">
        <w:rPr>
          <w:lang w:val="uk-UA"/>
        </w:rPr>
        <w:t xml:space="preserve"> та</w:t>
      </w:r>
      <w:r>
        <w:t xml:space="preserve"> його старовинним діючим колесом огляду, рікою Дунай, комплексом ООН, дунайсько</w:t>
      </w:r>
      <w:r w:rsidR="005C497A">
        <w:rPr>
          <w:lang w:val="uk-UA"/>
        </w:rPr>
        <w:t>ю</w:t>
      </w:r>
      <w:r>
        <w:t xml:space="preserve"> теле</w:t>
      </w:r>
      <w:r w:rsidR="005C497A">
        <w:t>вежею, ювілейною</w:t>
      </w:r>
      <w:r>
        <w:t xml:space="preserve"> церквою на Мексікоплац, будівлею ощадбанку Отто Вагнера, музеєм прикладного мистецтва, міським парком з </w:t>
      </w:r>
      <w:r w:rsidR="005C497A">
        <w:t>пам'ятником Штраусу і концертною</w:t>
      </w:r>
      <w:r>
        <w:t xml:space="preserve"> будівлею Курсалону, площ</w:t>
      </w:r>
      <w:r w:rsidR="005C497A">
        <w:rPr>
          <w:lang w:val="uk-UA"/>
        </w:rPr>
        <w:t>ею</w:t>
      </w:r>
      <w:r>
        <w:t xml:space="preserve"> Шварценберг з пам'ятником радянському солдату, палацовим комплексом Бельведе</w:t>
      </w:r>
      <w:r w:rsidR="005C497A">
        <w:t>р, будівлею Сецессі</w:t>
      </w:r>
      <w:r>
        <w:t>он, ринком На</w:t>
      </w:r>
      <w:r w:rsidR="005C497A">
        <w:t>шмаркт і звичайно ж з палацом Ше</w:t>
      </w:r>
      <w:r>
        <w:t>нбрунн, де у Вас буде чергова фотопауза. Все це лише мала частина того, що Вам покажуть і розкажуть під час настільки пізнавальної екскурсії.</w:t>
      </w:r>
    </w:p>
    <w:p w:rsidR="009B21D7" w:rsidRDefault="009B21D7" w:rsidP="0090037A">
      <w:pPr>
        <w:spacing w:after="0" w:line="240" w:lineRule="auto"/>
        <w:jc w:val="both"/>
      </w:pPr>
      <w:r>
        <w:t>Ви отримаєте найбільш повне уявлення про столицю Австрії, дізнаєтеся багато цікавого і незвичайного, а після закінчення екскурсії наш гід</w:t>
      </w:r>
      <w:r w:rsidR="005C497A">
        <w:t xml:space="preserve"> відповість на ваші питання, і </w:t>
      </w:r>
      <w:r w:rsidR="005C497A">
        <w:rPr>
          <w:lang w:val="uk-UA"/>
        </w:rPr>
        <w:t>В</w:t>
      </w:r>
      <w:r>
        <w:t>и зможете з упевненістю продовжити самостійну прогулянку по цьому казковому місту. Після закінчення екскурсії у Вас буде можливість за бажанням залишитися в палаці Шенбрунн і самостійно за доплату відвідати його з аудіогідом.</w:t>
      </w:r>
    </w:p>
    <w:p w:rsidR="009B21D7" w:rsidRDefault="009B21D7" w:rsidP="0090037A">
      <w:pPr>
        <w:spacing w:after="0" w:line="240" w:lineRule="auto"/>
        <w:jc w:val="both"/>
      </w:pPr>
      <w:r w:rsidRPr="005C497A">
        <w:rPr>
          <w:b/>
        </w:rPr>
        <w:t>Тривалість</w:t>
      </w:r>
      <w:r>
        <w:t xml:space="preserve"> екскурсії - 3 год.</w:t>
      </w:r>
    </w:p>
    <w:p w:rsidR="009B21D7" w:rsidRDefault="009B21D7" w:rsidP="0090037A">
      <w:pPr>
        <w:spacing w:after="0" w:line="240" w:lineRule="auto"/>
        <w:jc w:val="both"/>
      </w:pPr>
    </w:p>
    <w:p w:rsidR="009B21D7" w:rsidRPr="009B21D7" w:rsidRDefault="009B21D7" w:rsidP="0090037A">
      <w:pPr>
        <w:spacing w:after="0" w:line="240" w:lineRule="auto"/>
        <w:jc w:val="both"/>
        <w:rPr>
          <w:b/>
        </w:rPr>
      </w:pPr>
      <w:r w:rsidRPr="005C497A">
        <w:rPr>
          <w:b/>
          <w:highlight w:val="lightGray"/>
        </w:rPr>
        <w:t>Віденський ліс</w:t>
      </w:r>
    </w:p>
    <w:p w:rsidR="009B21D7" w:rsidRPr="009B21D7" w:rsidRDefault="009B21D7" w:rsidP="0090037A">
      <w:pPr>
        <w:spacing w:after="0" w:line="240" w:lineRule="auto"/>
        <w:jc w:val="both"/>
      </w:pPr>
      <w:r w:rsidRPr="009B21D7">
        <w:t>Під незвичайною назвою екскурсії ховається багатовікова історія і традиції передмість Відня, оповиті казками і легендами, з якими ви познайомитеся ще на виїзді з міста. Екскурсія передбачає численні зупинки і включає в себе проїзд по мальовничих дорогах Віденського лісу, відвідування містичного середньовічного діючого монастиря Святого Хреста, екскурсію по затишному курортному містечку Баден, улюбленого місця відпочинку знаті, де на кожному кроці можна зустріти сліди блискучого минулого. Великі письменники, поети, художники, архітектори, музиканти, артисти прагнули в цей центр культурного життя країни. Ви побачите римську терму, міський парк, найбільше казино в Європі, а так само місця, пов'язані з життям і творчістю великих композиторів Бетховена, Шуберта і Штрауса. Знайомство з виноробством і відвідування найбільшого підземного озера в Європі за доплату 12, - € дасть Вам повне уявлення про це</w:t>
      </w:r>
      <w:r w:rsidR="005C497A">
        <w:rPr>
          <w:lang w:val="uk-UA"/>
        </w:rPr>
        <w:t>й чарівний</w:t>
      </w:r>
      <w:r w:rsidR="005C497A">
        <w:t xml:space="preserve"> регіон</w:t>
      </w:r>
      <w:r w:rsidRPr="009B21D7">
        <w:t>. Альтернативою підземного озера, яке може бути закрито з технічних причин, послужить середньовічний замок Ліхтенштейн, родове гніздо беззмінних пра</w:t>
      </w:r>
      <w:r w:rsidR="005C497A">
        <w:t>вителів однойменної</w:t>
      </w:r>
      <w:r w:rsidRPr="009B21D7">
        <w:t xml:space="preserve"> держави.</w:t>
      </w:r>
    </w:p>
    <w:p w:rsidR="009B21D7" w:rsidRPr="009B21D7" w:rsidRDefault="009B21D7" w:rsidP="0090037A">
      <w:pPr>
        <w:spacing w:after="0" w:line="240" w:lineRule="auto"/>
        <w:jc w:val="both"/>
      </w:pPr>
      <w:r w:rsidRPr="005C497A">
        <w:rPr>
          <w:b/>
        </w:rPr>
        <w:t>Тривалість</w:t>
      </w:r>
      <w:r w:rsidRPr="009B21D7">
        <w:t xml:space="preserve"> екскурсії - 4 години</w:t>
      </w:r>
    </w:p>
    <w:p w:rsidR="009B21D7" w:rsidRPr="009B21D7" w:rsidRDefault="009B21D7" w:rsidP="0090037A">
      <w:pPr>
        <w:spacing w:after="0" w:line="240" w:lineRule="auto"/>
        <w:jc w:val="both"/>
      </w:pPr>
    </w:p>
    <w:p w:rsidR="009B21D7" w:rsidRPr="009B21D7" w:rsidRDefault="009B21D7" w:rsidP="0090037A">
      <w:pPr>
        <w:spacing w:after="0" w:line="240" w:lineRule="auto"/>
        <w:jc w:val="both"/>
        <w:rPr>
          <w:b/>
        </w:rPr>
      </w:pPr>
      <w:r w:rsidRPr="005C497A">
        <w:rPr>
          <w:b/>
          <w:highlight w:val="lightGray"/>
        </w:rPr>
        <w:t>Вечірн</w:t>
      </w:r>
      <w:r w:rsidR="005C497A" w:rsidRPr="005C497A">
        <w:rPr>
          <w:b/>
          <w:highlight w:val="lightGray"/>
          <w:lang w:val="uk-UA"/>
        </w:rPr>
        <w:t>ій</w:t>
      </w:r>
      <w:r w:rsidR="005C497A" w:rsidRPr="005C497A">
        <w:rPr>
          <w:b/>
          <w:highlight w:val="lightGray"/>
        </w:rPr>
        <w:t xml:space="preserve"> Відень, включаючи вечерю в хойрігері</w:t>
      </w:r>
    </w:p>
    <w:p w:rsidR="009B21D7" w:rsidRPr="009B21D7" w:rsidRDefault="009B21D7" w:rsidP="0090037A">
      <w:pPr>
        <w:spacing w:after="0" w:line="240" w:lineRule="auto"/>
        <w:jc w:val="both"/>
      </w:pPr>
      <w:r w:rsidRPr="009B21D7">
        <w:t>Під час цієї екскурсії Відень відкриється перед Вами в зовсім іншому образі. Уже стали звичними будівлі Опери, Хофбурга, Кварталу Музеїв, Парламенту, Ратуші перетворяться в променях нічного підсвічування в казкові картинки. Парк атракціонів і розваг Пратер доповнить картину мрійливості і легк</w:t>
      </w:r>
      <w:r w:rsidR="005C497A">
        <w:t>ої ностальгії за імперською епохою</w:t>
      </w:r>
      <w:r w:rsidRPr="009B21D7">
        <w:t xml:space="preserve"> австро-угорських кайзерів. Далі має бути поїздка на гору Каленберг, звідки відкривається захоплююча дух панорама Відня. Місто постане перед Вами, як на долоні. Але не тільки дивовижні види притягують сюди безліч туристів. Саме тут, на території міста, розкинулися зелені поля виноградників. Закінчиться програма в традиційному віденському в</w:t>
      </w:r>
      <w:r w:rsidR="005C497A">
        <w:t>инному ресторанчику - хойрігері, де Ви зможете с</w:t>
      </w:r>
      <w:r w:rsidRPr="009B21D7">
        <w:t>куштувати страви місцевої кухні і молоде вино, вироблене місцевими виноробами.</w:t>
      </w:r>
    </w:p>
    <w:p w:rsidR="009B21D7" w:rsidRPr="009B21D7" w:rsidRDefault="005C497A" w:rsidP="0090037A">
      <w:pPr>
        <w:spacing w:after="0" w:line="240" w:lineRule="auto"/>
        <w:jc w:val="both"/>
      </w:pPr>
      <w:r w:rsidRPr="005C497A">
        <w:rPr>
          <w:b/>
        </w:rPr>
        <w:t>Тривалість</w:t>
      </w:r>
      <w:r>
        <w:t xml:space="preserve"> екскурсії – 3,</w:t>
      </w:r>
      <w:r>
        <w:rPr>
          <w:lang w:val="uk-UA"/>
        </w:rPr>
        <w:t>5</w:t>
      </w:r>
      <w:r w:rsidR="009B21D7" w:rsidRPr="009B21D7">
        <w:t xml:space="preserve"> години.</w:t>
      </w:r>
    </w:p>
    <w:p w:rsidR="009B21D7" w:rsidRPr="009B21D7" w:rsidRDefault="009B21D7" w:rsidP="0090037A">
      <w:pPr>
        <w:spacing w:after="0" w:line="240" w:lineRule="auto"/>
        <w:jc w:val="both"/>
      </w:pPr>
    </w:p>
    <w:p w:rsidR="009B21D7" w:rsidRPr="009B21D7" w:rsidRDefault="005C497A" w:rsidP="0090037A">
      <w:pPr>
        <w:spacing w:after="0" w:line="240" w:lineRule="auto"/>
        <w:jc w:val="both"/>
        <w:rPr>
          <w:b/>
        </w:rPr>
      </w:pPr>
      <w:r w:rsidRPr="005C497A">
        <w:rPr>
          <w:b/>
          <w:highlight w:val="lightGray"/>
        </w:rPr>
        <w:t>Замок Кройценштайн, включаючи</w:t>
      </w:r>
      <w:r w:rsidR="009B21D7" w:rsidRPr="005C497A">
        <w:rPr>
          <w:b/>
          <w:highlight w:val="lightGray"/>
        </w:rPr>
        <w:t xml:space="preserve"> квиток тільки на соколине шоу (01.04-31.10)</w:t>
      </w:r>
    </w:p>
    <w:p w:rsidR="009B21D7" w:rsidRPr="009B21D7" w:rsidRDefault="009B21D7" w:rsidP="0090037A">
      <w:pPr>
        <w:spacing w:after="0" w:line="240" w:lineRule="auto"/>
        <w:jc w:val="both"/>
      </w:pPr>
      <w:r w:rsidRPr="009B21D7">
        <w:t>Унікальне подорож в атмосферу середньовіччя. Ви відвідаєте автентичний і впізнаваний середньовічний замок Кройценштайн, на території якого знімався не один фільм. Замок являє собою чудо</w:t>
      </w:r>
      <w:r w:rsidR="005C497A">
        <w:t>ву будівлю</w:t>
      </w:r>
      <w:r w:rsidRPr="009B21D7">
        <w:t xml:space="preserve">, від якої у нас захоплює дух і зараз. На окрему увагу заслуговує Лицарський зал, який свого часу перебував у центрі життя замку і </w:t>
      </w:r>
      <w:r w:rsidR="005C497A">
        <w:rPr>
          <w:lang w:val="uk-UA"/>
        </w:rPr>
        <w:t>вирізняється</w:t>
      </w:r>
      <w:r w:rsidRPr="009B21D7">
        <w:t xml:space="preserve"> чудовими екземплярами старовинних меблів. Тут можна отримати саме ж</w:t>
      </w:r>
      <w:r w:rsidR="005C497A">
        <w:t>иве уявлення про середньовічне</w:t>
      </w:r>
      <w:r w:rsidRPr="009B21D7">
        <w:t xml:space="preserve"> життя </w:t>
      </w:r>
      <w:proofErr w:type="gramStart"/>
      <w:r w:rsidRPr="009B21D7">
        <w:t>в зам</w:t>
      </w:r>
      <w:r w:rsidR="005C497A">
        <w:t>ку</w:t>
      </w:r>
      <w:proofErr w:type="gramEnd"/>
      <w:r w:rsidR="005C497A">
        <w:t>, а в залі графа побачити 500-</w:t>
      </w:r>
      <w:r w:rsidRPr="009B21D7">
        <w:t>річний дерев'яний альков, де спочивав власник Кройценштайн.</w:t>
      </w:r>
    </w:p>
    <w:p w:rsidR="009B21D7" w:rsidRPr="009B21D7" w:rsidRDefault="009B21D7" w:rsidP="0090037A">
      <w:pPr>
        <w:spacing w:after="0" w:line="240" w:lineRule="auto"/>
        <w:jc w:val="both"/>
      </w:pPr>
      <w:r w:rsidRPr="009B21D7">
        <w:t>Кульмінацією екскурсії стане унікальне соколине шоу, яке показує найстарішу форму полювання в світі і охороняється ЮНЕСКО як нематеріальна культурна спадщина людства.</w:t>
      </w:r>
    </w:p>
    <w:p w:rsidR="009B21D7" w:rsidRPr="009B21D7" w:rsidRDefault="009B21D7" w:rsidP="0090037A">
      <w:pPr>
        <w:spacing w:after="0" w:line="240" w:lineRule="auto"/>
        <w:jc w:val="both"/>
      </w:pPr>
      <w:r w:rsidRPr="009B21D7">
        <w:t>У вартість входить тільки квиток на соколине шоу</w:t>
      </w:r>
      <w:r w:rsidRPr="005C497A">
        <w:rPr>
          <w:b/>
        </w:rPr>
        <w:t>. Квиток в замок</w:t>
      </w:r>
      <w:r w:rsidR="005C497A">
        <w:t xml:space="preserve"> близько 10</w:t>
      </w:r>
      <w:r w:rsidRPr="009B21D7">
        <w:t xml:space="preserve"> євро з </w:t>
      </w:r>
      <w:r w:rsidR="005C497A">
        <w:rPr>
          <w:lang w:val="uk-UA"/>
        </w:rPr>
        <w:t>особи</w:t>
      </w:r>
      <w:r w:rsidRPr="009B21D7">
        <w:t xml:space="preserve"> оплачується самостійно на місці</w:t>
      </w:r>
    </w:p>
    <w:p w:rsidR="009B21D7" w:rsidRPr="009B21D7" w:rsidRDefault="009B21D7" w:rsidP="0090037A">
      <w:pPr>
        <w:spacing w:after="0" w:line="240" w:lineRule="auto"/>
        <w:jc w:val="both"/>
      </w:pPr>
      <w:r w:rsidRPr="005C497A">
        <w:rPr>
          <w:b/>
        </w:rPr>
        <w:t>Тривалість</w:t>
      </w:r>
      <w:r w:rsidRPr="009B21D7">
        <w:t xml:space="preserve"> екскурсії - 4 години.</w:t>
      </w:r>
    </w:p>
    <w:p w:rsidR="009B21D7" w:rsidRDefault="009B21D7" w:rsidP="0090037A">
      <w:pPr>
        <w:spacing w:after="0" w:line="240" w:lineRule="auto"/>
        <w:jc w:val="both"/>
      </w:pPr>
    </w:p>
    <w:p w:rsidR="009B21D7" w:rsidRPr="009B21D7" w:rsidRDefault="009B21D7" w:rsidP="0090037A">
      <w:pPr>
        <w:spacing w:after="0" w:line="240" w:lineRule="auto"/>
        <w:jc w:val="both"/>
        <w:rPr>
          <w:b/>
          <w:lang w:val="en-US"/>
        </w:rPr>
      </w:pPr>
      <w:r w:rsidRPr="005C497A">
        <w:rPr>
          <w:b/>
          <w:highlight w:val="lightGray"/>
        </w:rPr>
        <w:t>Братислава</w:t>
      </w:r>
      <w:r w:rsidRPr="005C497A">
        <w:rPr>
          <w:b/>
          <w:highlight w:val="lightGray"/>
          <w:lang w:val="en-US"/>
        </w:rPr>
        <w:t xml:space="preserve"> </w:t>
      </w:r>
      <w:r w:rsidRPr="005C497A">
        <w:rPr>
          <w:b/>
          <w:highlight w:val="lightGray"/>
        </w:rPr>
        <w:t>з</w:t>
      </w:r>
      <w:r w:rsidRPr="005C497A">
        <w:rPr>
          <w:b/>
          <w:highlight w:val="lightGray"/>
          <w:lang w:val="en-US"/>
        </w:rPr>
        <w:t xml:space="preserve"> </w:t>
      </w:r>
      <w:r w:rsidRPr="005C497A">
        <w:rPr>
          <w:b/>
          <w:highlight w:val="lightGray"/>
        </w:rPr>
        <w:t>відвідуванням</w:t>
      </w:r>
      <w:r w:rsidRPr="005C497A">
        <w:rPr>
          <w:b/>
          <w:highlight w:val="lightGray"/>
          <w:lang w:val="en-US"/>
        </w:rPr>
        <w:t xml:space="preserve"> designer outlet Parndorf</w:t>
      </w:r>
    </w:p>
    <w:p w:rsidR="009B21D7" w:rsidRDefault="005C497A" w:rsidP="0090037A">
      <w:pPr>
        <w:spacing w:after="0" w:line="240" w:lineRule="auto"/>
        <w:jc w:val="both"/>
      </w:pPr>
      <w:r>
        <w:lastRenderedPageBreak/>
        <w:t>Це</w:t>
      </w:r>
      <w:r w:rsidR="009B21D7" w:rsidRPr="009B21D7">
        <w:rPr>
          <w:lang w:val="en-US"/>
        </w:rPr>
        <w:t xml:space="preserve"> </w:t>
      </w:r>
      <w:r w:rsidR="009B21D7">
        <w:t>європейське</w:t>
      </w:r>
      <w:r w:rsidR="009B21D7" w:rsidRPr="009B21D7">
        <w:rPr>
          <w:lang w:val="en-US"/>
        </w:rPr>
        <w:t xml:space="preserve"> </w:t>
      </w:r>
      <w:r w:rsidR="009B21D7">
        <w:t>місто</w:t>
      </w:r>
      <w:r w:rsidR="009B21D7" w:rsidRPr="009B21D7">
        <w:rPr>
          <w:lang w:val="en-US"/>
        </w:rPr>
        <w:t xml:space="preserve"> </w:t>
      </w:r>
      <w:r w:rsidR="009B21D7">
        <w:t>з</w:t>
      </w:r>
      <w:r w:rsidR="009B21D7" w:rsidRPr="009B21D7">
        <w:rPr>
          <w:lang w:val="en-US"/>
        </w:rPr>
        <w:t xml:space="preserve"> </w:t>
      </w:r>
      <w:r w:rsidR="009B21D7">
        <w:t>мальовничим</w:t>
      </w:r>
      <w:r w:rsidR="009B21D7" w:rsidRPr="009B21D7">
        <w:rPr>
          <w:lang w:val="en-US"/>
        </w:rPr>
        <w:t xml:space="preserve"> </w:t>
      </w:r>
      <w:r w:rsidR="009B21D7">
        <w:t>історичним</w:t>
      </w:r>
      <w:r w:rsidR="009B21D7" w:rsidRPr="009B21D7">
        <w:rPr>
          <w:lang w:val="en-US"/>
        </w:rPr>
        <w:t xml:space="preserve"> </w:t>
      </w:r>
      <w:r w:rsidR="009B21D7">
        <w:t>центром</w:t>
      </w:r>
      <w:r w:rsidR="009B21D7" w:rsidRPr="009B21D7">
        <w:rPr>
          <w:lang w:val="en-US"/>
        </w:rPr>
        <w:t xml:space="preserve"> </w:t>
      </w:r>
      <w:r>
        <w:t>розташоване</w:t>
      </w:r>
      <w:r w:rsidR="009B21D7" w:rsidRPr="009B21D7">
        <w:rPr>
          <w:lang w:val="en-US"/>
        </w:rPr>
        <w:t xml:space="preserve"> </w:t>
      </w:r>
      <w:r w:rsidR="009B21D7">
        <w:t>в</w:t>
      </w:r>
      <w:r w:rsidR="009B21D7" w:rsidRPr="009B21D7">
        <w:rPr>
          <w:lang w:val="en-US"/>
        </w:rPr>
        <w:t xml:space="preserve"> </w:t>
      </w:r>
      <w:r w:rsidR="009B21D7">
        <w:t>південній</w:t>
      </w:r>
      <w:r w:rsidR="009B21D7" w:rsidRPr="009B21D7">
        <w:rPr>
          <w:lang w:val="en-US"/>
        </w:rPr>
        <w:t xml:space="preserve"> </w:t>
      </w:r>
      <w:r w:rsidR="009B21D7">
        <w:t>частині</w:t>
      </w:r>
      <w:r w:rsidR="009B21D7" w:rsidRPr="009B21D7">
        <w:rPr>
          <w:lang w:val="en-US"/>
        </w:rPr>
        <w:t xml:space="preserve"> </w:t>
      </w:r>
      <w:r w:rsidR="009B21D7">
        <w:t>Карпат</w:t>
      </w:r>
      <w:r w:rsidR="009B21D7" w:rsidRPr="009B21D7">
        <w:rPr>
          <w:lang w:val="en-US"/>
        </w:rPr>
        <w:t xml:space="preserve">, </w:t>
      </w:r>
      <w:r w:rsidR="009B21D7">
        <w:t>на</w:t>
      </w:r>
      <w:r w:rsidR="009B21D7" w:rsidRPr="009B21D7">
        <w:rPr>
          <w:lang w:val="en-US"/>
        </w:rPr>
        <w:t xml:space="preserve"> </w:t>
      </w:r>
      <w:r w:rsidR="009B21D7">
        <w:t>скелястому</w:t>
      </w:r>
      <w:r w:rsidR="009B21D7" w:rsidRPr="009B21D7">
        <w:rPr>
          <w:lang w:val="en-US"/>
        </w:rPr>
        <w:t xml:space="preserve"> </w:t>
      </w:r>
      <w:r w:rsidR="009B21D7">
        <w:t>лівому</w:t>
      </w:r>
      <w:r w:rsidR="009B21D7" w:rsidRPr="009B21D7">
        <w:rPr>
          <w:lang w:val="en-US"/>
        </w:rPr>
        <w:t xml:space="preserve"> </w:t>
      </w:r>
      <w:r w:rsidR="009B21D7">
        <w:t>березі</w:t>
      </w:r>
      <w:r w:rsidR="009B21D7" w:rsidRPr="009B21D7">
        <w:rPr>
          <w:lang w:val="en-US"/>
        </w:rPr>
        <w:t xml:space="preserve"> </w:t>
      </w:r>
      <w:r w:rsidR="009B21D7">
        <w:t>Дунаю</w:t>
      </w:r>
      <w:r w:rsidR="00316423">
        <w:rPr>
          <w:lang w:val="en-US"/>
        </w:rPr>
        <w:t xml:space="preserve">, та межує </w:t>
      </w:r>
      <w:r w:rsidR="009B21D7">
        <w:t>з</w:t>
      </w:r>
      <w:r w:rsidR="009B21D7" w:rsidRPr="009B21D7">
        <w:rPr>
          <w:lang w:val="en-US"/>
        </w:rPr>
        <w:t xml:space="preserve"> </w:t>
      </w:r>
      <w:r w:rsidR="009B21D7">
        <w:t>Австрією</w:t>
      </w:r>
      <w:r w:rsidR="009B21D7" w:rsidRPr="009B21D7">
        <w:rPr>
          <w:lang w:val="en-US"/>
        </w:rPr>
        <w:t xml:space="preserve"> </w:t>
      </w:r>
      <w:r w:rsidR="009B21D7">
        <w:t>та</w:t>
      </w:r>
      <w:r w:rsidR="009B21D7" w:rsidRPr="009B21D7">
        <w:rPr>
          <w:lang w:val="en-US"/>
        </w:rPr>
        <w:t xml:space="preserve"> </w:t>
      </w:r>
      <w:r w:rsidR="009B21D7">
        <w:t>Угорщиною</w:t>
      </w:r>
      <w:r w:rsidR="009B21D7" w:rsidRPr="009B21D7">
        <w:rPr>
          <w:lang w:val="en-US"/>
        </w:rPr>
        <w:t xml:space="preserve">, </w:t>
      </w:r>
      <w:r w:rsidR="009B21D7">
        <w:t>а</w:t>
      </w:r>
      <w:r w:rsidR="009B21D7" w:rsidRPr="009B21D7">
        <w:rPr>
          <w:lang w:val="en-US"/>
        </w:rPr>
        <w:t xml:space="preserve"> </w:t>
      </w:r>
      <w:r w:rsidR="009B21D7">
        <w:t>також</w:t>
      </w:r>
      <w:r w:rsidR="009B21D7" w:rsidRPr="009B21D7">
        <w:rPr>
          <w:lang w:val="en-US"/>
        </w:rPr>
        <w:t xml:space="preserve"> </w:t>
      </w:r>
      <w:r w:rsidR="009B21D7">
        <w:t>недалеко</w:t>
      </w:r>
      <w:r w:rsidR="009B21D7" w:rsidRPr="009B21D7">
        <w:rPr>
          <w:lang w:val="en-US"/>
        </w:rPr>
        <w:t xml:space="preserve"> </w:t>
      </w:r>
      <w:r w:rsidR="009B21D7">
        <w:t>від</w:t>
      </w:r>
      <w:r w:rsidR="009B21D7" w:rsidRPr="009B21D7">
        <w:rPr>
          <w:lang w:val="en-US"/>
        </w:rPr>
        <w:t xml:space="preserve"> </w:t>
      </w:r>
      <w:r w:rsidR="009B21D7">
        <w:t>кордону</w:t>
      </w:r>
      <w:r w:rsidR="009B21D7" w:rsidRPr="009B21D7">
        <w:rPr>
          <w:lang w:val="en-US"/>
        </w:rPr>
        <w:t xml:space="preserve"> </w:t>
      </w:r>
      <w:r w:rsidR="009B21D7">
        <w:t>з</w:t>
      </w:r>
      <w:r w:rsidR="009B21D7" w:rsidRPr="009B21D7">
        <w:rPr>
          <w:lang w:val="en-US"/>
        </w:rPr>
        <w:t xml:space="preserve"> </w:t>
      </w:r>
      <w:r w:rsidR="009B21D7">
        <w:t>Чехією</w:t>
      </w:r>
      <w:r w:rsidR="009B21D7" w:rsidRPr="009B21D7">
        <w:rPr>
          <w:lang w:val="en-US"/>
        </w:rPr>
        <w:t xml:space="preserve"> </w:t>
      </w:r>
      <w:r w:rsidR="009B21D7">
        <w:t>на</w:t>
      </w:r>
      <w:r w:rsidR="009B21D7" w:rsidRPr="009B21D7">
        <w:rPr>
          <w:lang w:val="en-US"/>
        </w:rPr>
        <w:t xml:space="preserve"> </w:t>
      </w:r>
      <w:r w:rsidR="009B21D7">
        <w:t>перетині</w:t>
      </w:r>
      <w:r w:rsidR="009B21D7" w:rsidRPr="009B21D7">
        <w:rPr>
          <w:lang w:val="en-US"/>
        </w:rPr>
        <w:t xml:space="preserve"> </w:t>
      </w:r>
      <w:r w:rsidR="009B21D7">
        <w:t>європейських</w:t>
      </w:r>
      <w:r w:rsidR="009B21D7" w:rsidRPr="009B21D7">
        <w:rPr>
          <w:lang w:val="en-US"/>
        </w:rPr>
        <w:t xml:space="preserve"> </w:t>
      </w:r>
      <w:r w:rsidR="009B21D7">
        <w:t>торгових</w:t>
      </w:r>
      <w:r w:rsidR="009B21D7" w:rsidRPr="009B21D7">
        <w:rPr>
          <w:lang w:val="en-US"/>
        </w:rPr>
        <w:t xml:space="preserve"> </w:t>
      </w:r>
      <w:r w:rsidR="009B21D7">
        <w:t>шляхів</w:t>
      </w:r>
      <w:r w:rsidR="009B21D7" w:rsidRPr="009B21D7">
        <w:rPr>
          <w:lang w:val="en-US"/>
        </w:rPr>
        <w:t xml:space="preserve">. </w:t>
      </w:r>
      <w:r w:rsidR="009B21D7">
        <w:t xml:space="preserve">Історичним центром міста є середньовічна площа, в центрі якої розташований мальовничий фонтан Максиміліана. Тут же знаходиться і Стара Ратуша - це одне з найстаріших </w:t>
      </w:r>
      <w:r w:rsidR="00316423">
        <w:t>будівель міста</w:t>
      </w:r>
      <w:r w:rsidR="00316423">
        <w:t xml:space="preserve"> </w:t>
      </w:r>
      <w:r w:rsidR="009B21D7">
        <w:t>побудованих з каменю. Недалеко від площі височіє Братиславський Замок - головне місце тяжіння для туристів з усього світу. Після знайомства зі столицею Словаччини наш шлях лежить в торговий центр розпродажі</w:t>
      </w:r>
      <w:r w:rsidR="00316423">
        <w:rPr>
          <w:lang w:val="uk-UA"/>
        </w:rPr>
        <w:t>в</w:t>
      </w:r>
      <w:r w:rsidR="009B21D7">
        <w:t xml:space="preserve"> брендових, дизайнерських товарів.</w:t>
      </w:r>
    </w:p>
    <w:p w:rsidR="009B21D7" w:rsidRDefault="009B21D7" w:rsidP="0090037A">
      <w:pPr>
        <w:spacing w:after="0" w:line="240" w:lineRule="auto"/>
        <w:jc w:val="both"/>
      </w:pPr>
      <w:r>
        <w:t>Шопінг - одне з найулюбленіших занять відпочинку, а Designer Outlet Parndorf - ідеальне місце для цього захоплюючого проведення часу. Знижки тут починаються від 30% і іноді доходять до 70%.</w:t>
      </w:r>
    </w:p>
    <w:p w:rsidR="009B21D7" w:rsidRDefault="009B21D7" w:rsidP="0090037A">
      <w:pPr>
        <w:spacing w:after="0" w:line="240" w:lineRule="auto"/>
        <w:jc w:val="both"/>
      </w:pPr>
      <w:r w:rsidRPr="00316423">
        <w:rPr>
          <w:b/>
        </w:rPr>
        <w:t>Тривалість</w:t>
      </w:r>
      <w:r>
        <w:t xml:space="preserve"> екскурсії - 6 годин.</w:t>
      </w:r>
    </w:p>
    <w:p w:rsidR="009B21D7" w:rsidRDefault="009B21D7" w:rsidP="0090037A">
      <w:pPr>
        <w:spacing w:after="0" w:line="240" w:lineRule="auto"/>
        <w:jc w:val="both"/>
      </w:pPr>
    </w:p>
    <w:p w:rsidR="009B21D7" w:rsidRPr="00316423" w:rsidRDefault="009B21D7" w:rsidP="0090037A">
      <w:pPr>
        <w:spacing w:after="0" w:line="240" w:lineRule="auto"/>
        <w:jc w:val="both"/>
        <w:rPr>
          <w:b/>
        </w:rPr>
      </w:pPr>
      <w:r w:rsidRPr="00316423">
        <w:rPr>
          <w:b/>
          <w:highlight w:val="lightGray"/>
        </w:rPr>
        <w:t>Винна дорога, вкл</w:t>
      </w:r>
      <w:r w:rsidR="00316423">
        <w:rPr>
          <w:b/>
          <w:highlight w:val="lightGray"/>
          <w:lang w:val="uk-UA"/>
        </w:rPr>
        <w:t>ючаюси</w:t>
      </w:r>
      <w:r w:rsidRPr="00316423">
        <w:rPr>
          <w:b/>
          <w:highlight w:val="lightGray"/>
        </w:rPr>
        <w:t xml:space="preserve"> відвідування винних підвалів, дегустацію вин і вечерю.</w:t>
      </w:r>
    </w:p>
    <w:p w:rsidR="009B21D7" w:rsidRDefault="009B21D7" w:rsidP="0090037A">
      <w:pPr>
        <w:spacing w:after="0" w:line="240" w:lineRule="auto"/>
        <w:jc w:val="both"/>
      </w:pPr>
      <w:r>
        <w:t>Чер</w:t>
      </w:r>
      <w:r w:rsidR="00316423">
        <w:t xml:space="preserve">ез мальовничі пагорби південної </w:t>
      </w:r>
      <w:r>
        <w:t>частин</w:t>
      </w:r>
      <w:r w:rsidR="00316423">
        <w:rPr>
          <w:lang w:val="uk-UA"/>
        </w:rPr>
        <w:t>и</w:t>
      </w:r>
      <w:r>
        <w:t xml:space="preserve"> віденського лісу Ви напра</w:t>
      </w:r>
      <w:r w:rsidR="00316423">
        <w:t>витесь</w:t>
      </w:r>
      <w:r>
        <w:t xml:space="preserve"> </w:t>
      </w:r>
      <w:proofErr w:type="gramStart"/>
      <w:r>
        <w:t>до знаменитого термально</w:t>
      </w:r>
      <w:r w:rsidR="00316423">
        <w:t>го курорту</w:t>
      </w:r>
      <w:proofErr w:type="gramEnd"/>
      <w:r w:rsidR="00316423">
        <w:t xml:space="preserve"> Австрії - старовинного</w:t>
      </w:r>
      <w:r>
        <w:t xml:space="preserve"> містечк</w:t>
      </w:r>
      <w:r w:rsidR="00316423">
        <w:rPr>
          <w:lang w:val="uk-UA"/>
        </w:rPr>
        <w:t>а</w:t>
      </w:r>
      <w:r>
        <w:t xml:space="preserve"> Баден. Це один з найкрасивіших куточків Австрії з особливим культурним і природним ландшафтом, оголошений ЮНЕСКО біосферним парком. П'янке повітря н</w:t>
      </w:r>
      <w:r w:rsidR="00316423">
        <w:t>езайманої природи немов насичене</w:t>
      </w:r>
      <w:r>
        <w:t xml:space="preserve"> нерозгаданими таємницями минулих століть.</w:t>
      </w:r>
    </w:p>
    <w:p w:rsidR="009B21D7" w:rsidRDefault="00316423" w:rsidP="0090037A">
      <w:pPr>
        <w:spacing w:after="0" w:line="240" w:lineRule="auto"/>
        <w:jc w:val="both"/>
      </w:pPr>
      <w:r>
        <w:t>Термальний комплекс римських терм</w:t>
      </w:r>
      <w:r w:rsidR="009B21D7">
        <w:t xml:space="preserve"> запропонує Вам незви</w:t>
      </w:r>
      <w:r>
        <w:t xml:space="preserve">чайний двогодинний сеанс </w:t>
      </w:r>
      <w:r w:rsidR="009B21D7">
        <w:t>релаксації. Цілюща вода з місцевих гарячих джерел лікувала ще римських легіонерів і понині зберігає свої чудові властивості.</w:t>
      </w:r>
    </w:p>
    <w:p w:rsidR="009B21D7" w:rsidRDefault="009B21D7" w:rsidP="0090037A">
      <w:pPr>
        <w:spacing w:after="0" w:line="240" w:lineRule="auto"/>
        <w:jc w:val="both"/>
      </w:pPr>
      <w:r>
        <w:t> Для азартних гостей є й інший варіант світського проведення часу - найвідоміше в Європі казино. Далі Вас чекає</w:t>
      </w:r>
      <w:r w:rsidR="00316423">
        <w:rPr>
          <w:lang w:val="uk-UA"/>
        </w:rPr>
        <w:t xml:space="preserve"> </w:t>
      </w:r>
      <w:r w:rsidR="00316423" w:rsidRPr="005F62B2">
        <w:rPr>
          <w:lang w:val="uk-UA"/>
        </w:rPr>
        <w:t>традиційне містечко</w:t>
      </w:r>
      <w:r w:rsidR="005F62B2" w:rsidRPr="005F62B2">
        <w:t xml:space="preserve"> </w:t>
      </w:r>
      <w:r w:rsidR="005F62B2" w:rsidRPr="005F62B2">
        <w:t>Гумбольдскірхен</w:t>
      </w:r>
      <w:r w:rsidR="005F62B2">
        <w:rPr>
          <w:lang w:val="uk-UA"/>
        </w:rPr>
        <w:t>, що</w:t>
      </w:r>
      <w:r w:rsidRPr="005F62B2">
        <w:t xml:space="preserve"> славиться своїми монастирськими винними підвалами, де ви продегустуєте</w:t>
      </w:r>
      <w:r>
        <w:t xml:space="preserve"> всі місцеві вина, а </w:t>
      </w:r>
      <w:proofErr w:type="gramStart"/>
      <w:r>
        <w:t>в затишному ресторанчику</w:t>
      </w:r>
      <w:proofErr w:type="gramEnd"/>
      <w:r>
        <w:t xml:space="preserve"> при монастирі Вам запропонують знамениті на весь світ віденський шніцель і яблучний штрудель.</w:t>
      </w:r>
    </w:p>
    <w:p w:rsidR="005F62B2" w:rsidRDefault="009B21D7" w:rsidP="0090037A">
      <w:pPr>
        <w:spacing w:after="0" w:line="240" w:lineRule="auto"/>
        <w:jc w:val="both"/>
      </w:pPr>
      <w:r>
        <w:t xml:space="preserve">Відвідування терми і / або казино оплачується самостійно на місці. </w:t>
      </w:r>
    </w:p>
    <w:p w:rsidR="009B21D7" w:rsidRDefault="009B21D7" w:rsidP="0090037A">
      <w:pPr>
        <w:spacing w:after="0" w:line="240" w:lineRule="auto"/>
        <w:jc w:val="both"/>
      </w:pPr>
      <w:r w:rsidRPr="005F62B2">
        <w:rPr>
          <w:b/>
        </w:rPr>
        <w:t>Тривалість</w:t>
      </w:r>
      <w:r>
        <w:t xml:space="preserve"> екскурсії - 6 годин.</w:t>
      </w:r>
    </w:p>
    <w:p w:rsidR="009B21D7" w:rsidRDefault="009B21D7" w:rsidP="0090037A">
      <w:pPr>
        <w:spacing w:after="0" w:line="240" w:lineRule="auto"/>
        <w:jc w:val="both"/>
      </w:pPr>
    </w:p>
    <w:p w:rsidR="009B21D7" w:rsidRPr="009B21D7" w:rsidRDefault="009B21D7" w:rsidP="0090037A">
      <w:pPr>
        <w:spacing w:after="0" w:line="240" w:lineRule="auto"/>
        <w:jc w:val="both"/>
        <w:rPr>
          <w:b/>
        </w:rPr>
      </w:pPr>
      <w:r w:rsidRPr="005F62B2">
        <w:rPr>
          <w:b/>
          <w:highlight w:val="lightGray"/>
        </w:rPr>
        <w:t>Екскурсія в долину Вахау</w:t>
      </w:r>
    </w:p>
    <w:p w:rsidR="009B21D7" w:rsidRDefault="009B21D7" w:rsidP="0090037A">
      <w:pPr>
        <w:spacing w:after="0" w:line="240" w:lineRule="auto"/>
        <w:jc w:val="both"/>
      </w:pPr>
      <w:r>
        <w:t>Розташована між двома найстарішими містами Австрії Побіжно і Кремс долина Дунаю - світов</w:t>
      </w:r>
      <w:r w:rsidR="005F62B2">
        <w:rPr>
          <w:lang w:val="uk-UA"/>
        </w:rPr>
        <w:t>а</w:t>
      </w:r>
      <w:r>
        <w:t xml:space="preserve"> спадщини ЮНЕСКО - по праву вважається одним з наймальовничіших куточків Європи. Пологі, вкриті виноградниками пагорби, середньовічна атмосфера місцевості і </w:t>
      </w:r>
      <w:r w:rsidR="005F62B2">
        <w:rPr>
          <w:lang w:val="uk-UA"/>
        </w:rPr>
        <w:t>чаруючі</w:t>
      </w:r>
      <w:r w:rsidR="005F62B2">
        <w:t xml:space="preserve"> види Дунаю по</w:t>
      </w:r>
      <w:r>
        <w:t>'єднуються тут в незабутнє єдине ціле. М'який клімат, оптимальні д</w:t>
      </w:r>
      <w:r w:rsidR="005F62B2">
        <w:t>ля сонця пологі схили і особлива</w:t>
      </w:r>
      <w:r>
        <w:t xml:space="preserve"> якість грунту надали місцевим винам світову популярність. Практично за кожним вигином ріки, що тече серед порослих лісами і оповитих виноградниками пагорбів, погляду відкриваються численні пам'ятники історії і культури - будь то католицькі монастирі або побудовані на вершинах важкодоступних пагорбів середньовічні замки лицарів-роз</w:t>
      </w:r>
      <w:r w:rsidR="0090037A">
        <w:t>бійників. Ви пройдетеся по тихих брукованих вуличках</w:t>
      </w:r>
      <w:r>
        <w:t xml:space="preserve"> Кремса, </w:t>
      </w:r>
      <w:r w:rsidR="0090037A">
        <w:rPr>
          <w:lang w:val="uk-UA"/>
        </w:rPr>
        <w:t xml:space="preserve">які </w:t>
      </w:r>
      <w:r w:rsidR="0090037A">
        <w:t>наповнені</w:t>
      </w:r>
      <w:r>
        <w:t xml:space="preserve"> яскравими старими будівлями, церквами і оглядовими майданчиками, з яких відкриваються красиві панорами міста. Тисячолітні руїни фортеці казкового містечка Дюрнштайн послужать реальними свідками с</w:t>
      </w:r>
      <w:r w:rsidR="0090037A">
        <w:t>ередньовічних інтриг. Знамените</w:t>
      </w:r>
      <w:r>
        <w:t xml:space="preserve"> містечко і своїми чудовими абрикосовими джемами, лікерами і шнапс</w:t>
      </w:r>
      <w:r w:rsidR="0090037A">
        <w:rPr>
          <w:lang w:val="uk-UA"/>
        </w:rPr>
        <w:t>ом</w:t>
      </w:r>
      <w:r>
        <w:t xml:space="preserve">, представленими у всій різноманітності в місцевих крамничках. Кульмінаційним моментом екскурсії в долину Вахау стане відвідування бенедиктинського монастиря в </w:t>
      </w:r>
      <w:r w:rsidR="0090037A">
        <w:rPr>
          <w:lang w:val="uk-UA"/>
        </w:rPr>
        <w:t>місті Мельк</w:t>
      </w:r>
      <w:r>
        <w:t xml:space="preserve"> - одного з найстаріших монастирів Європи, що привертає, перш за все, своєю виразною архітектурою.</w:t>
      </w:r>
    </w:p>
    <w:p w:rsidR="0090037A" w:rsidRDefault="009B21D7" w:rsidP="0090037A">
      <w:pPr>
        <w:spacing w:after="0" w:line="240" w:lineRule="auto"/>
        <w:jc w:val="both"/>
      </w:pPr>
      <w:r w:rsidRPr="0090037A">
        <w:rPr>
          <w:b/>
        </w:rPr>
        <w:t>Вхідні квитки</w:t>
      </w:r>
      <w:r>
        <w:t xml:space="preserve"> не включені.</w:t>
      </w:r>
    </w:p>
    <w:p w:rsidR="009B21D7" w:rsidRDefault="009B21D7" w:rsidP="0090037A">
      <w:pPr>
        <w:spacing w:after="0" w:line="240" w:lineRule="auto"/>
        <w:jc w:val="both"/>
      </w:pPr>
      <w:r>
        <w:t xml:space="preserve"> </w:t>
      </w:r>
      <w:r w:rsidRPr="0090037A">
        <w:rPr>
          <w:b/>
        </w:rPr>
        <w:t>Тривалість</w:t>
      </w:r>
      <w:r>
        <w:t xml:space="preserve"> екскурсії - 8 годин.</w:t>
      </w:r>
    </w:p>
    <w:p w:rsidR="0090037A" w:rsidRDefault="0090037A" w:rsidP="0090037A">
      <w:pPr>
        <w:spacing w:after="0" w:line="240" w:lineRule="auto"/>
        <w:jc w:val="both"/>
      </w:pPr>
    </w:p>
    <w:p w:rsidR="009B21D7" w:rsidRPr="0090037A" w:rsidRDefault="009B21D7" w:rsidP="0090037A">
      <w:pPr>
        <w:spacing w:after="0" w:line="240" w:lineRule="auto"/>
        <w:jc w:val="both"/>
        <w:rPr>
          <w:b/>
        </w:rPr>
      </w:pPr>
      <w:r w:rsidRPr="0090037A">
        <w:rPr>
          <w:b/>
          <w:highlight w:val="lightGray"/>
        </w:rPr>
        <w:t xml:space="preserve">Альпійський </w:t>
      </w:r>
      <w:r w:rsidR="0090037A">
        <w:rPr>
          <w:b/>
          <w:highlight w:val="lightGray"/>
        </w:rPr>
        <w:t>панорамний тур в Хальштатт, включаючи</w:t>
      </w:r>
      <w:r w:rsidRPr="0090037A">
        <w:rPr>
          <w:b/>
          <w:highlight w:val="lightGray"/>
        </w:rPr>
        <w:t xml:space="preserve"> вхідний квиток в абатство.</w:t>
      </w:r>
    </w:p>
    <w:p w:rsidR="009B21D7" w:rsidRDefault="009B21D7" w:rsidP="0090037A">
      <w:pPr>
        <w:spacing w:after="0" w:line="240" w:lineRule="auto"/>
        <w:jc w:val="both"/>
      </w:pPr>
      <w:r>
        <w:t xml:space="preserve">Ми вирушимо з Вами по одному з самих мальовничих маршрутів в Європі, по автобану через </w:t>
      </w:r>
      <w:r w:rsidR="0090037A">
        <w:rPr>
          <w:lang w:val="uk-UA"/>
        </w:rPr>
        <w:t>чаруючі краєвиди альпійських гір</w:t>
      </w:r>
      <w:r w:rsidR="0090037A">
        <w:t xml:space="preserve"> і скелі</w:t>
      </w:r>
      <w:r w:rsidR="0090037A">
        <w:rPr>
          <w:lang w:val="uk-UA"/>
        </w:rPr>
        <w:t xml:space="preserve">, </w:t>
      </w:r>
      <w:r>
        <w:t xml:space="preserve">в озерний регіон Австрії - Зальцкаммергут. Вас чекає унікальна можливість відвідати найдавніше абатство Адмонт, стіни якого готові </w:t>
      </w:r>
      <w:r w:rsidR="0090037A">
        <w:t xml:space="preserve">розповісти про його захоплюючу </w:t>
      </w:r>
      <w:r>
        <w:t>істор</w:t>
      </w:r>
      <w:r w:rsidR="0090037A">
        <w:rPr>
          <w:lang w:val="uk-UA"/>
        </w:rPr>
        <w:t>ію</w:t>
      </w:r>
      <w:r>
        <w:t xml:space="preserve">. </w:t>
      </w:r>
      <w:r w:rsidR="0090037A">
        <w:rPr>
          <w:lang w:val="uk-UA"/>
        </w:rPr>
        <w:t>Приготуйтесь</w:t>
      </w:r>
      <w:r>
        <w:t xml:space="preserve"> побачити найбільшу монастирську бібліотеку в світі, представлену у всій красі і багатстві барочного стилю. </w:t>
      </w:r>
      <w:r w:rsidR="0090037A">
        <w:rPr>
          <w:lang w:val="uk-UA"/>
        </w:rPr>
        <w:t>В</w:t>
      </w:r>
      <w:r>
        <w:t>аша подорож продовжиться по мальовничому регіону Зальцкам</w:t>
      </w:r>
      <w:r w:rsidR="0090037A">
        <w:rPr>
          <w:lang w:val="uk-UA"/>
        </w:rPr>
        <w:t>м</w:t>
      </w:r>
      <w:r w:rsidR="0090037A">
        <w:t xml:space="preserve">ергут і </w:t>
      </w:r>
      <w:r w:rsidR="0090037A">
        <w:rPr>
          <w:lang w:val="uk-UA"/>
        </w:rPr>
        <w:t>В</w:t>
      </w:r>
      <w:r w:rsidR="0090037A">
        <w:t>и вирушите</w:t>
      </w:r>
      <w:r>
        <w:t xml:space="preserve"> до казкового містечка - </w:t>
      </w:r>
      <w:r w:rsidR="0090037A">
        <w:rPr>
          <w:lang w:val="uk-UA"/>
        </w:rPr>
        <w:t>Гальштат</w:t>
      </w:r>
      <w:r>
        <w:t xml:space="preserve">. </w:t>
      </w:r>
      <w:r w:rsidR="0090037A">
        <w:rPr>
          <w:lang w:val="uk-UA"/>
        </w:rPr>
        <w:t>Містечко</w:t>
      </w:r>
      <w:r>
        <w:t xml:space="preserve"> загубилося серед високих гір на березі мальовничого озера з чистою водою</w:t>
      </w:r>
      <w:r w:rsidR="0090037A">
        <w:rPr>
          <w:lang w:val="uk-UA"/>
        </w:rPr>
        <w:t xml:space="preserve"> та стало</w:t>
      </w:r>
      <w:r>
        <w:t xml:space="preserve"> візитною карткою Австрії. Це саме те місце, яке повинен відвідати кожен, так як ні одна картинка або фотографія ніколи не зможуть передати унікальну</w:t>
      </w:r>
      <w:r w:rsidR="0090037A">
        <w:t xml:space="preserve"> атмосферу і характер міста. Що</w:t>
      </w:r>
      <w:r>
        <w:t xml:space="preserve">б насолодитися красою регіону Зальцкаммергут в повній мірі, на </w:t>
      </w:r>
      <w:r>
        <w:lastRenderedPageBreak/>
        <w:t>зворотном</w:t>
      </w:r>
      <w:r w:rsidR="0090037A">
        <w:t>у шляху Ви відвідаєте самобутнє</w:t>
      </w:r>
      <w:r>
        <w:t xml:space="preserve"> курортне містечко Гмунден і зможете відчути спокійн</w:t>
      </w:r>
      <w:r w:rsidR="0090037A">
        <w:rPr>
          <w:lang w:val="uk-UA"/>
        </w:rPr>
        <w:t xml:space="preserve">у </w:t>
      </w:r>
      <w:r>
        <w:t>красу альпійських гір і озер.</w:t>
      </w:r>
    </w:p>
    <w:p w:rsidR="0090037A" w:rsidRDefault="009B21D7" w:rsidP="0090037A">
      <w:pPr>
        <w:spacing w:after="0" w:line="240" w:lineRule="auto"/>
        <w:jc w:val="both"/>
      </w:pPr>
      <w:r>
        <w:t xml:space="preserve">Екскурсія може проводиться одночасно на двох мовах: російській і англійській. </w:t>
      </w:r>
    </w:p>
    <w:p w:rsidR="009B21D7" w:rsidRDefault="009B21D7" w:rsidP="0090037A">
      <w:pPr>
        <w:spacing w:after="0" w:line="240" w:lineRule="auto"/>
        <w:jc w:val="both"/>
      </w:pPr>
      <w:r w:rsidRPr="0090037A">
        <w:rPr>
          <w:b/>
        </w:rPr>
        <w:t>Тривалість</w:t>
      </w:r>
      <w:r>
        <w:t xml:space="preserve"> екскурсії - 12,5 годин.</w:t>
      </w:r>
    </w:p>
    <w:p w:rsidR="009B21D7" w:rsidRDefault="009B21D7" w:rsidP="0090037A">
      <w:pPr>
        <w:spacing w:after="0" w:line="240" w:lineRule="auto"/>
        <w:jc w:val="both"/>
      </w:pPr>
    </w:p>
    <w:p w:rsidR="009B21D7" w:rsidRPr="009B21D7" w:rsidRDefault="009B21D7" w:rsidP="0090037A">
      <w:pPr>
        <w:spacing w:after="0" w:line="240" w:lineRule="auto"/>
        <w:jc w:val="both"/>
        <w:rPr>
          <w:b/>
        </w:rPr>
      </w:pPr>
      <w:r w:rsidRPr="0090037A">
        <w:rPr>
          <w:b/>
          <w:highlight w:val="lightGray"/>
        </w:rPr>
        <w:t>Казкови</w:t>
      </w:r>
      <w:r w:rsidR="0090037A" w:rsidRPr="0090037A">
        <w:rPr>
          <w:b/>
          <w:highlight w:val="lightGray"/>
        </w:rPr>
        <w:t xml:space="preserve">й </w:t>
      </w:r>
      <w:r w:rsidR="0090037A">
        <w:rPr>
          <w:b/>
          <w:highlight w:val="lightGray"/>
          <w:lang w:val="uk-UA"/>
        </w:rPr>
        <w:t>Гальштат</w:t>
      </w:r>
      <w:r w:rsidR="0090037A" w:rsidRPr="0090037A">
        <w:rPr>
          <w:b/>
          <w:highlight w:val="lightGray"/>
        </w:rPr>
        <w:t xml:space="preserve"> і вершини Альп, включаючи</w:t>
      </w:r>
      <w:r w:rsidRPr="0090037A">
        <w:rPr>
          <w:b/>
          <w:highlight w:val="lightGray"/>
        </w:rPr>
        <w:t xml:space="preserve"> підйомник на гору</w:t>
      </w:r>
    </w:p>
    <w:p w:rsidR="009B21D7" w:rsidRDefault="0090037A" w:rsidP="0090037A">
      <w:pPr>
        <w:spacing w:after="0" w:line="240" w:lineRule="auto"/>
        <w:jc w:val="both"/>
      </w:pPr>
      <w:r>
        <w:rPr>
          <w:lang w:val="uk-UA"/>
        </w:rPr>
        <w:t>Чаруючі</w:t>
      </w:r>
      <w:r w:rsidR="009B21D7">
        <w:t xml:space="preserve"> альпійські вершини, дзеркальні озера і самобутні міста, що загубилися серед скель, - все це Зальцкаммергут! Наш тур подарує вам яскраві фотографії та безліч приємних емоцій. Ви проїдете по одному з наймальовничіших маршрутів Австрії з незабутніми видами розкішної природи величних Альп</w:t>
      </w:r>
      <w:r w:rsidR="008F5945">
        <w:rPr>
          <w:lang w:val="uk-UA"/>
        </w:rPr>
        <w:t>. Захопіться</w:t>
      </w:r>
      <w:r w:rsidR="009B21D7" w:rsidRPr="008F5945">
        <w:rPr>
          <w:lang w:val="uk-UA"/>
        </w:rPr>
        <w:t xml:space="preserve"> пейзажами і колоритом казкового </w:t>
      </w:r>
      <w:r w:rsidR="00B82946">
        <w:rPr>
          <w:lang w:val="uk-UA"/>
        </w:rPr>
        <w:t>Гальштата</w:t>
      </w:r>
      <w:r w:rsidR="009B21D7" w:rsidRPr="008F5945">
        <w:rPr>
          <w:lang w:val="uk-UA"/>
        </w:rPr>
        <w:t xml:space="preserve">, </w:t>
      </w:r>
      <w:r w:rsidR="008F5945">
        <w:rPr>
          <w:lang w:val="uk-UA"/>
        </w:rPr>
        <w:t>зачаруйтесь</w:t>
      </w:r>
      <w:r w:rsidR="008F5945" w:rsidRPr="008F5945">
        <w:rPr>
          <w:lang w:val="uk-UA"/>
        </w:rPr>
        <w:t xml:space="preserve"> імпозантніим містечком</w:t>
      </w:r>
      <w:r w:rsidR="009B21D7" w:rsidRPr="008F5945">
        <w:rPr>
          <w:lang w:val="uk-UA"/>
        </w:rPr>
        <w:t xml:space="preserve"> Траункріхен і не утримайтеся від фотографій на весільному мосту білосніжного замку Орт. </w:t>
      </w:r>
      <w:r w:rsidR="009B21D7">
        <w:t>Саме в цих місцях вам відкриється тонка душа, багата історія і природна краса озерного регіону Австрії.</w:t>
      </w:r>
    </w:p>
    <w:p w:rsidR="009B21D7" w:rsidRDefault="009B21D7" w:rsidP="0090037A">
      <w:pPr>
        <w:spacing w:after="0" w:line="240" w:lineRule="auto"/>
        <w:jc w:val="both"/>
      </w:pPr>
      <w:r>
        <w:t>Першою зупинкою на нашому шляху стане білосніжний замок Орт, де багато пар мріють зіграти весілля і зробити чарівні знімки на старовинному дерев'яному мосту на довгу пам'ять.</w:t>
      </w:r>
    </w:p>
    <w:p w:rsidR="009B21D7" w:rsidRDefault="009B21D7" w:rsidP="0090037A">
      <w:pPr>
        <w:spacing w:after="0" w:line="240" w:lineRule="auto"/>
        <w:jc w:val="both"/>
      </w:pPr>
      <w:r>
        <w:t xml:space="preserve">Ви побуваєте в самому серці регіону Зальцкаммергут - містечку-казці </w:t>
      </w:r>
      <w:r w:rsidR="008F5945">
        <w:rPr>
          <w:lang w:val="uk-UA"/>
        </w:rPr>
        <w:t>Гальштат</w:t>
      </w:r>
      <w:r>
        <w:t xml:space="preserve">, що загубилося серед високих гір на березі озера з блакитною водою. Це місце по праву вважається </w:t>
      </w:r>
      <w:r w:rsidR="008F5945">
        <w:rPr>
          <w:lang w:val="uk-UA"/>
        </w:rPr>
        <w:t xml:space="preserve">однією з головних перлин </w:t>
      </w:r>
      <w:r>
        <w:t xml:space="preserve">альпійської Австрії, але жодна фотографія не здатна передати чудову атмосферу міста і його норовливий характер. У </w:t>
      </w:r>
      <w:r w:rsidR="008F5945">
        <w:rPr>
          <w:lang w:val="uk-UA"/>
        </w:rPr>
        <w:t>Гальштаті</w:t>
      </w:r>
      <w:r w:rsidR="008F5945">
        <w:t xml:space="preserve"> </w:t>
      </w:r>
      <w:r w:rsidR="008F5945">
        <w:rPr>
          <w:lang w:val="uk-UA"/>
        </w:rPr>
        <w:t>Ви підніметесь</w:t>
      </w:r>
      <w:r>
        <w:t xml:space="preserve"> на підйомнику на оглядовий майданчик World Heritage Skywalk, де відкривається вид на місто, озеро і гори з висоти пташиного польоту. У вас буде достатньо</w:t>
      </w:r>
      <w:r>
        <w:rPr>
          <w:lang w:val="uk-UA"/>
        </w:rPr>
        <w:t xml:space="preserve"> </w:t>
      </w:r>
      <w:r>
        <w:t>вільного часу, щоб перекусити, побродити по вуличках, насолодитися панорамами озера і високих гір або самостійно покататися на човнику або екскурсійному кораблику.</w:t>
      </w:r>
    </w:p>
    <w:p w:rsidR="009B21D7" w:rsidRDefault="008F5945" w:rsidP="0090037A">
      <w:pPr>
        <w:spacing w:after="0" w:line="240" w:lineRule="auto"/>
        <w:jc w:val="both"/>
      </w:pPr>
      <w:r>
        <w:t xml:space="preserve">На зворотному шляху </w:t>
      </w:r>
      <w:r>
        <w:rPr>
          <w:lang w:val="uk-UA"/>
        </w:rPr>
        <w:t>В</w:t>
      </w:r>
      <w:r>
        <w:t>и заїдете</w:t>
      </w:r>
      <w:r w:rsidR="009B21D7">
        <w:t xml:space="preserve"> в чарівне курортне місте</w:t>
      </w:r>
      <w:r>
        <w:t>чко Траункірхен, що розташувалось</w:t>
      </w:r>
      <w:r w:rsidR="009B21D7">
        <w:t xml:space="preserve"> на березі однойменного озера - найглибшого озера Австрії. Тут ви знову будете здивовані природними пейзажами і неймовірно красивими місцями для зйомки.</w:t>
      </w:r>
    </w:p>
    <w:p w:rsidR="009B21D7" w:rsidRDefault="009B21D7" w:rsidP="0090037A">
      <w:pPr>
        <w:spacing w:after="0" w:line="240" w:lineRule="auto"/>
        <w:jc w:val="both"/>
      </w:pPr>
      <w:r>
        <w:t>Після цієї казкової екскурсії у вас з'явиться багато чудових фотографій, а в багажі вражень незабутній день!</w:t>
      </w:r>
    </w:p>
    <w:p w:rsidR="008F5945" w:rsidRDefault="009B21D7" w:rsidP="0090037A">
      <w:pPr>
        <w:spacing w:after="0" w:line="240" w:lineRule="auto"/>
        <w:jc w:val="both"/>
      </w:pPr>
      <w:r>
        <w:t xml:space="preserve">Екскурсія може проводиться одночасно на двох мовах: російській і англійській. </w:t>
      </w:r>
    </w:p>
    <w:p w:rsidR="009B21D7" w:rsidRDefault="009B21D7" w:rsidP="0090037A">
      <w:pPr>
        <w:spacing w:after="0" w:line="240" w:lineRule="auto"/>
        <w:jc w:val="both"/>
      </w:pPr>
      <w:r w:rsidRPr="008F5945">
        <w:rPr>
          <w:b/>
        </w:rPr>
        <w:t>Тривалість</w:t>
      </w:r>
      <w:r>
        <w:t xml:space="preserve"> екскурсії - 12,5 годин.</w:t>
      </w:r>
    </w:p>
    <w:p w:rsidR="009B21D7" w:rsidRDefault="009B21D7" w:rsidP="0090037A">
      <w:pPr>
        <w:spacing w:after="0" w:line="240" w:lineRule="auto"/>
        <w:jc w:val="both"/>
      </w:pPr>
    </w:p>
    <w:p w:rsidR="009B21D7" w:rsidRPr="009B21D7" w:rsidRDefault="009B21D7" w:rsidP="0090037A">
      <w:pPr>
        <w:spacing w:after="0" w:line="240" w:lineRule="auto"/>
        <w:jc w:val="both"/>
        <w:rPr>
          <w:b/>
        </w:rPr>
      </w:pPr>
      <w:r w:rsidRPr="008F5945">
        <w:rPr>
          <w:b/>
          <w:highlight w:val="lightGray"/>
        </w:rPr>
        <w:t>Дорога замків Штирії і Грац, вкл</w:t>
      </w:r>
      <w:r w:rsidR="008F5945">
        <w:rPr>
          <w:b/>
          <w:highlight w:val="lightGray"/>
          <w:lang w:val="uk-UA"/>
        </w:rPr>
        <w:t>ючаючи</w:t>
      </w:r>
      <w:r w:rsidRPr="008F5945">
        <w:rPr>
          <w:b/>
          <w:highlight w:val="lightGray"/>
        </w:rPr>
        <w:t xml:space="preserve"> вхідні квитки в замок.</w:t>
      </w:r>
    </w:p>
    <w:p w:rsidR="009B21D7" w:rsidRDefault="009B21D7" w:rsidP="0090037A">
      <w:pPr>
        <w:spacing w:after="0" w:line="240" w:lineRule="auto"/>
        <w:jc w:val="both"/>
      </w:pPr>
      <w:r>
        <w:t>Поїзд</w:t>
      </w:r>
      <w:r w:rsidR="008F5945">
        <w:t xml:space="preserve">ка в дивовижний світ справжньої </w:t>
      </w:r>
      <w:r>
        <w:t>гостинності Штирії, відомої своєю домашньою кухнею, красивою природою, замками і незвичайною історією. Ви побачите середньовічне місто Хартберг з добре збереженими древніми будівлями, оточеними потужно</w:t>
      </w:r>
      <w:r w:rsidR="002C592F">
        <w:rPr>
          <w:lang w:val="uk-UA"/>
        </w:rPr>
        <w:t>ю</w:t>
      </w:r>
      <w:r>
        <w:t xml:space="preserve"> фортечною стіною. Ваш шлях буде пролягати через казкові села, стародавні фортеці і замки, один з яких Ви і побачите зсередини. У зимовий сезон Ви відвідаєте, покритий таємницею, захований серед ущелини замок Герберштайн, де і до цього дня з 13 століття проживає відома графська династія. Так само Ви зможете прогулятися по його незвичайному зоопарку з дикими тваринами з усіх п'яти континент</w:t>
      </w:r>
      <w:r w:rsidR="002C592F">
        <w:t xml:space="preserve">ів. А у гостей, які приїдуть </w:t>
      </w:r>
      <w:r>
        <w:t>влітку, буде можливість відвідати справжній шедевр архітектури бароко, заснований на астрономічному символізмі - унікальний замок Еггенберг, що стоїть в центрі парку з павичами.</w:t>
      </w:r>
    </w:p>
    <w:p w:rsidR="009B21D7" w:rsidRDefault="009B21D7" w:rsidP="0090037A">
      <w:pPr>
        <w:spacing w:after="0" w:line="240" w:lineRule="auto"/>
        <w:jc w:val="both"/>
      </w:pPr>
      <w:r>
        <w:t xml:space="preserve">Ця авторська екскурсія - рідкісна можливість за короткий час зануритися в минуле цих місць, відчути гармонійну самобутність Штирії і її столиці Граца - світової спадщини ЮНЕСКО, що лежить в стороні від основних туристичних маршрутів, і в цілому відкрити </w:t>
      </w:r>
      <w:proofErr w:type="gramStart"/>
      <w:r>
        <w:t>для себе</w:t>
      </w:r>
      <w:proofErr w:type="gramEnd"/>
      <w:r>
        <w:t xml:space="preserve"> Австрію з несподіваних сторін.</w:t>
      </w:r>
    </w:p>
    <w:p w:rsidR="009B21D7" w:rsidRDefault="009B21D7" w:rsidP="0090037A">
      <w:pPr>
        <w:spacing w:after="0" w:line="240" w:lineRule="auto"/>
        <w:jc w:val="both"/>
      </w:pPr>
      <w:r w:rsidRPr="002C592F">
        <w:rPr>
          <w:b/>
        </w:rPr>
        <w:t>Тривалість</w:t>
      </w:r>
      <w:r>
        <w:t xml:space="preserve"> екскурсії - 12,5 годин.</w:t>
      </w:r>
    </w:p>
    <w:p w:rsidR="009B21D7" w:rsidRDefault="009B21D7" w:rsidP="0090037A">
      <w:pPr>
        <w:spacing w:after="0" w:line="240" w:lineRule="auto"/>
        <w:jc w:val="both"/>
      </w:pPr>
    </w:p>
    <w:p w:rsidR="009B21D7" w:rsidRPr="002C592F" w:rsidRDefault="009B21D7" w:rsidP="0090037A">
      <w:pPr>
        <w:spacing w:after="0" w:line="240" w:lineRule="auto"/>
        <w:jc w:val="both"/>
        <w:rPr>
          <w:b/>
        </w:rPr>
      </w:pPr>
      <w:r w:rsidRPr="002C592F">
        <w:rPr>
          <w:b/>
          <w:highlight w:val="lightGray"/>
        </w:rPr>
        <w:t>Екскурсія в Зальцбург і озерний край Зальцкаммергут</w:t>
      </w:r>
    </w:p>
    <w:p w:rsidR="009B21D7" w:rsidRDefault="009B21D7" w:rsidP="0090037A">
      <w:pPr>
        <w:spacing w:after="0" w:line="240" w:lineRule="auto"/>
        <w:jc w:val="both"/>
      </w:pPr>
      <w:r>
        <w:t xml:space="preserve">До зустрічі зі столицею класичної музики Ви </w:t>
      </w:r>
      <w:r w:rsidR="002C592F">
        <w:rPr>
          <w:lang w:val="uk-UA"/>
        </w:rPr>
        <w:t>підготуєтесь</w:t>
      </w:r>
      <w:r>
        <w:t xml:space="preserve"> ще по дорозі в Зальцбург. Дізнавшись історію Австрії і зрозумівши її культуру і звичаї, Ви вже зовсім по-іншому дивитиметеся на мальовничі вулички і площі ст</w:t>
      </w:r>
      <w:r w:rsidR="002C592F">
        <w:t>арого міста. Зальцбург - затишне красиве</w:t>
      </w:r>
      <w:r>
        <w:t xml:space="preserve"> містечко на берегах річки Зальцах, виконаний в архітектурному стилі бароко, світова столиця класичної музики, батьківщина великого Моцарта і Караяна. Ви прогуляєтеся по саду Мірабель і побачите будинок, де народився Моцарт, кафедральний собор Зальцбурга, а також один з найстаріших в Європі монастирів - діючий монастир Святого Петра. У вільний час Ви зможете за бажанням піднятися на фунікулері у фортецю Хоензальцбург, звідки відкривається дивовижна панорама міста. П</w:t>
      </w:r>
      <w:r w:rsidR="002C592F">
        <w:t>опрощавшись з Зальцбургом, Ви</w:t>
      </w:r>
      <w:r w:rsidR="002C592F">
        <w:rPr>
          <w:lang w:val="uk-UA"/>
        </w:rPr>
        <w:t xml:space="preserve"> відправитесь</w:t>
      </w:r>
      <w:r>
        <w:t xml:space="preserve"> в альпійський </w:t>
      </w:r>
      <w:r>
        <w:lastRenderedPageBreak/>
        <w:t>озерний край Зальцкаммергут. Зачаровує краса пейзажів - блакитні озера і ніжна зелень лісів на тлі гірських вершин - на довго залишаться яскравим спогадом про екскурсію.</w:t>
      </w:r>
    </w:p>
    <w:p w:rsidR="009B21D7" w:rsidRDefault="009B21D7" w:rsidP="0090037A">
      <w:pPr>
        <w:spacing w:after="0" w:line="240" w:lineRule="auto"/>
        <w:jc w:val="both"/>
      </w:pPr>
      <w:r w:rsidRPr="002C592F">
        <w:rPr>
          <w:b/>
        </w:rPr>
        <w:t>Тривалість</w:t>
      </w:r>
      <w:r>
        <w:t xml:space="preserve"> екскурсії - 12,5 годин.</w:t>
      </w:r>
    </w:p>
    <w:p w:rsidR="009B21D7" w:rsidRDefault="009B21D7" w:rsidP="0090037A">
      <w:pPr>
        <w:spacing w:after="0" w:line="240" w:lineRule="auto"/>
        <w:jc w:val="both"/>
      </w:pPr>
    </w:p>
    <w:p w:rsidR="009B21D7" w:rsidRPr="009B21D7" w:rsidRDefault="009B21D7" w:rsidP="0090037A">
      <w:pPr>
        <w:spacing w:after="0" w:line="240" w:lineRule="auto"/>
        <w:jc w:val="both"/>
        <w:rPr>
          <w:b/>
        </w:rPr>
      </w:pPr>
      <w:r w:rsidRPr="002C592F">
        <w:rPr>
          <w:b/>
          <w:highlight w:val="lightGray"/>
        </w:rPr>
        <w:t>Екскурсія в Будапешт</w:t>
      </w:r>
    </w:p>
    <w:p w:rsidR="002C592F" w:rsidRDefault="009B21D7" w:rsidP="0090037A">
      <w:pPr>
        <w:spacing w:after="0" w:line="240" w:lineRule="auto"/>
        <w:jc w:val="both"/>
      </w:pPr>
      <w:r>
        <w:t>Ця екскурсія познайомить Вас з дивовижною культурою, незвичайною історіє</w:t>
      </w:r>
      <w:r w:rsidR="002C592F">
        <w:t>ю і самобутнім народом гостинної</w:t>
      </w:r>
      <w:r>
        <w:t xml:space="preserve"> Угорщини та її столиці. Будапешт, місто з багатим минулим, в якому кожна будівля, кожен маршрут, кожен панорамний вид, кожне затишне кафе </w:t>
      </w:r>
      <w:r w:rsidR="002C592F">
        <w:t xml:space="preserve">підносять нові сюрпризи. Площа </w:t>
      </w:r>
      <w:r w:rsidR="002C592F">
        <w:rPr>
          <w:lang w:val="uk-UA"/>
        </w:rPr>
        <w:t>Г</w:t>
      </w:r>
      <w:r>
        <w:t xml:space="preserve">ероїв, Рибальський бастіон, Оперний театр, Ланцюговий міст, Королівський палац - основні визначні пам'ятки столиці Угорщини постануть перед Вами в повній красі. Тільки Будапешт може похвалитися тим, що тут знаходиться найбільший Парламент в Європі, найбільша діюча синагога, найдовший трамвай і перша підземна дорога на континенті, а й це ще далеко не все, чим може здивувати Вас це місто, адже на світі немає ні однієї такої столиці, в якій налічувалося б близько ста джерел термальної води. Навіть якщо Ви бувалий мандрівник і багато чого бачили, столиця Угорщини обов'язково знайде чим Вас здивувати. На цю екскурсію необхідно взяти з </w:t>
      </w:r>
      <w:r w:rsidR="002C592F">
        <w:t>собою закордонний паспорт і страховий поліс</w:t>
      </w:r>
      <w:r>
        <w:t xml:space="preserve">. </w:t>
      </w:r>
    </w:p>
    <w:p w:rsidR="009B21D7" w:rsidRDefault="009B21D7" w:rsidP="0090037A">
      <w:pPr>
        <w:spacing w:after="0" w:line="240" w:lineRule="auto"/>
        <w:jc w:val="both"/>
      </w:pPr>
      <w:r w:rsidRPr="002C592F">
        <w:rPr>
          <w:b/>
        </w:rPr>
        <w:t>Тривалість</w:t>
      </w:r>
      <w:r>
        <w:t xml:space="preserve"> екскурсії - 12,5 годин.</w:t>
      </w:r>
    </w:p>
    <w:p w:rsidR="009B21D7" w:rsidRDefault="009B21D7" w:rsidP="0090037A">
      <w:pPr>
        <w:spacing w:after="0" w:line="240" w:lineRule="auto"/>
        <w:jc w:val="both"/>
      </w:pPr>
    </w:p>
    <w:p w:rsidR="009B21D7" w:rsidRDefault="009B21D7" w:rsidP="0090037A">
      <w:pPr>
        <w:spacing w:after="0" w:line="240" w:lineRule="auto"/>
        <w:jc w:val="both"/>
      </w:pPr>
    </w:p>
    <w:sectPr w:rsidR="009B21D7" w:rsidSect="0090037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B39D3"/>
    <w:multiLevelType w:val="hybridMultilevel"/>
    <w:tmpl w:val="3D567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1D7"/>
    <w:rsid w:val="002761D5"/>
    <w:rsid w:val="002820B6"/>
    <w:rsid w:val="002C592F"/>
    <w:rsid w:val="00316423"/>
    <w:rsid w:val="005C497A"/>
    <w:rsid w:val="005F62B2"/>
    <w:rsid w:val="008F5945"/>
    <w:rsid w:val="0090037A"/>
    <w:rsid w:val="009B21D7"/>
    <w:rsid w:val="00B82946"/>
    <w:rsid w:val="00F05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A8FB"/>
  <w15:chartTrackingRefBased/>
  <w15:docId w15:val="{D374E505-7829-4046-8361-86439A2F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21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paragraph"/>
    <w:basedOn w:val="a"/>
    <w:rsid w:val="009B21D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1"/>
    <w:qFormat/>
    <w:rsid w:val="009B21D7"/>
    <w:pPr>
      <w:widowControl w:val="0"/>
      <w:autoSpaceDE w:val="0"/>
      <w:autoSpaceDN w:val="0"/>
      <w:spacing w:after="0" w:line="240" w:lineRule="auto"/>
      <w:ind w:left="140"/>
    </w:pPr>
    <w:rPr>
      <w:rFonts w:ascii="Times New Roman" w:eastAsia="Times New Roman" w:hAnsi="Times New Roman" w:cs="Times New Roman"/>
      <w:lang w:val="en-US" w:eastAsia="en-US"/>
    </w:rPr>
  </w:style>
  <w:style w:type="character" w:customStyle="1" w:styleId="a5">
    <w:name w:val="Основной текст Знак"/>
    <w:basedOn w:val="a0"/>
    <w:link w:val="a4"/>
    <w:uiPriority w:val="1"/>
    <w:rsid w:val="009B21D7"/>
    <w:rPr>
      <w:rFonts w:ascii="Times New Roman" w:eastAsia="Times New Roman" w:hAnsi="Times New Roman" w:cs="Times New Roman"/>
      <w:lang w:val="en-US" w:eastAsia="en-US"/>
    </w:rPr>
  </w:style>
  <w:style w:type="paragraph" w:styleId="a6">
    <w:name w:val="List Paragraph"/>
    <w:basedOn w:val="a"/>
    <w:uiPriority w:val="34"/>
    <w:qFormat/>
    <w:rsid w:val="00F05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10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7</Pages>
  <Words>3470</Words>
  <Characters>19783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Олександа Покрепа</dc:creator>
  <cp:keywords/>
  <dc:description/>
  <cp:lastModifiedBy>Олександа Покрепа</cp:lastModifiedBy>
  <cp:revision>2</cp:revision>
  <dcterms:created xsi:type="dcterms:W3CDTF">2020-06-01T09:42:00Z</dcterms:created>
  <dcterms:modified xsi:type="dcterms:W3CDTF">2020-06-01T11:08:00Z</dcterms:modified>
</cp:coreProperties>
</file>