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33" w:rsidRPr="00E76E3E" w:rsidRDefault="00E55A80" w:rsidP="00E76E3E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r w:rsidRPr="00E55A80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ДИТЯЧИЙ ЦЕНТР HAPPY LAND (</w:t>
      </w:r>
      <w:proofErr w:type="spellStart"/>
      <w:r w:rsidRPr="00E55A80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Хеппі</w:t>
      </w:r>
      <w:proofErr w:type="spellEnd"/>
      <w:r w:rsidRPr="00E55A80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 xml:space="preserve"> Ленд) НА БАЗІ ПАНСІОНАТУ СЛАВСЬКИЙ</w:t>
      </w:r>
    </w:p>
    <w:p w:rsidR="00380204" w:rsidRPr="00380204" w:rsidRDefault="00E76E3E" w:rsidP="003802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E55A80">
        <w:rPr>
          <w:rFonts w:ascii="Verdana" w:eastAsia="Times New Roman" w:hAnsi="Verdana" w:cs="Times New Roman"/>
          <w:b/>
          <w:bCs/>
          <w:color w:val="FFFFFF"/>
          <w:lang w:val="ru-RU"/>
        </w:rPr>
        <w:t>23.03.2024</w:t>
      </w:r>
      <w:r w:rsidR="00380204">
        <w:rPr>
          <w:rFonts w:ascii="Verdana" w:eastAsia="Times New Roman" w:hAnsi="Verdana" w:cs="Times New Roman"/>
          <w:b/>
          <w:bCs/>
          <w:color w:val="FFFFFF"/>
          <w:lang w:val="ru-RU"/>
        </w:rPr>
        <w:br/>
      </w:r>
      <w:r w:rsidR="00380204">
        <w:rPr>
          <w:rFonts w:ascii="Verdana" w:eastAsia="Times New Roman" w:hAnsi="Verdana" w:cs="Times New Roman"/>
          <w:b/>
          <w:bCs/>
          <w:color w:val="FFFFFF"/>
          <w:lang w:val="ru-RU"/>
        </w:rPr>
        <w:br/>
      </w:r>
      <w:r w:rsidR="00380204" w:rsidRPr="00380204">
        <w:rPr>
          <w:rFonts w:ascii="Verdana" w:eastAsia="Times New Roman" w:hAnsi="Verdana" w:cs="Times New Roman"/>
          <w:b/>
          <w:bCs/>
          <w:color w:val="FFFFFF"/>
          <w:lang w:val="ru-RU"/>
        </w:rPr>
        <w:t>10.06.2024</w:t>
      </w:r>
    </w:p>
    <w:p w:rsidR="00380204" w:rsidRPr="00380204" w:rsidRDefault="00380204" w:rsidP="003802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380204">
        <w:rPr>
          <w:rFonts w:ascii="Verdana" w:eastAsia="Times New Roman" w:hAnsi="Verdana" w:cs="Times New Roman"/>
          <w:b/>
          <w:bCs/>
          <w:color w:val="FFFFFF"/>
          <w:lang w:val="ru-RU"/>
        </w:rPr>
        <w:t>21.07.2024</w:t>
      </w:r>
    </w:p>
    <w:p w:rsidR="00380204" w:rsidRPr="00380204" w:rsidRDefault="00380204" w:rsidP="003802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380204">
        <w:rPr>
          <w:rFonts w:ascii="Verdana" w:eastAsia="Times New Roman" w:hAnsi="Verdana" w:cs="Times New Roman"/>
          <w:b/>
          <w:bCs/>
          <w:color w:val="FFFFFF"/>
          <w:lang w:val="ru-RU"/>
        </w:rPr>
        <w:t>31.07.2024</w:t>
      </w:r>
    </w:p>
    <w:p w:rsidR="00380204" w:rsidRPr="00380204" w:rsidRDefault="00380204" w:rsidP="003802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380204">
        <w:rPr>
          <w:rFonts w:ascii="Verdana" w:eastAsia="Times New Roman" w:hAnsi="Verdana" w:cs="Times New Roman"/>
          <w:b/>
          <w:bCs/>
          <w:color w:val="FFFFFF"/>
          <w:lang w:val="ru-RU"/>
        </w:rPr>
        <w:t>10.08.2024</w:t>
      </w:r>
    </w:p>
    <w:p w:rsidR="00380204" w:rsidRPr="00380204" w:rsidRDefault="00380204" w:rsidP="00380204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lang w:val="ru-RU"/>
        </w:rPr>
      </w:pPr>
      <w:r w:rsidRPr="00380204">
        <w:rPr>
          <w:rFonts w:ascii="Verdana" w:eastAsia="Times New Roman" w:hAnsi="Verdana" w:cs="Times New Roman"/>
          <w:b/>
          <w:bCs/>
          <w:color w:val="FFFFFF"/>
          <w:lang w:val="ru-RU"/>
        </w:rPr>
        <w:t>20.08.2024</w:t>
      </w:r>
    </w:p>
    <w:p w:rsidR="00E55A80" w:rsidRPr="00503F71" w:rsidRDefault="00E55A80" w:rsidP="0011283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b/>
          <w:bCs/>
          <w:color w:val="212529"/>
          <w:sz w:val="18"/>
          <w:szCs w:val="18"/>
        </w:rPr>
        <w:t>Канікули на природі серед Карпатських гір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</w:rPr>
        <w:t xml:space="preserve"> – це не лише відпочинок та оздоровлення, а й справжня пригода для дитини. Адже сама природа та колорит гірського краю напевно забезпечать яскраві емоції, а безліч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</w:rPr>
        <w:t>активностей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</w:rPr>
        <w:t xml:space="preserve"> під наглядом інструкторів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</w:rPr>
        <w:t>додадуть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</w:rPr>
        <w:t xml:space="preserve"> адреналіну. Походи у гори, захоплюючі екскурсії, карпатська ватра, майстер-класи, спортивні змагання та ще багато цікавого чекає дітлахів в нашому таборі.</w:t>
      </w:r>
      <w:r w:rsidR="00112831">
        <w:rPr>
          <w:rFonts w:ascii="Verdana" w:eastAsia="Times New Roman" w:hAnsi="Verdana" w:cs="Times New Roman"/>
          <w:color w:val="212529"/>
          <w:sz w:val="18"/>
          <w:szCs w:val="18"/>
        </w:rPr>
        <w:br/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Курорт Славське</w:t>
      </w:r>
      <w:r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="00503F71" w:rsidRPr="00503F7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E55A80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Для </w:t>
      </w:r>
      <w:proofErr w:type="spellStart"/>
      <w:r w:rsidRPr="00E55A80">
        <w:rPr>
          <w:rFonts w:ascii="Verdana" w:hAnsi="Verdana"/>
          <w:b/>
          <w:bCs/>
          <w:color w:val="212529"/>
          <w:sz w:val="18"/>
          <w:szCs w:val="18"/>
          <w:lang w:val="ru-RU"/>
        </w:rPr>
        <w:t>подорожуючих</w:t>
      </w:r>
      <w:proofErr w:type="spellEnd"/>
      <w:r w:rsidRPr="00E55A80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автобусом:</w:t>
      </w:r>
      <w:r w:rsidRPr="00E55A80">
        <w:rPr>
          <w:rFonts w:ascii="Verdana" w:hAnsi="Verdana"/>
          <w:color w:val="212529"/>
          <w:sz w:val="18"/>
          <w:szCs w:val="18"/>
          <w:lang w:val="ru-RU"/>
        </w:rPr>
        <w:br/>
        <w:t xml:space="preserve">06:30 год – 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зустріч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групи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 xml:space="preserve"> – м. 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Київ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>, ст. метро "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Житомирська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 xml:space="preserve">", 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зупинка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 xml:space="preserve"> автосалон "</w:t>
      </w:r>
      <w:proofErr w:type="spellStart"/>
      <w:r w:rsidRPr="00E55A80">
        <w:rPr>
          <w:rFonts w:ascii="Verdana" w:hAnsi="Verdana"/>
          <w:color w:val="212529"/>
          <w:sz w:val="18"/>
          <w:szCs w:val="18"/>
          <w:lang w:val="ru-RU"/>
        </w:rPr>
        <w:t>Інфініті</w:t>
      </w:r>
      <w:proofErr w:type="spellEnd"/>
      <w:r w:rsidRPr="00E55A80">
        <w:rPr>
          <w:rFonts w:ascii="Verdana" w:hAnsi="Verdana"/>
          <w:color w:val="212529"/>
          <w:sz w:val="18"/>
          <w:szCs w:val="18"/>
          <w:lang w:val="ru-RU"/>
        </w:rPr>
        <w:t>".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07:00 год -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Організований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виїзд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автобусом з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Києва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09:00 год –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можливість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приєднатися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Житомирі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11:00 год –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можливість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приєднатися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Рівному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13:00 год –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можливість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приєднатися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Львові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Прибуття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групи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Славське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Обід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вечеря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ресторані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поселення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готелі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r w:rsidRPr="00E55A80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br/>
        <w:t xml:space="preserve">Для </w:t>
      </w:r>
      <w:proofErr w:type="spellStart"/>
      <w:r w:rsidRPr="00E55A80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подорожуючих</w:t>
      </w:r>
      <w:proofErr w:type="spellEnd"/>
      <w:r w:rsidRPr="00E55A80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потягом: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Ранкове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прибуття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Славське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залізничний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вокзал.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Організований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трансфер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готель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Поселення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готелі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Сніданок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Обід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 Вечеря.</w:t>
      </w:r>
    </w:p>
    <w:p w:rsidR="00E55A80" w:rsidRPr="00E55A80" w:rsidRDefault="00E55A80" w:rsidP="00E55A80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Селище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Славське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розташоване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глибоко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Українських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Карпатах за 28 км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м. Сколе, в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мальовничій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долині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річки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Опір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її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правої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притоки Славки,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серед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покритих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лісами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полонинами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хребтів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Бескидів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Горганів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</w:p>
    <w:p w:rsidR="00112831" w:rsidRPr="00F23284" w:rsidRDefault="00E55A80" w:rsidP="0011283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Інструктаж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по правилам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проживання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техніці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безпеки</w:t>
      </w:r>
      <w:proofErr w:type="spellEnd"/>
      <w:r w:rsidRPr="00E55A80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Знайомство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місцевістю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курорту.</w:t>
      </w:r>
    </w:p>
    <w:p w:rsidR="00112831" w:rsidRPr="008D3E39" w:rsidRDefault="00112831" w:rsidP="0011283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ru-RU"/>
        </w:rPr>
        <w:br/>
      </w: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1EE03590" wp14:editId="1A73A81C">
            <wp:extent cx="1587600" cy="1188000"/>
            <wp:effectExtent l="0" t="0" r="0" b="0"/>
            <wp:docPr id="60" name="Рисунок 60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t xml:space="preserve">  </w:t>
      </w: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620508FF" wp14:editId="7636FBC5">
            <wp:extent cx="2109600" cy="1188000"/>
            <wp:effectExtent l="0" t="0" r="5080" b="0"/>
            <wp:docPr id="61" name="Рисунок 61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t xml:space="preserve">  </w:t>
      </w: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3665AC4E" wp14:editId="758FEA00">
            <wp:extent cx="1782000" cy="1188000"/>
            <wp:effectExtent l="0" t="0" r="8890" b="0"/>
            <wp:docPr id="62" name="Рисунок 6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br/>
      </w:r>
      <w:r>
        <w:t xml:space="preserve">    </w:t>
      </w:r>
    </w:p>
    <w:p w:rsidR="00F23284" w:rsidRPr="00F23284" w:rsidRDefault="00F23284" w:rsidP="00F23284">
      <w:pPr>
        <w:spacing w:after="0"/>
        <w:rPr>
          <w:rFonts w:ascii="Verdana" w:hAnsi="Verdana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Інфрастуктура</w:t>
      </w:r>
      <w:proofErr w:type="spellEnd"/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Pr="00380204">
        <w:rPr>
          <w:rFonts w:ascii="Verdana" w:hAnsi="Verdana"/>
          <w:b/>
          <w:bCs/>
          <w:color w:val="212529"/>
          <w:sz w:val="18"/>
          <w:szCs w:val="18"/>
        </w:rPr>
        <w:t>ЦЕНТР ВІДПОЧИНКУ “</w:t>
      </w:r>
      <w:r w:rsidRPr="00F23284">
        <w:rPr>
          <w:rFonts w:ascii="Verdana" w:hAnsi="Verdana"/>
          <w:b/>
          <w:bCs/>
          <w:color w:val="212529"/>
          <w:sz w:val="18"/>
          <w:szCs w:val="18"/>
          <w:lang w:val="en-US"/>
        </w:rPr>
        <w:t>HAPPY</w:t>
      </w:r>
      <w:r w:rsidRPr="00380204">
        <w:rPr>
          <w:rFonts w:ascii="Verdana" w:hAnsi="Verdana"/>
          <w:b/>
          <w:bCs/>
          <w:color w:val="212529"/>
          <w:sz w:val="18"/>
          <w:szCs w:val="18"/>
        </w:rPr>
        <w:t xml:space="preserve"> </w:t>
      </w:r>
      <w:r w:rsidRPr="00F23284">
        <w:rPr>
          <w:rFonts w:ascii="Verdana" w:hAnsi="Verdana"/>
          <w:b/>
          <w:bCs/>
          <w:color w:val="212529"/>
          <w:sz w:val="18"/>
          <w:szCs w:val="18"/>
          <w:lang w:val="en-US"/>
        </w:rPr>
        <w:t>LAND</w:t>
      </w:r>
      <w:r w:rsidRPr="00380204">
        <w:rPr>
          <w:rFonts w:ascii="Verdana" w:hAnsi="Verdana"/>
          <w:b/>
          <w:bCs/>
          <w:color w:val="212529"/>
          <w:sz w:val="18"/>
          <w:szCs w:val="18"/>
        </w:rPr>
        <w:t>”</w:t>
      </w:r>
      <w:r w:rsidRPr="00F23284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380204">
        <w:rPr>
          <w:rFonts w:ascii="Verdana" w:hAnsi="Verdana"/>
          <w:color w:val="212529"/>
          <w:sz w:val="18"/>
          <w:szCs w:val="18"/>
        </w:rPr>
        <w:t>розташований на базі</w:t>
      </w:r>
      <w:r w:rsidRPr="00F23284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380204">
        <w:rPr>
          <w:rFonts w:ascii="Verdana" w:hAnsi="Verdana"/>
          <w:b/>
          <w:bCs/>
          <w:color w:val="212529"/>
          <w:sz w:val="18"/>
          <w:szCs w:val="18"/>
        </w:rPr>
        <w:t>пансіонату "Славський"</w:t>
      </w:r>
      <w:r w:rsidRPr="00F23284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380204">
        <w:rPr>
          <w:rFonts w:ascii="Verdana" w:hAnsi="Verdana"/>
          <w:color w:val="212529"/>
          <w:sz w:val="18"/>
          <w:szCs w:val="18"/>
        </w:rPr>
        <w:t xml:space="preserve"> - це комплекс який може здивувати своєю красою завдяки гуцульському стилю..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Побудований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у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вигляді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гір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та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має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6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поверхів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>.</w:t>
      </w:r>
      <w:r w:rsidRPr="00F23284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F23284">
        <w:rPr>
          <w:rFonts w:ascii="Verdana" w:hAnsi="Verdana"/>
          <w:color w:val="212529"/>
          <w:sz w:val="18"/>
          <w:szCs w:val="18"/>
          <w:lang w:val="ru-RU"/>
        </w:rPr>
        <w:br/>
        <w:t xml:space="preserve">за 300 м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знаходяться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два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підйомники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на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яких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ви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зможете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побачити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красу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гір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.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Пансіонат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Славський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знаходиться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в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середовищі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гірських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вершин, де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можна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подихати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чистим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повітрям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>.</w:t>
      </w:r>
      <w:r w:rsidRPr="00F23284">
        <w:rPr>
          <w:rFonts w:ascii="Verdana" w:hAnsi="Verdana"/>
          <w:color w:val="212529"/>
          <w:sz w:val="18"/>
          <w:szCs w:val="18"/>
          <w:lang w:val="ru-RU"/>
        </w:rPr>
        <w:br/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Діти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розміщуються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в 3-4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місних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номерах. В кожному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номері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є шкаф,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приліжкові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тумби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.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Санвузол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в кожному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номері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, в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якому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є рушники та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туалетні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hAnsi="Verdana"/>
          <w:color w:val="212529"/>
          <w:sz w:val="18"/>
          <w:szCs w:val="18"/>
          <w:lang w:val="ru-RU"/>
        </w:rPr>
        <w:t>приналежності</w:t>
      </w:r>
      <w:proofErr w:type="spellEnd"/>
      <w:r w:rsidRPr="00F23284">
        <w:rPr>
          <w:rFonts w:ascii="Verdana" w:hAnsi="Verdana"/>
          <w:color w:val="212529"/>
          <w:sz w:val="18"/>
          <w:szCs w:val="18"/>
          <w:lang w:val="ru-RU"/>
        </w:rPr>
        <w:t>, фен.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Інфраструктура</w:t>
      </w:r>
      <w:proofErr w:type="spellEnd"/>
      <w:r w:rsidRPr="00F23284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комплексу.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• ресторан</w:t>
      </w: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•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конференцзал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• сауна;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• великий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плавальний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басейн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підігрівом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(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користування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влітку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);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• зала для дискотек;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lastRenderedPageBreak/>
        <w:t xml:space="preserve">• дитячий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ігровий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майданчик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•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спортивний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майданчик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•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кінотеатр</w:t>
      </w:r>
      <w:proofErr w:type="spellEnd"/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•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альтанки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E76E3E" w:rsidRPr="008D3E39" w:rsidRDefault="00107D9F" w:rsidP="00F23284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hyperlink r:id="rId13" w:history="1">
        <w:r w:rsidR="00F23284">
          <w:rPr>
            <w:rFonts w:ascii="Open Sans" w:hAnsi="Open Sans"/>
            <w:color w:val="FFFFFF"/>
            <w:shd w:val="clear" w:color="auto" w:fill="FFFFFF"/>
          </w:rPr>
          <w:br/>
        </w:r>
        <w:r w:rsidR="00F23284">
          <w:rPr>
            <w:rFonts w:ascii="Open Sans" w:hAnsi="Open Sans"/>
            <w:noProof/>
            <w:color w:val="FFFFFF"/>
            <w:shd w:val="clear" w:color="auto" w:fill="FFFFFF"/>
            <w:lang w:val="en-US"/>
          </w:rPr>
          <w:drawing>
            <wp:inline distT="0" distB="0" distL="0" distR="0">
              <wp:extent cx="1587600" cy="1188000"/>
              <wp:effectExtent l="0" t="0" r="0" b="0"/>
              <wp:docPr id="11" name="Рисунок 11" descr="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600" cy="11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F23284">
        <w:t xml:space="preserve">  </w:t>
      </w:r>
      <w:r w:rsidR="00F23284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10" name="Рисунок 10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84">
        <w:t xml:space="preserve">  </w:t>
      </w:r>
      <w:r w:rsidR="00F23284"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9" name="Рисунок 9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3E" w:rsidRPr="008D3E39" w:rsidRDefault="00E76E3E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8D3E39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ru-RU"/>
        </w:rPr>
        <w:br/>
      </w:r>
      <w:r w:rsidR="00F23284" w:rsidRPr="00F2328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Харчування та безпека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Пропонується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збалансоване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4-х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разове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харчування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ресторані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gram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( 3</w:t>
      </w:r>
      <w:proofErr w:type="gram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повноцінні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прийоми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їжі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полуденок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).</w:t>
      </w: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меню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присутні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страви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української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європейської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кухні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Меню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щодня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змінюється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страви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збалансовані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корисні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поживні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У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щоденний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раціон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внесені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: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м’ясо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м’ясні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вироби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молочні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продукти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соки та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компоти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власна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випічка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свіжі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фрукти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овочі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Для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підняття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настрою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різноманітні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солодощі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F23284" w:rsidRPr="00F23284" w:rsidRDefault="00F23284" w:rsidP="00F23284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Безпека</w:t>
      </w:r>
      <w:proofErr w:type="spellEnd"/>
    </w:p>
    <w:p w:rsidR="00112831" w:rsidRPr="00F23284" w:rsidRDefault="00F23284" w:rsidP="0011283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Територія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комплексу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закрита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для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сторонніх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осіб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На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території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цілодобово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знаходиться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охорона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також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працює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медпрацівник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Кожна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дитина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застрахована в СК "</w:t>
      </w:r>
      <w:proofErr w:type="spellStart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Ніко</w:t>
      </w:r>
      <w:proofErr w:type="spellEnd"/>
      <w:r w:rsidRPr="00F23284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"</w:t>
      </w:r>
      <w:r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</w:p>
    <w:p w:rsidR="00112831" w:rsidRPr="008D3E39" w:rsidRDefault="00112831" w:rsidP="0011283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2CC50EDA" wp14:editId="1ED78E26">
            <wp:extent cx="1782000" cy="1188000"/>
            <wp:effectExtent l="0" t="0" r="8890" b="0"/>
            <wp:docPr id="53" name="Рисунок 53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t xml:space="preserve">  </w:t>
      </w: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4E75102F" wp14:editId="7BFAC6BE">
            <wp:extent cx="1587600" cy="1188000"/>
            <wp:effectExtent l="0" t="0" r="0" b="0"/>
            <wp:docPr id="54" name="Рисунок 54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t xml:space="preserve">  </w:t>
      </w:r>
      <w:r w:rsidRPr="00380204">
        <w:rPr>
          <w:rFonts w:ascii="Open Sans" w:hAnsi="Open Sans"/>
          <w:color w:val="FFFFFF"/>
          <w:shd w:val="clear" w:color="auto" w:fill="FFFFFF"/>
        </w:rPr>
        <w:drawing>
          <wp:inline distT="0" distB="0" distL="0" distR="0" wp14:anchorId="5EA767E6" wp14:editId="5749CC94">
            <wp:extent cx="1587600" cy="1188000"/>
            <wp:effectExtent l="0" t="0" r="0" b="0"/>
            <wp:docPr id="56" name="Рисунок 56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04">
        <w:rPr>
          <w:rFonts w:ascii="Open Sans" w:hAnsi="Open Sans"/>
          <w:color w:val="FFFFFF"/>
          <w:shd w:val="clear" w:color="auto" w:fill="FFFFFF"/>
        </w:rPr>
        <w:br/>
      </w:r>
    </w:p>
    <w:p w:rsidR="001937F1" w:rsidRPr="001937F1" w:rsidRDefault="001937F1" w:rsidP="00112831">
      <w:pPr>
        <w:spacing w:after="0" w:line="240" w:lineRule="auto"/>
        <w:rPr>
          <w:rFonts w:ascii="Verdana" w:hAnsi="Verdana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Програма відпочинку</w:t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Pr="001937F1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Наша </w:t>
      </w:r>
      <w:proofErr w:type="spellStart"/>
      <w:r w:rsidRPr="001937F1">
        <w:rPr>
          <w:rFonts w:ascii="Verdana" w:hAnsi="Verdana"/>
          <w:b/>
          <w:bCs/>
          <w:color w:val="212529"/>
          <w:sz w:val="18"/>
          <w:szCs w:val="18"/>
          <w:lang w:val="ru-RU"/>
        </w:rPr>
        <w:t>анімаційна</w:t>
      </w:r>
      <w:proofErr w:type="spellEnd"/>
      <w:r w:rsidRPr="001937F1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b/>
          <w:bCs/>
          <w:color w:val="212529"/>
          <w:sz w:val="18"/>
          <w:szCs w:val="18"/>
          <w:lang w:val="ru-RU"/>
        </w:rPr>
        <w:t>програма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en-US"/>
        </w:rPr>
        <w:t> </w:t>
      </w:r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–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це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шалені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розваги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квести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театралізовані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виступи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інтелектуальні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ігри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тематичні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дні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дух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дружби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веселі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дискотеки,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похід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в гори! Все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це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підготували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для вас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наші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професійні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аніматори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які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нетерпінням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чекають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зустрічі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з кожною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дитиною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Що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може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бути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краще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як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чудовий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відпочинок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території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Карпат,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адже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саме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тут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свіже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повітря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смачна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українська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кухня,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веселі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активності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купа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емоції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похід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gramStart"/>
      <w:r w:rsidRPr="001937F1">
        <w:rPr>
          <w:rFonts w:ascii="Verdana" w:hAnsi="Verdana"/>
          <w:color w:val="212529"/>
          <w:sz w:val="18"/>
          <w:szCs w:val="18"/>
          <w:lang w:val="ru-RU"/>
        </w:rPr>
        <w:t>в гори</w:t>
      </w:r>
      <w:proofErr w:type="gram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багато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цікавих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hAnsi="Verdana"/>
          <w:color w:val="212529"/>
          <w:sz w:val="18"/>
          <w:szCs w:val="18"/>
          <w:lang w:val="ru-RU"/>
        </w:rPr>
        <w:t>пригод</w:t>
      </w:r>
      <w:proofErr w:type="spellEnd"/>
      <w:r w:rsidRPr="001937F1">
        <w:rPr>
          <w:rFonts w:ascii="Verdana" w:hAnsi="Verdana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Вирушайте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нами,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найпопулярніший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дитячий центр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розташований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базі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пансіонату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Славський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"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де на кожного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чекають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комфортні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умови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проживання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завжди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привітний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дружній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персонал!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Саме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тут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кожна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дитина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відчуває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себе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по-справжньому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щасливою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! Наш центр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вже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не перший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рік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запрошує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gram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 себе</w:t>
      </w:r>
      <w:proofErr w:type="gram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гості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активних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веселих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дітлахів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повертаються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нас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знову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знову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Цього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року вас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новітня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мегапопулярна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анімаційна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Професійна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команда центру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створює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для наших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дітей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сучасні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шоу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веселі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квести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спортивні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змагання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фітнес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заняття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активну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зарядку,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професійну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йогу,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багато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цікавих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ігор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акторських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тренінгів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–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твого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відпочинку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дозвілля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нашому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центрі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тільки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круто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проведуть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й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приведуть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своє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тіло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чудову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форму! Кожного дня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активні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змагання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proofErr w:type="gram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,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ранкова</w:t>
      </w:r>
      <w:proofErr w:type="spellEnd"/>
      <w:proofErr w:type="gram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зарядка,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збалансоване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харчування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допоможуть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вашій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дитині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забути про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міську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метушню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насолоджуватися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чудовим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відпочинком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найкращому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дитячо-молодіжному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центрі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HAPPY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LAND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Режим дня: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08:00 – 08:30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Пробудження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умивання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08:30 – 8:50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Ранкова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зарядка / йога;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09:00 - 09:30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Сніданок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ресторані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09:30 - 10:30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Акторська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майстерність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/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спортивні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/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тренінги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lastRenderedPageBreak/>
        <w:t xml:space="preserve">10:30 - 13:00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Відвідування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музеїв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/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/активна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туристична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13:00 - 13:00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Обід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ресторані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13:30 - 15:00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Вільний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час (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relax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time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);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15:00 - 16:00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(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творчий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/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кулінарний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/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лекція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/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дискусія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тощо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);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16:00 - 16:15 Перекус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смачненьким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16:15 - 18:15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Настільні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/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воркшопи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/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ігротека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18:15 - 19:00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Вільний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час/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підготовка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вечірки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19:00 - 19:30 Вечеря 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ресторані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19:30 – 20:30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Show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програма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21:00 - 22:00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Тематична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дискотека;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22:00 - 22:30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Feedbac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22:30 - 22:45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Відбій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E76E3E" w:rsidRPr="008D3E39" w:rsidRDefault="001937F1" w:rsidP="001937F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  <w:r w:rsidRPr="001937F1">
        <w:rPr>
          <w:rFonts w:ascii="Verdana" w:eastAsia="Times New Roman" w:hAnsi="Verdana" w:cs="Times New Roman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1782000" cy="1188000"/>
            <wp:effectExtent l="0" t="0" r="8890" b="0"/>
            <wp:docPr id="22" name="Рисунок 22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 w:rsidRPr="001937F1">
        <w:rPr>
          <w:rFonts w:ascii="Verdana" w:eastAsia="Times New Roman" w:hAnsi="Verdana" w:cs="Times New Roman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1587600" cy="1188000"/>
            <wp:effectExtent l="0" t="0" r="0" b="0"/>
            <wp:docPr id="20" name="Рисунок 20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>..</w:t>
      </w:r>
      <w:r w:rsidRPr="001937F1">
        <w:rPr>
          <w:rFonts w:ascii="Verdana" w:eastAsia="Times New Roman" w:hAnsi="Verdana" w:cs="Times New Roman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1587600" cy="1188000"/>
            <wp:effectExtent l="0" t="0" r="0" b="0"/>
            <wp:docPr id="19" name="Рисунок 19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E39" w:rsidRPr="00503F71">
        <w:rPr>
          <w:rFonts w:ascii="Verdana" w:eastAsia="Times New Roman" w:hAnsi="Verdana" w:cs="Times New Roman"/>
          <w:noProof/>
          <w:color w:val="FFFFFF"/>
          <w:sz w:val="18"/>
          <w:szCs w:val="18"/>
          <w:lang w:val="ru-RU"/>
        </w:rPr>
        <w:br/>
      </w:r>
    </w:p>
    <w:p w:rsidR="00E76E3E" w:rsidRPr="001937F1" w:rsidRDefault="001937F1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937F1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Пізнавальні екскурсії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</w:rPr>
        <w:t xml:space="preserve">Відпочиваючи в нашому центрі, ви отримаєте змогу не лише відпочити, а й поповнити власний багаж знань, вивчаючи місцеві історичні та природні пам’ятки.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Правда,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деякі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них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знаходяться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 межами селища, але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доїхати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туди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не складе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труднощів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Відкривачам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нових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горизонтів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ми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пропонуємо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гірськолижний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комплекс «Захар Беркут» -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канатна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дорога на гору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Високий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Верх дозволить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оцінити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красу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української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гірської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природи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побачити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панораму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навколишньої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місцевості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навіть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простори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Закарпатської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області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(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350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грн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/особа)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державний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історико-культурний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заповідник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«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Тустань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»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–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одне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найкрасивіших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наймальовничіших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Україні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III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тисячолітті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нашої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скелях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було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святилище, а в 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IX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-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XIII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ст.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скелях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був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давньоруський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оборонний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комплекс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займав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близько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3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гектарів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місто-фортеця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митниця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везли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товари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по трансконтинентальному шляху - “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Шовковий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шлях” з Китаю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Португалію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gram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(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</w:t>
      </w:r>
      <w:proofErr w:type="spellEnd"/>
      <w:proofErr w:type="gram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500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грн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/особа).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Закарпаття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відвідуванням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найвизначніших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його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місць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- м. Мукачево та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його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перлину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замок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Паланок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en-US"/>
        </w:rPr>
        <w:t> 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мисливського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замку-палацу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графів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Шенборнів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(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санаторій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Карпати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),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куди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відпочинок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і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полювання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з'їжджалася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знать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всієї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Європи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Навколо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«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казкового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» замку,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розташований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прекрасний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сад-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дендрарій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декоративним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озером,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обриси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повторюють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карту Австро-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Угорщини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того часу.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Джипінг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тур </w:t>
      </w:r>
      <w:proofErr w:type="gram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в гори</w:t>
      </w:r>
      <w:proofErr w:type="gram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.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gram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Вас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чекають</w:t>
      </w:r>
      <w:proofErr w:type="spellEnd"/>
      <w:proofErr w:type="gram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захоплюючі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завмирає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серце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Ви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побачите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місцевих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людей,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працюють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високо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горах,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зможете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познайомитися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стародавніми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звичаями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скуштувати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страви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приготовані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вогні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унікальна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можливість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побачити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справжні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Карпати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також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відчути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справжній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драйв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гірського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бездоріжжя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на Козину ферму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де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зможете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познайомитися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тваринами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продегустувати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6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видів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сирів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також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взяти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участь в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майстер-класі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виготовлення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бринзи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1" name="Рисунок 31" descr="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0" name="Рисунок 30" descr="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212529"/>
          <w:sz w:val="18"/>
          <w:szCs w:val="18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29" name="Рисунок 29" descr="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04" w:rsidRDefault="00207283" w:rsidP="00E76E3E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 xml:space="preserve">    </w:t>
      </w: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38020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</w:p>
    <w:p w:rsidR="00E76E3E" w:rsidRPr="008D3E39" w:rsidRDefault="00380204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 w:type="column"/>
      </w:r>
      <w:r w:rsidR="001937F1" w:rsidRPr="001937F1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lastRenderedPageBreak/>
        <w:t>Львів з ароматом кави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Сніданок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Атмосфера "</w:t>
      </w: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en-US"/>
        </w:rPr>
        <w:t>HAPPY</w:t>
      </w: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en-US"/>
        </w:rPr>
        <w:t>LAND</w:t>
      </w: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"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унікальна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!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Тут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раніше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незнайомі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люди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стають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найкращими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друзями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Дітям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нас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дуже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подобається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повертаються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нас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із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друзями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знайомими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братами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сестрами;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Батькам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подобається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якість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послуг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особистий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підхід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кожної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сім'ї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продуманість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кожного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етапу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організації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З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надією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повернення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сюди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знову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звільняємо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номери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Але робота табору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продовжується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!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неповторне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Львів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! (У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вартості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туру!)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Львів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по-особливому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красивий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будь-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період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року, то ж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 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пішохідну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– «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Львів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з ароматом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кави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!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».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Екскурсія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охопить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центральну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історичну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частину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міста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що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занесена до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переліку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світової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спадщини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ЮНЕСКО. Ви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зможете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побачити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площу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Ринок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Оперний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театр,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Успенську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церкву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Домініканський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собор,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вулицю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Вірменську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із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церквою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дізнаєтеся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, де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знаходиться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легендарна “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Криївка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”, як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добувають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каву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 “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Копальні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кави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”, яке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найкраще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львівське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пиво та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які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найсмачніші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солодощі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Львівській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майстерні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шоколаду.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Вільний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час.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</w:pP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Для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подорожуючих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автобусом:</w:t>
      </w:r>
    </w:p>
    <w:p w:rsidR="001937F1" w:rsidRPr="001937F1" w:rsidRDefault="001937F1" w:rsidP="001937F1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</w:pP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Повернення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групи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у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Київ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до 22:00 год.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Для </w:t>
      </w:r>
      <w:proofErr w:type="spellStart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>подорожуючих</w:t>
      </w:r>
      <w:proofErr w:type="spellEnd"/>
      <w:r w:rsidRPr="001937F1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ru-RU"/>
        </w:rPr>
        <w:t xml:space="preserve"> потягом: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  <w:t xml:space="preserve">Вечеря. Трансфер до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залізничного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 xml:space="preserve"> вокзалу м.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Славське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t>.</w:t>
      </w:r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ru-RU"/>
        </w:rPr>
        <w:br/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Відправлення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вечірнім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потягом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до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 xml:space="preserve"> </w:t>
      </w:r>
      <w:proofErr w:type="spellStart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Києва</w:t>
      </w:r>
      <w:proofErr w:type="spellEnd"/>
      <w:r w:rsidRPr="001937F1">
        <w:rPr>
          <w:rFonts w:ascii="Verdana" w:eastAsia="Times New Roman" w:hAnsi="Verdana" w:cs="Times New Roman"/>
          <w:color w:val="212529"/>
          <w:sz w:val="18"/>
          <w:szCs w:val="18"/>
          <w:lang w:val="en-US"/>
        </w:rPr>
        <w:t>.</w:t>
      </w:r>
    </w:p>
    <w:p w:rsidR="00E76E3E" w:rsidRPr="008D3E39" w:rsidRDefault="00E76E3E" w:rsidP="001D4F64">
      <w:pPr>
        <w:spacing w:after="0" w:line="240" w:lineRule="auto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</w:p>
    <w:p w:rsidR="00E76E3E" w:rsidRPr="008D3E39" w:rsidRDefault="001937F1" w:rsidP="001D4F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74800" cy="1188000"/>
            <wp:effectExtent l="0" t="0" r="0" b="0"/>
            <wp:docPr id="49" name="Рисунок 49" descr="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8"/>
          <w:szCs w:val="18"/>
          <w:lang w:val="ru-RU"/>
        </w:rPr>
        <w:t xml:space="preserve">  </w:t>
      </w:r>
      <w:r>
        <w:rPr>
          <w:rFonts w:ascii="Open Sans" w:hAnsi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33" name="Рисунок 33" descr="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8"/>
          <w:szCs w:val="18"/>
          <w:lang w:val="ru-RU"/>
        </w:rPr>
        <w:t xml:space="preserve">  </w:t>
      </w:r>
      <w:r>
        <w:rPr>
          <w:rFonts w:ascii="Open Sans" w:hAnsi="Open Sans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32" name="Рисунок 32" descr="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F64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ru-RU"/>
        </w:rPr>
        <w:br/>
      </w:r>
    </w:p>
    <w:p w:rsidR="00380204" w:rsidRDefault="00E76E3E" w:rsidP="001B5F10">
      <w:pPr>
        <w:spacing w:after="0"/>
        <w:rPr>
          <w:rFonts w:ascii="Verdana" w:eastAsia="Times New Roman" w:hAnsi="Verdana" w:cs="Arial"/>
          <w:b/>
          <w:bCs/>
          <w:sz w:val="20"/>
          <w:szCs w:val="20"/>
        </w:rPr>
      </w:pPr>
      <w:r w:rsidRPr="008D3E39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t>Вартість туру</w:t>
      </w:r>
      <w:r w:rsidR="00646D6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380204">
        <w:rPr>
          <w:rFonts w:ascii="Open Sans" w:hAnsi="Open Sans"/>
          <w:b/>
          <w:bCs/>
          <w:color w:val="212529"/>
          <w:sz w:val="21"/>
          <w:szCs w:val="21"/>
          <w:shd w:val="clear" w:color="auto" w:fill="FFFFFF"/>
        </w:rPr>
        <w:t>Ціни на весняний сезон 2024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838"/>
        <w:gridCol w:w="2744"/>
        <w:gridCol w:w="2086"/>
        <w:gridCol w:w="4108"/>
      </w:tblGrid>
      <w:tr w:rsidR="00380204" w:rsidRPr="00380204" w:rsidTr="00380204">
        <w:trPr>
          <w:trHeight w:val="573"/>
        </w:trPr>
        <w:tc>
          <w:tcPr>
            <w:tcW w:w="0" w:type="auto"/>
            <w:hideMark/>
          </w:tcPr>
          <w:p w:rsidR="00380204" w:rsidRPr="00380204" w:rsidRDefault="00380204" w:rsidP="00380204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Заїзд</w:t>
            </w:r>
            <w:proofErr w:type="spellEnd"/>
          </w:p>
        </w:tc>
        <w:tc>
          <w:tcPr>
            <w:tcW w:w="0" w:type="auto"/>
            <w:hideMark/>
          </w:tcPr>
          <w:p w:rsidR="00380204" w:rsidRPr="00380204" w:rsidRDefault="00380204" w:rsidP="00380204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Дати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заїздів</w:t>
            </w:r>
            <w:proofErr w:type="spellEnd"/>
          </w:p>
        </w:tc>
        <w:tc>
          <w:tcPr>
            <w:tcW w:w="0" w:type="auto"/>
            <w:hideMark/>
          </w:tcPr>
          <w:p w:rsidR="00380204" w:rsidRPr="00380204" w:rsidRDefault="00380204" w:rsidP="00380204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Вартість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для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дітей</w:t>
            </w:r>
            <w:proofErr w:type="spellEnd"/>
          </w:p>
        </w:tc>
        <w:tc>
          <w:tcPr>
            <w:tcW w:w="4108" w:type="dxa"/>
            <w:hideMark/>
          </w:tcPr>
          <w:p w:rsidR="00380204" w:rsidRPr="00380204" w:rsidRDefault="00380204" w:rsidP="00380204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Вартість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дорослих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br/>
              <w:t xml:space="preserve">при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проживанні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двомісному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номері</w:t>
            </w:r>
            <w:proofErr w:type="spellEnd"/>
          </w:p>
        </w:tc>
      </w:tr>
      <w:tr w:rsidR="00380204" w:rsidRPr="00380204" w:rsidTr="00380204">
        <w:tc>
          <w:tcPr>
            <w:tcW w:w="0" w:type="auto"/>
            <w:hideMark/>
          </w:tcPr>
          <w:p w:rsidR="00380204" w:rsidRPr="00380204" w:rsidRDefault="00380204" w:rsidP="003802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380204" w:rsidRPr="00380204" w:rsidRDefault="00380204" w:rsidP="00380204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23.03.2024 - 29.03.2024</w:t>
            </w:r>
          </w:p>
        </w:tc>
        <w:tc>
          <w:tcPr>
            <w:tcW w:w="0" w:type="auto"/>
            <w:hideMark/>
          </w:tcPr>
          <w:p w:rsidR="00380204" w:rsidRPr="00380204" w:rsidRDefault="00380204" w:rsidP="003802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11300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108" w:type="dxa"/>
            <w:hideMark/>
          </w:tcPr>
          <w:p w:rsidR="00380204" w:rsidRPr="00380204" w:rsidRDefault="00380204" w:rsidP="003802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14600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</w:tbl>
    <w:p w:rsidR="00DC2F88" w:rsidRPr="00380204" w:rsidRDefault="00380204" w:rsidP="001B5F10">
      <w:pPr>
        <w:spacing w:after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Open Sans" w:hAnsi="Open Sans"/>
          <w:b/>
          <w:bCs/>
          <w:color w:val="212529"/>
          <w:sz w:val="21"/>
          <w:szCs w:val="21"/>
          <w:shd w:val="clear" w:color="auto" w:fill="FFFFFF"/>
        </w:rPr>
        <w:t>Ціни на літній сезон 2024*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58"/>
        <w:gridCol w:w="2711"/>
        <w:gridCol w:w="2061"/>
        <w:gridCol w:w="4046"/>
      </w:tblGrid>
      <w:tr w:rsidR="00DC2F88" w:rsidRPr="00380204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Заїзд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Дати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заїздів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Вартість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для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дітей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</w:pP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Вартість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дорослих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br/>
              <w:t xml:space="preserve">при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проживанні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двомісному</w:t>
            </w:r>
            <w:proofErr w:type="spellEnd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ru-RU"/>
              </w:rPr>
              <w:t>номері</w:t>
            </w:r>
            <w:proofErr w:type="spellEnd"/>
          </w:p>
        </w:tc>
      </w:tr>
      <w:tr w:rsidR="00DC2F88" w:rsidRPr="00380204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10.06.2024 - </w:t>
            </w:r>
            <w:bookmarkStart w:id="0" w:name="_GoBack"/>
            <w:bookmarkEnd w:id="0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19.06.2024</w:t>
            </w:r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14350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16800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tr w:rsidR="00DC2F88" w:rsidRPr="00380204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21.07.2024 - 30.07.2024</w:t>
            </w:r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14350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16800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tr w:rsidR="00DC2F88" w:rsidRPr="00380204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31.07.2024 - 09.08.2024</w:t>
            </w:r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14350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16800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tr w:rsidR="00DC2F88" w:rsidRPr="00DC2F88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10.08.2024 - 19.08.2024</w:t>
            </w:r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14350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16800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tr w:rsidR="00DC2F88" w:rsidRPr="00DC2F88" w:rsidTr="00380204"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днів</w:t>
            </w:r>
            <w:proofErr w:type="spellEnd"/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20.08.2024 - 29.08.2024</w:t>
            </w:r>
          </w:p>
        </w:tc>
        <w:tc>
          <w:tcPr>
            <w:tcW w:w="0" w:type="auto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14350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4046" w:type="dxa"/>
            <w:hideMark/>
          </w:tcPr>
          <w:p w:rsidR="00DC2F88" w:rsidRPr="00380204" w:rsidRDefault="00DC2F88" w:rsidP="00DC2F88">
            <w:pPr>
              <w:jc w:val="center"/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</w:pPr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 xml:space="preserve">16800 </w:t>
            </w:r>
            <w:proofErr w:type="spellStart"/>
            <w:r w:rsidRPr="00380204">
              <w:rPr>
                <w:rFonts w:ascii="Verdana" w:eastAsia="Times New Roman" w:hAnsi="Verdana" w:cs="Segoe UI"/>
                <w:color w:val="212529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</w:tbl>
    <w:p w:rsidR="00E76E3E" w:rsidRPr="008D3E39" w:rsidRDefault="00A11505" w:rsidP="00E76E3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bCs/>
          <w:color w:val="FF0000"/>
          <w:sz w:val="21"/>
          <w:szCs w:val="21"/>
          <w:shd w:val="clear" w:color="auto" w:fill="FFFFFF"/>
        </w:rPr>
        <w:t>Ціна</w:t>
      </w:r>
      <w:r w:rsidR="00DC2F88">
        <w:rPr>
          <w:rFonts w:ascii="Open Sans" w:hAnsi="Open Sans"/>
          <w:b/>
          <w:bCs/>
          <w:color w:val="FF0000"/>
          <w:sz w:val="21"/>
          <w:szCs w:val="21"/>
          <w:shd w:val="clear" w:color="auto" w:fill="FFFFFF"/>
        </w:rPr>
        <w:t xml:space="preserve"> при ранньому бронюванні до 01.03.2024!</w:t>
      </w:r>
      <w:r w:rsidR="00E76E3E" w:rsidRPr="008D3E39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</w:rPr>
        <w:br/>
      </w:r>
      <w:r w:rsidR="00380204">
        <w:rPr>
          <w:rFonts w:ascii="Verdana" w:eastAsia="Times New Roman" w:hAnsi="Verdana" w:cs="Times New Roman"/>
          <w:sz w:val="18"/>
          <w:szCs w:val="18"/>
        </w:rPr>
        <w:br/>
      </w:r>
    </w:p>
    <w:p w:rsidR="00E76E3E" w:rsidRPr="00482BCE" w:rsidRDefault="00E76E3E" w:rsidP="00E76E3E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</w:pPr>
      <w:r w:rsidRPr="00482BCE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lastRenderedPageBreak/>
        <w:t>Входить у вартість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Проїзд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комфортабельним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автобусом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Київ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Славське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Київ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на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заїзд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з 23.03.2024;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Трансфер з вокзалу м.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Славська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до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готелю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Авторська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анімаційна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програма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4-х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разове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харчування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Відвідування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басейну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у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літній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період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Проживання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в комфортабельному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готельному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комплексі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, 3-х, 4-х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місні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номери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Оглядова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екскурсія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"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Львів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з ароматом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кави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" на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заїзд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з </w:t>
      </w:r>
      <w:proofErr w:type="gram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23.03.2024!;</w:t>
      </w:r>
      <w:proofErr w:type="gramEnd"/>
    </w:p>
    <w:p w:rsidR="00A11505" w:rsidRPr="00A11505" w:rsidRDefault="00A11505" w:rsidP="00A11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Медичне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страхування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E76E3E" w:rsidRPr="00191391" w:rsidRDefault="00E76E3E" w:rsidP="00191391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</w:pPr>
      <w:r w:rsidRPr="00191391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t>Не входить у вартість</w:t>
      </w:r>
    </w:p>
    <w:p w:rsidR="00A11505" w:rsidRPr="00A11505" w:rsidRDefault="00A11505" w:rsidP="00A1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Факультативні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екскурсії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A11505" w:rsidRPr="00A11505" w:rsidRDefault="00A11505" w:rsidP="00A1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Особисті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витрати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A11505" w:rsidRPr="00A11505" w:rsidRDefault="00A11505" w:rsidP="00A1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ЗА БАЖАННЯМ!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Вартість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залізничного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трансферу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Київ-Славське-Київ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купе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дорослі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1750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.,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діти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14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років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1550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;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плацкарт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: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1200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/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дор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від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1050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грн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/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діти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до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 14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>років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en-US"/>
        </w:rPr>
        <w:t xml:space="preserve">). </w:t>
      </w:r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Квитки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можна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купити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самостійно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обов'язково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завчасно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уточніть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у менеджера номер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поїзда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.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Увага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!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Вартість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квитків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може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бути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змінена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Туроператором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після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придбання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внаслідок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підняття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тарифів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чи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підтвердження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УЗ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дорожчого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поїзда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A11505" w:rsidRPr="00A11505" w:rsidRDefault="00A11505" w:rsidP="00A1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ЗА БАЖАННЯМ! ДЛЯ ОРГАНІЗОВАНИХ ГРУП!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Вартість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автобусного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проїзду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Київ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Славське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Київ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: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від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1800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грн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/особу. При автобусному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проїзді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тур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починається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з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обіду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та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закінчується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сніданком</w:t>
      </w:r>
      <w:proofErr w:type="spellEnd"/>
      <w:r w:rsidRPr="00A11505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D35265" w:rsidRPr="00191391" w:rsidRDefault="00D35265" w:rsidP="00325A97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191391">
      <w:headerReference w:type="default" r:id="rId4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9F" w:rsidRDefault="00107D9F" w:rsidP="00840880">
      <w:pPr>
        <w:spacing w:after="0" w:line="240" w:lineRule="auto"/>
      </w:pPr>
      <w:r>
        <w:separator/>
      </w:r>
    </w:p>
  </w:endnote>
  <w:endnote w:type="continuationSeparator" w:id="0">
    <w:p w:rsidR="00107D9F" w:rsidRDefault="00107D9F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9F" w:rsidRDefault="00107D9F" w:rsidP="00840880">
      <w:pPr>
        <w:spacing w:after="0" w:line="240" w:lineRule="auto"/>
      </w:pPr>
      <w:r>
        <w:separator/>
      </w:r>
    </w:p>
  </w:footnote>
  <w:footnote w:type="continuationSeparator" w:id="0">
    <w:p w:rsidR="00107D9F" w:rsidRDefault="00107D9F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80" w:rsidRPr="007A58A7" w:rsidRDefault="00840880" w:rsidP="008F27E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8A7">
      <w:rPr>
        <w:rFonts w:ascii="Verdana" w:hAnsi="Verdana" w:cstheme="majorHAnsi"/>
        <w:b/>
        <w:bCs/>
        <w:color w:val="000000" w:themeColor="text1"/>
        <w:szCs w:val="18"/>
        <w:lang w:eastAsia="ru-RU"/>
      </w:rPr>
      <w:t xml:space="preserve"> </w:t>
    </w:r>
    <w:r w:rsidR="00E55A80" w:rsidRPr="00E55A80">
      <w:rPr>
        <w:rFonts w:ascii="Verdana" w:hAnsi="Verdana" w:cstheme="majorHAnsi"/>
        <w:b/>
        <w:bCs/>
        <w:color w:val="000000" w:themeColor="text1"/>
        <w:sz w:val="22"/>
        <w:szCs w:val="22"/>
        <w:lang w:val="uk-UA" w:eastAsia="ru-RU"/>
      </w:rPr>
      <w:t>ДИТЯЧИЙ ЦЕНТР HAPPY LAND (</w:t>
    </w:r>
    <w:proofErr w:type="spellStart"/>
    <w:r w:rsidR="00E55A80" w:rsidRPr="00E55A80">
      <w:rPr>
        <w:rFonts w:ascii="Verdana" w:hAnsi="Verdana" w:cstheme="majorHAnsi"/>
        <w:b/>
        <w:bCs/>
        <w:color w:val="000000" w:themeColor="text1"/>
        <w:sz w:val="22"/>
        <w:szCs w:val="22"/>
        <w:lang w:val="uk-UA" w:eastAsia="ru-RU"/>
      </w:rPr>
      <w:t>Хеппі</w:t>
    </w:r>
    <w:proofErr w:type="spellEnd"/>
    <w:r w:rsidR="00E55A80" w:rsidRPr="00E55A80">
      <w:rPr>
        <w:rFonts w:ascii="Verdana" w:hAnsi="Verdana" w:cstheme="majorHAnsi"/>
        <w:b/>
        <w:bCs/>
        <w:color w:val="000000" w:themeColor="text1"/>
        <w:sz w:val="22"/>
        <w:szCs w:val="22"/>
        <w:lang w:val="uk-UA" w:eastAsia="ru-RU"/>
      </w:rPr>
      <w:t xml:space="preserve"> Ленд) НА БАЗІ ПАНСІОНАТУ "СЛАВСЬКИЙ"</w:t>
    </w:r>
    <w:hyperlink r:id="rId2" w:tooltip="Vodafone" w:history="1">
      <w:r w:rsidRPr="007A58A7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107D9F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107D9F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964A9"/>
    <w:multiLevelType w:val="multilevel"/>
    <w:tmpl w:val="032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0EF0"/>
    <w:multiLevelType w:val="multilevel"/>
    <w:tmpl w:val="96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9282B"/>
    <w:multiLevelType w:val="multilevel"/>
    <w:tmpl w:val="66D0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649D8"/>
    <w:multiLevelType w:val="multilevel"/>
    <w:tmpl w:val="428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D01E9"/>
    <w:multiLevelType w:val="multilevel"/>
    <w:tmpl w:val="C9C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26645"/>
    <w:rsid w:val="000B617F"/>
    <w:rsid w:val="001056D0"/>
    <w:rsid w:val="00107D9F"/>
    <w:rsid w:val="00112831"/>
    <w:rsid w:val="00191391"/>
    <w:rsid w:val="001937F1"/>
    <w:rsid w:val="001B5F10"/>
    <w:rsid w:val="001D4F64"/>
    <w:rsid w:val="00207283"/>
    <w:rsid w:val="00325A97"/>
    <w:rsid w:val="00380204"/>
    <w:rsid w:val="00386259"/>
    <w:rsid w:val="003B6777"/>
    <w:rsid w:val="003E0C5D"/>
    <w:rsid w:val="00450660"/>
    <w:rsid w:val="00463025"/>
    <w:rsid w:val="004E3925"/>
    <w:rsid w:val="004E7C36"/>
    <w:rsid w:val="00503F71"/>
    <w:rsid w:val="005E5AA7"/>
    <w:rsid w:val="00646D6F"/>
    <w:rsid w:val="00712167"/>
    <w:rsid w:val="007A2881"/>
    <w:rsid w:val="007A58A7"/>
    <w:rsid w:val="00826C8B"/>
    <w:rsid w:val="00840880"/>
    <w:rsid w:val="00843529"/>
    <w:rsid w:val="00881862"/>
    <w:rsid w:val="008D3E39"/>
    <w:rsid w:val="008F2CB1"/>
    <w:rsid w:val="00A11505"/>
    <w:rsid w:val="00A44F33"/>
    <w:rsid w:val="00AC3EEA"/>
    <w:rsid w:val="00C201E5"/>
    <w:rsid w:val="00C9735E"/>
    <w:rsid w:val="00D35265"/>
    <w:rsid w:val="00D56659"/>
    <w:rsid w:val="00DC2F88"/>
    <w:rsid w:val="00DE5503"/>
    <w:rsid w:val="00E55A80"/>
    <w:rsid w:val="00E76E3E"/>
    <w:rsid w:val="00F23284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5AD8C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table" w:styleId="ab">
    <w:name w:val="Table Grid"/>
    <w:basedOn w:val="a1"/>
    <w:uiPriority w:val="39"/>
    <w:rsid w:val="00D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xBsEplzWudpgql1LsFcxVEWXqXxg9wL8sFBzWG2l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sakums.com.ua/storage/watermarked/Yzz365StVVDY3V4qNX8ZfKjkUpiZd0IXoVvcON4d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jqWbvGlrXQbWcIP16Sdna95Ef0BmAS9KZXduxZVy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7" Type="http://schemas.openxmlformats.org/officeDocument/2006/relationships/hyperlink" Target="https://sakums.com.ua/storage/watermarked/wuoRZt988CAk1iMVSIAzbPeqr0J90vzGvXNaDPPi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uOa3tmvkV60MmITr7YWMmsGdOIPMKDOKozKotwe6.jpeg" TargetMode="External"/><Relationship Id="rId25" Type="http://schemas.openxmlformats.org/officeDocument/2006/relationships/hyperlink" Target="https://sakums.com.ua/storage/watermarked/0LdzPnmjsqYL1v8TQsLZBKogaN1xunoIxhoPiPq6.jpeg" TargetMode="External"/><Relationship Id="rId33" Type="http://schemas.openxmlformats.org/officeDocument/2006/relationships/hyperlink" Target="https://sakums.com.ua/storage/watermarked/QmCqjXzB0dpHSITNxirOLf4UXZCfRKrrYwj0rgZ4.jpe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4B2BHdcVbTjsiymoy2HAFWmz0yMZ9mfSPa1DI9lm.jpeg" TargetMode="External"/><Relationship Id="rId41" Type="http://schemas.openxmlformats.org/officeDocument/2006/relationships/hyperlink" Target="https://sakums.com.ua/storage/watermarked/zeet3FuKt18AmBQ5NNsfg1blWySMFKzcKlbPJBQB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TgrHT9egF6Se1zhUcDLTRoGmH77JzsBFn1pM08gA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sakums.com.ua/storage/watermarked/qQhMZGWkAltAD03Jxk7CbWmK8oRP2SqqYSd9wNKw.jpeg" TargetMode="External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mTvx5yGNcnmkOaFbYjsvnCsrWI8v66Zp68FDdCJB.jpeg" TargetMode="External"/><Relationship Id="rId23" Type="http://schemas.openxmlformats.org/officeDocument/2006/relationships/hyperlink" Target="https://sakums.com.ua/storage/watermarked/VpEDiY0ylTbetdv8YVWR99QpnJvDStkR4OrqYVVb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F2WAAYTQ3WAbmMSkjNH7iqrcG4lsBBMzvGDbVAuP.jpeg" TargetMode="External"/><Relationship Id="rId31" Type="http://schemas.openxmlformats.org/officeDocument/2006/relationships/hyperlink" Target="https://sakums.com.ua/storage/watermarked/9QrhxW7gJWJZPTNf8oS1ebh1SAnnrerV23mAJldv.jpe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b9io4lPbdwSgvggaMccXoX1MMx8EsMVIT7HxxT0N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4977OLvFrlz7uUTJpnl51P4cO5j5RIZ38qZhYxp5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akums.com.ua/storage/watermarked/ZcuwwTnMNVYk8rH0XY3sIhoQrmmwoHI2YcQFtO9f.jpeg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13</cp:revision>
  <dcterms:created xsi:type="dcterms:W3CDTF">2024-01-17T12:29:00Z</dcterms:created>
  <dcterms:modified xsi:type="dcterms:W3CDTF">2024-01-20T11:26:00Z</dcterms:modified>
</cp:coreProperties>
</file>