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505FB2" w:rsidRPr="00505FB2" w:rsidRDefault="00505FB2" w:rsidP="00505FB2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505FB2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МАГІЧНЕ ЗАКАРПАТТЯ ТА ОЗЕРО СИНЕВИР</w:t>
      </w:r>
    </w:p>
    <w:p w:rsidR="008F2CB1" w:rsidRPr="002C58D7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B23583" w:rsidRPr="00B23583" w:rsidRDefault="00B23583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B23583">
        <w:rPr>
          <w:rFonts w:ascii="Verdana" w:hAnsi="Verdana"/>
          <w:bCs/>
          <w:color w:val="FFFFFF" w:themeColor="background1"/>
          <w:sz w:val="18"/>
          <w:szCs w:val="18"/>
        </w:rPr>
        <w:t>НАЙВІДОМІШІ ЗАМКИ ЗАКАРПАТТЯ та ТЕРМАЛЬНІ ВОДИ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proofErr w:type="gram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Прибуття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</w:t>
      </w:r>
      <w:proofErr w:type="gram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м.Мукачево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гідом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 Посадка в автобус.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Сніданок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*</w:t>
      </w: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(за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бажанням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додаткову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оплату).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Починаємо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нашу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захоплюючу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пізнавальну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подорож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с.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Чинадієво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елегантного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мисливського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замку-палацу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графів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Шенборнів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(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санаторій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Карпати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куди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відпочинок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полювання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з'їжджалася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знати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всієї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Навколо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«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казкового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» замку,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немов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змальованого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картинці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мушкетерського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роману,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розташований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прекрасний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сад-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дендрарій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декоративним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озером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обриси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повторюють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карту Австро-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Угорщини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На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території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маєтку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є бювет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мінеральних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вод: "Поляна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Квасова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" і "Поляна Купель".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знаменитого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залізом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кислотою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цілющого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джерела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"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Джерело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краси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". За легендою,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племінниця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графа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одужала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завдяки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цьому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джерелу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і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завдяки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йому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залишалася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завжди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привабливою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Повірте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випивши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джерела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поринете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царство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краси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пізнаєте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таємниці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глибокої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старовини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легендами та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міфами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Замок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кохання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"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Сент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Міклош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",</w:t>
      </w:r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де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відродилася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найбільша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любов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століття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яка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змінила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долю не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тільки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закоханих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сердець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але й долю народу. Є в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Чинадіївському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замку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щось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чарівне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самотні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люди, як і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чотири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століття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 - в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стінах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цього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замку -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знаходять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свою другу половинку.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старовинному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місту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Мукачево.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Оглядова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"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- над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Латорицею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</w:t>
      </w:r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(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Ви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побачите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Свято-Миколаївський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православний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монастир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14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ст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.,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Готичну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каплицю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Мартина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-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покровителя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міста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(14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ст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.),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Палац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"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Білий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дім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" -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резиденцію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трансільванських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князів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Ракоці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та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австрійських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графів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Шенборнів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друкарню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Грінштейна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Ратушу з курантами,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кожні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15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сповіщають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час)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Обід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кафе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середньовічного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замку «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Паланок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» -</w:t>
      </w:r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найціннішої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архітектурної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пам'ятки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Закарпаття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Як і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кожен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замок,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Мукачівский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легенди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дізнатися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Ви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зможете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відвідавши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річці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Латориця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...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с.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Косонь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Вас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чекає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купання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термальних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басейнах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комплексу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"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Термальні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води Косино"</w:t>
      </w: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з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відвідуванням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королівського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банного комплексу</w:t>
      </w:r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складається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7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унікальних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саун,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аналогів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яким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немає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Україні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5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басейнів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температура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яких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+41 градус!!!</w:t>
      </w:r>
    </w:p>
    <w:p w:rsidR="00B23583" w:rsidRPr="00B23583" w:rsidRDefault="00B23583" w:rsidP="00B23583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Вечеря.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Повернення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Відпочинок</w:t>
      </w:r>
      <w:proofErr w:type="spellEnd"/>
      <w:r w:rsidRPr="00B2358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DE5503" w:rsidRPr="00D56659" w:rsidRDefault="00CF6AFC" w:rsidP="00B23583">
      <w:pPr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926000" cy="1188000"/>
            <wp:effectExtent l="0" t="0" r="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b/>
          <w:color w:val="212529"/>
          <w:sz w:val="18"/>
          <w:szCs w:val="18"/>
          <w:shd w:val="clear" w:color="auto" w:fill="FFFFFF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171575" cy="1186815"/>
            <wp:effectExtent l="0" t="0" r="9525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9" cy="11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b/>
          <w:color w:val="212529"/>
          <w:sz w:val="18"/>
          <w:szCs w:val="18"/>
          <w:shd w:val="clear" w:color="auto" w:fill="FFFFFF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600200" cy="1187450"/>
            <wp:effectExtent l="0" t="0" r="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47" cy="11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b/>
          <w:color w:val="212529"/>
          <w:sz w:val="18"/>
          <w:szCs w:val="18"/>
          <w:shd w:val="clear" w:color="auto" w:fill="FFFFFF"/>
        </w:rPr>
        <w:br/>
      </w:r>
    </w:p>
    <w:p w:rsidR="001056D0" w:rsidRDefault="00CF6AFC" w:rsidP="00CF6AFC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 w:cstheme="majorHAnsi"/>
          <w:bCs/>
          <w:color w:val="FFFFFF" w:themeColor="background1"/>
          <w:sz w:val="18"/>
          <w:szCs w:val="18"/>
        </w:rPr>
      </w:pPr>
      <w:r w:rsidRPr="002C58D7">
        <w:rPr>
          <w:rFonts w:ascii="Verdana" w:hAnsi="Verdana" w:cstheme="majorHAnsi"/>
          <w:color w:val="FFFFFF"/>
          <w:sz w:val="18"/>
          <w:szCs w:val="18"/>
        </w:rPr>
        <w:t xml:space="preserve">                              </w:t>
      </w:r>
      <w:r w:rsidR="001056D0" w:rsidRPr="002C58D7">
        <w:rPr>
          <w:rFonts w:ascii="Verdana" w:hAnsi="Verdana" w:cstheme="majorHAnsi"/>
          <w:color w:val="FFFFFF"/>
          <w:sz w:val="18"/>
          <w:szCs w:val="18"/>
        </w:rPr>
        <w:t>2</w:t>
      </w:r>
      <w:r w:rsidR="001056D0" w:rsidRPr="002C58D7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="001056D0" w:rsidRPr="002C58D7">
        <w:rPr>
          <w:rFonts w:ascii="Verdana" w:hAnsi="Verdana" w:cstheme="majorHAnsi"/>
          <w:color w:val="FFFFFF" w:themeColor="background1"/>
          <w:sz w:val="18"/>
          <w:szCs w:val="18"/>
        </w:rPr>
        <w:tab/>
      </w:r>
      <w:r w:rsidRPr="002C58D7">
        <w:rPr>
          <w:rFonts w:ascii="Verdana" w:hAnsi="Verdana" w:cstheme="majorHAnsi"/>
          <w:color w:val="FFFFFF" w:themeColor="background1"/>
          <w:sz w:val="18"/>
          <w:szCs w:val="18"/>
        </w:rPr>
        <w:br/>
      </w:r>
      <w:r w:rsidR="00B23583" w:rsidRPr="00B23583">
        <w:rPr>
          <w:rFonts w:ascii="Verdana" w:hAnsi="Verdana" w:cstheme="majorHAnsi"/>
          <w:bCs/>
          <w:color w:val="FFFFFF" w:themeColor="background1"/>
          <w:sz w:val="18"/>
          <w:szCs w:val="18"/>
        </w:rPr>
        <w:t>Водоспад "Шипіт" та озеро "Синевир"</w:t>
      </w:r>
    </w:p>
    <w:p w:rsidR="00B23583" w:rsidRPr="00B23583" w:rsidRDefault="002C58D7" w:rsidP="00B23583">
      <w:pPr>
        <w:spacing w:after="0" w:line="276" w:lineRule="auto"/>
        <w:rPr>
          <w:rFonts w:ascii="Verdana" w:hAnsi="Verdana" w:cs="Arial"/>
          <w:color w:val="212529"/>
          <w:sz w:val="18"/>
          <w:szCs w:val="18"/>
          <w:lang w:val="ru-RU"/>
        </w:rPr>
      </w:pP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="00B23583" w:rsidRPr="00B23583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Сніданок</w:t>
      </w:r>
      <w:proofErr w:type="spellEnd"/>
      <w:r w:rsidR="00B23583" w:rsidRPr="00B23583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 xml:space="preserve"> в кафе.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Виїзд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Водна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феєрія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Карпат».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Водоспад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Шипіт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r w:rsidRPr="00B23583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один з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найкрасивіших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повноводних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водоспадів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Закарпаття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горах на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околиці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села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Пилипець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Прозваний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Шипотом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гучний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голос,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здалеку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чується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шепіт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Вода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стікає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полонин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Боржави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падає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мальовничими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каскадами з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висоти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14 м.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Національний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природний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парк «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Синевир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lastRenderedPageBreak/>
        <w:t>Відвідування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реабілітаційного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центру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бурих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ведмедів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створений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метою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реабілітації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ведмедів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зазнали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жорстокого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поводження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неволі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потерпілих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стихійного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лиха для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відтворення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їх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популяції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природньому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середовищі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існування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Карпатській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колибі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до озера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Синевир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овіяне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легендами,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дивовижне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красою, озеро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розташоване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між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лісистими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горами,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альпійськими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луками,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швидкоплинними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ріками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Теребля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Чорна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ріка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в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заповідній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зоні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висоті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989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метрів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над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рівнем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моря.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Пішохідна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озера,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овіяного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таємничими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легендами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минулого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Вечеря.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Повернення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готель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Вільний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час.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Ночівля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CF6AFC" w:rsidRPr="00CF6AFC" w:rsidRDefault="002C58D7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Вечеря </w:t>
      </w:r>
      <w:proofErr w:type="gram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кафе</w:t>
      </w:r>
      <w:proofErr w:type="gram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Вільний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час.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Ночівля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br/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846800" cy="1188000"/>
            <wp:effectExtent l="0" t="0" r="1270" b="0"/>
            <wp:docPr id="12" name="Рисунок 12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674000" cy="1188000"/>
            <wp:effectExtent l="0" t="0" r="2540" b="0"/>
            <wp:docPr id="11" name="Рисунок 11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188000" cy="1188000"/>
            <wp:effectExtent l="0" t="0" r="0" b="0"/>
            <wp:docPr id="10" name="Рисунок 10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br/>
      </w:r>
    </w:p>
    <w:p w:rsidR="002C58D7" w:rsidRPr="00B23583" w:rsidRDefault="002C58D7" w:rsidP="002C58D7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/>
          <w:color w:val="FFFFFF" w:themeColor="background1"/>
          <w:sz w:val="18"/>
          <w:szCs w:val="18"/>
        </w:rPr>
      </w:pPr>
      <w:r>
        <w:rPr>
          <w:rFonts w:ascii="Verdana" w:eastAsia="Times New Roman" w:hAnsi="Verdana" w:cs="Arial"/>
          <w:b/>
          <w:color w:val="212529"/>
          <w:sz w:val="18"/>
          <w:szCs w:val="18"/>
        </w:rPr>
        <w:br/>
      </w:r>
      <w:r w:rsidRPr="002C58D7">
        <w:rPr>
          <w:rFonts w:ascii="Verdana" w:hAnsi="Verdana" w:cstheme="majorHAnsi"/>
          <w:color w:val="FFFFFF"/>
          <w:sz w:val="18"/>
          <w:szCs w:val="18"/>
        </w:rPr>
        <w:t xml:space="preserve">                              </w:t>
      </w:r>
      <w:r>
        <w:rPr>
          <w:rFonts w:ascii="Verdana" w:hAnsi="Verdana" w:cstheme="majorHAnsi"/>
          <w:color w:val="FFFFFF"/>
          <w:sz w:val="18"/>
          <w:szCs w:val="18"/>
        </w:rPr>
        <w:t>3</w:t>
      </w:r>
      <w:r w:rsidRPr="002C58D7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2C58D7">
        <w:rPr>
          <w:rFonts w:ascii="Verdana" w:hAnsi="Verdana" w:cstheme="majorHAnsi"/>
          <w:color w:val="FFFFFF" w:themeColor="background1"/>
          <w:sz w:val="18"/>
          <w:szCs w:val="18"/>
        </w:rPr>
        <w:tab/>
      </w:r>
      <w:r w:rsidRPr="00B23583">
        <w:rPr>
          <w:rFonts w:ascii="Verdana" w:hAnsi="Verdana" w:cstheme="majorHAnsi"/>
          <w:color w:val="FFFFFF" w:themeColor="background1"/>
          <w:sz w:val="18"/>
          <w:szCs w:val="18"/>
        </w:rPr>
        <w:br/>
      </w:r>
      <w:r w:rsidR="00B23583" w:rsidRPr="00B23583">
        <w:rPr>
          <w:rFonts w:ascii="Verdana" w:hAnsi="Verdana" w:cstheme="majorHAnsi"/>
          <w:bCs/>
          <w:color w:val="FFFFFF" w:themeColor="background1"/>
          <w:sz w:val="18"/>
          <w:szCs w:val="18"/>
        </w:rPr>
        <w:t>УЖГОРОД ТА ЗАМОК УНГВАР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Сніданок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кафе.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Виселення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готелю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Переїзд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групи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Ужгород.</w:t>
      </w:r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Оглядова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по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місту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Перша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згадка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вічно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прикордонне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річці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gram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Уж</w:t>
      </w:r>
      <w:proofErr w:type="gram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датується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872 роком,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воно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зачарує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своїм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шармом і колоритом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навіть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найвибагливішого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туриста. Ви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площу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Корятовича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вулицю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Корзо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будинок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Гизелли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будинок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Корабель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будинок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жупанату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Хрестовоздвиженський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 і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Єпископську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Резиденцію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прогуляєтеся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липовою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алеєю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У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передноворічний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вражає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святковою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атмосферою Нового Року та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Різдва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таке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відчуття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буває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Закарпатті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!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Далі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нас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чекає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Замок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Унгвар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найстарішу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фортецю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Карпатського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регіону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,</w:t>
      </w:r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товщина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захисних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сягає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10 м у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висоту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5 м в ширину. Вони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оточені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глибоким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ровом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вражають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міццю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неприступністю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</w:t>
      </w:r>
      <w:proofErr w:type="spellEnd"/>
      <w:r w:rsidRPr="00B2358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кафе.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час.</w:t>
      </w:r>
      <w:r w:rsidRPr="00B23583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Трансфер на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залізничний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вокзал.</w:t>
      </w:r>
    </w:p>
    <w:p w:rsidR="00B23583" w:rsidRPr="00B23583" w:rsidRDefault="00B23583" w:rsidP="00B23583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Київ</w:t>
      </w:r>
      <w:proofErr w:type="spellEnd"/>
      <w:r w:rsidRPr="00B2358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2C58D7" w:rsidRDefault="00B23583" w:rsidP="00B23583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 w:rsidRPr="00B23583"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2109600" cy="1188000"/>
            <wp:effectExtent l="0" t="0" r="5080" b="0"/>
            <wp:docPr id="9" name="Рисунок 9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Pr="00B23583"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7" name="Рисунок 7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Pr="00B23583"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6" name="Рисунок 6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Default="00DE5503" w:rsidP="00CF6AFC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</w:p>
    <w:p w:rsidR="002C58D7" w:rsidRPr="00D56659" w:rsidRDefault="002C58D7" w:rsidP="00CF6AFC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</w:p>
    <w:p w:rsidR="00CF6AFC" w:rsidRDefault="001056D0" w:rsidP="00CF6AFC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62"/>
        <w:gridCol w:w="1501"/>
        <w:gridCol w:w="1654"/>
        <w:gridCol w:w="1655"/>
        <w:gridCol w:w="1456"/>
        <w:gridCol w:w="1251"/>
      </w:tblGrid>
      <w:tr w:rsidR="00B23583" w:rsidTr="00B23583">
        <w:tc>
          <w:tcPr>
            <w:tcW w:w="1987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  <w:lang w:val="en-US"/>
              </w:rPr>
            </w:pPr>
            <w:r>
              <w:rPr>
                <w:rFonts w:ascii="Segoe UI" w:hAnsi="Segoe UI" w:cs="Segoe UI"/>
                <w:color w:val="212529"/>
              </w:rPr>
              <w:t>Проживання/група</w:t>
            </w:r>
          </w:p>
        </w:tc>
        <w:tc>
          <w:tcPr>
            <w:tcW w:w="1536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10+1</w:t>
            </w:r>
          </w:p>
        </w:tc>
        <w:tc>
          <w:tcPr>
            <w:tcW w:w="1696" w:type="dxa"/>
          </w:tcPr>
          <w:p w:rsidR="00B23583" w:rsidRDefault="00B23583" w:rsidP="00B23583">
            <w:pPr>
              <w:pStyle w:val="a3"/>
              <w:rPr>
                <w:rFonts w:ascii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hAnsi="Open Sans" w:cs="Open Sans"/>
                <w:color w:val="212529"/>
                <w:sz w:val="21"/>
                <w:szCs w:val="21"/>
              </w:rPr>
              <w:t>15+1</w:t>
            </w:r>
          </w:p>
        </w:tc>
        <w:tc>
          <w:tcPr>
            <w:tcW w:w="1696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20+2</w:t>
            </w:r>
          </w:p>
        </w:tc>
        <w:tc>
          <w:tcPr>
            <w:tcW w:w="1489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30+3</w:t>
            </w:r>
          </w:p>
        </w:tc>
        <w:tc>
          <w:tcPr>
            <w:tcW w:w="1275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40+4</w:t>
            </w:r>
          </w:p>
        </w:tc>
      </w:tr>
      <w:tr w:rsidR="00B23583" w:rsidTr="00B23583">
        <w:tc>
          <w:tcPr>
            <w:tcW w:w="1987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Готель 3***</w:t>
            </w:r>
          </w:p>
        </w:tc>
        <w:tc>
          <w:tcPr>
            <w:tcW w:w="1536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5950 грн</w:t>
            </w:r>
          </w:p>
        </w:tc>
        <w:tc>
          <w:tcPr>
            <w:tcW w:w="1696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5050 грн</w:t>
            </w:r>
          </w:p>
        </w:tc>
        <w:tc>
          <w:tcPr>
            <w:tcW w:w="1696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4950 грн</w:t>
            </w:r>
          </w:p>
        </w:tc>
        <w:tc>
          <w:tcPr>
            <w:tcW w:w="1489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4800 грн</w:t>
            </w:r>
          </w:p>
        </w:tc>
        <w:tc>
          <w:tcPr>
            <w:tcW w:w="1275" w:type="dxa"/>
          </w:tcPr>
          <w:p w:rsidR="00B23583" w:rsidRDefault="00B23583" w:rsidP="00B2358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4450 грн</w:t>
            </w:r>
          </w:p>
        </w:tc>
      </w:tr>
    </w:tbl>
    <w:p w:rsidR="003B6777" w:rsidRPr="00D56659" w:rsidRDefault="00CF6AFC" w:rsidP="00CF6AFC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lastRenderedPageBreak/>
        <w:t>Вартість: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CF6AFC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</w:rPr>
      </w:pPr>
      <w:r w:rsidRPr="00CF6AFC">
        <w:rPr>
          <w:rFonts w:ascii="Verdana" w:hAnsi="Verdana" w:cstheme="majorHAnsi"/>
          <w:b/>
          <w:color w:val="FFFFFF" w:themeColor="background1"/>
        </w:rPr>
        <w:t>Входить у вартість</w:t>
      </w:r>
    </w:p>
    <w:p w:rsidR="00B23583" w:rsidRPr="00B23583" w:rsidRDefault="00B23583" w:rsidP="00B235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готелі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усіма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B23583" w:rsidRPr="00B23583" w:rsidRDefault="00B23583" w:rsidP="00B235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Транспортне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обслуговування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по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програмі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23583" w:rsidRPr="00B23583" w:rsidRDefault="00B23583" w:rsidP="00B235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Харчування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по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програмі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</w:t>
      </w: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обіди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2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вечері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2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сніданки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B23583" w:rsidRPr="00B23583" w:rsidRDefault="00B23583" w:rsidP="00B235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Екскурсійне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обслуговування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по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програмі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23583" w:rsidRPr="00B23583" w:rsidRDefault="00B23583" w:rsidP="00B235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Страхування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на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період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туру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D35265" w:rsidRPr="00D56659" w:rsidRDefault="00D35265" w:rsidP="00C61367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B23583" w:rsidRPr="00B23583" w:rsidRDefault="00B23583" w:rsidP="00B235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B23583">
        <w:rPr>
          <w:rFonts w:ascii="Verdana" w:hAnsi="Verdana" w:cstheme="majorHAnsi"/>
          <w:color w:val="212529"/>
          <w:sz w:val="18"/>
          <w:szCs w:val="18"/>
        </w:rPr>
        <w:t>Залізничний проїзд Київ- Мукачево-Київ (Купе: дор. і діти старше 14 р. – від 1750 грн/ос, діти до 14 р. – від 1550 грн/осв);</w:t>
      </w:r>
    </w:p>
    <w:p w:rsidR="00B23583" w:rsidRPr="00B23583" w:rsidRDefault="00B23583" w:rsidP="00B235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Вхідні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квитки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23583" w:rsidRPr="00B23583" w:rsidRDefault="00B23583" w:rsidP="00B235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Додаткове харчування – від 200 грн/комплекс;</w:t>
      </w:r>
    </w:p>
    <w:p w:rsidR="00B23583" w:rsidRPr="00B23583" w:rsidRDefault="00B23583" w:rsidP="00B235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CF6AFC" w:rsidRPr="00CF6AFC" w:rsidRDefault="00CF6AFC" w:rsidP="00C61367">
      <w:pPr>
        <w:shd w:val="clear" w:color="auto" w:fill="FFFFFF"/>
        <w:spacing w:after="0" w:line="240" w:lineRule="auto"/>
        <w:ind w:left="360"/>
        <w:rPr>
          <w:rFonts w:ascii="Verdana" w:hAnsi="Verdana" w:cstheme="majorHAnsi"/>
          <w:color w:val="212529"/>
          <w:sz w:val="18"/>
          <w:szCs w:val="18"/>
          <w:lang w:val="en-US"/>
        </w:rPr>
      </w:pPr>
      <w:bookmarkStart w:id="0" w:name="_GoBack"/>
      <w:bookmarkEnd w:id="0"/>
    </w:p>
    <w:p w:rsidR="00CF6AFC" w:rsidRPr="00D56659" w:rsidRDefault="00CF6AFC" w:rsidP="00CF6AFC">
      <w:pPr>
        <w:shd w:val="clear" w:color="auto" w:fill="F89F1C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Вартість вхідних квитків: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Ужгородський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замок: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- 150 </w:t>
      </w:r>
      <w:proofErr w:type="spellStart"/>
      <w:proofErr w:type="gram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.,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proofErr w:type="gram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грн.,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дошкільного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віку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Термальні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води Косино – 500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/3 год,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до 150 см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(до 4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дітей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на 1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дорослого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);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Замок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Сент-Міклош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добровільна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пожертва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Палац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Шенборна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студентський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30 грн.,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20 грн.;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Мукачівський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замок: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- 150 </w:t>
      </w:r>
      <w:proofErr w:type="spellStart"/>
      <w:proofErr w:type="gram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.,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proofErr w:type="gram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грн.,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дошкільного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віку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Водоспад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Шипіт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 грн.,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7-16 р. – 30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;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до 7 р. -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Реабілітаційний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центр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бурого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ведмедя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: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реабілітаційний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центр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бурого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ведмедя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: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загальний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пенсійний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100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грн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студенти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і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школярі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50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грн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.;</w:t>
      </w:r>
    </w:p>
    <w:p w:rsidR="00B23583" w:rsidRPr="00B23583" w:rsidRDefault="00B23583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2358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Озеро “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Синевир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”: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60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</w:t>
      </w:r>
      <w:proofErr w:type="spellStart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>школярі</w:t>
      </w:r>
      <w:proofErr w:type="spellEnd"/>
      <w:r w:rsidRPr="00B23583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30 грн.</w:t>
      </w:r>
    </w:p>
    <w:p w:rsidR="00D35265" w:rsidRPr="00CF6AFC" w:rsidRDefault="00D35265" w:rsidP="00B235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CF6AFC">
      <w:headerReference w:type="default" r:id="rId2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45" w:rsidRDefault="00DE5E45" w:rsidP="00840880">
      <w:pPr>
        <w:spacing w:after="0" w:line="240" w:lineRule="auto"/>
      </w:pPr>
      <w:r>
        <w:separator/>
      </w:r>
    </w:p>
  </w:endnote>
  <w:endnote w:type="continuationSeparator" w:id="0">
    <w:p w:rsidR="00DE5E45" w:rsidRDefault="00DE5E45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45" w:rsidRDefault="00DE5E45" w:rsidP="00840880">
      <w:pPr>
        <w:spacing w:after="0" w:line="240" w:lineRule="auto"/>
      </w:pPr>
      <w:r>
        <w:separator/>
      </w:r>
    </w:p>
  </w:footnote>
  <w:footnote w:type="continuationSeparator" w:id="0">
    <w:p w:rsidR="00DE5E45" w:rsidRDefault="00DE5E45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B2" w:rsidRPr="00505FB2" w:rsidRDefault="00840880" w:rsidP="00505FB2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B2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505FB2" w:rsidRPr="00505FB2">
      <w:rPr>
        <w:rFonts w:ascii="Verdana" w:hAnsi="Verdana" w:cstheme="majorHAnsi"/>
        <w:b/>
        <w:bCs/>
        <w:color w:val="000000" w:themeColor="text1"/>
        <w:lang w:eastAsia="ru-RU"/>
      </w:rPr>
      <w:t>МАГІЧНЕ ЗАКАРПАТТЯ ТА ОЗЕРО СИНЕВИР</w:t>
    </w:r>
  </w:p>
  <w:p w:rsidR="002C58D7" w:rsidRPr="00505FB2" w:rsidRDefault="002C58D7" w:rsidP="00F8395A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lang w:eastAsia="ru-RU"/>
      </w:rPr>
    </w:pPr>
  </w:p>
  <w:p w:rsidR="00840880" w:rsidRPr="002C58D7" w:rsidRDefault="00DE5E45" w:rsidP="005E755D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2C58D7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DE5E45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DE5E45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34E27"/>
    <w:multiLevelType w:val="multilevel"/>
    <w:tmpl w:val="EA7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710E9"/>
    <w:multiLevelType w:val="multilevel"/>
    <w:tmpl w:val="F08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56A1E"/>
    <w:multiLevelType w:val="multilevel"/>
    <w:tmpl w:val="9736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740C6"/>
    <w:multiLevelType w:val="multilevel"/>
    <w:tmpl w:val="563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90653"/>
    <w:multiLevelType w:val="multilevel"/>
    <w:tmpl w:val="916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1CE9"/>
    <w:multiLevelType w:val="multilevel"/>
    <w:tmpl w:val="BC5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83D17"/>
    <w:rsid w:val="001056D0"/>
    <w:rsid w:val="00176F0E"/>
    <w:rsid w:val="002C58D7"/>
    <w:rsid w:val="00386259"/>
    <w:rsid w:val="003B6777"/>
    <w:rsid w:val="00450660"/>
    <w:rsid w:val="00463025"/>
    <w:rsid w:val="004E3925"/>
    <w:rsid w:val="004E7C36"/>
    <w:rsid w:val="00505FB2"/>
    <w:rsid w:val="00712167"/>
    <w:rsid w:val="007A2881"/>
    <w:rsid w:val="00826C8B"/>
    <w:rsid w:val="00840880"/>
    <w:rsid w:val="008F2CB1"/>
    <w:rsid w:val="00A44F33"/>
    <w:rsid w:val="00AC3EEA"/>
    <w:rsid w:val="00B23583"/>
    <w:rsid w:val="00BC34BE"/>
    <w:rsid w:val="00C61367"/>
    <w:rsid w:val="00CF6AFC"/>
    <w:rsid w:val="00D35265"/>
    <w:rsid w:val="00D56659"/>
    <w:rsid w:val="00DE5503"/>
    <w:rsid w:val="00DE5E45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78DB0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table" w:styleId="ab">
    <w:name w:val="Table Grid"/>
    <w:basedOn w:val="a1"/>
    <w:uiPriority w:val="39"/>
    <w:rsid w:val="00CF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C58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5PNMFDlk9LN0QE5fE0cnv2h8pfyOfmmDHKjrsBJV.jpe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iiKgs81X7HyB9gmIsq1rifsqRExB7xz0MZAn4kuk.jpeg" TargetMode="External"/><Relationship Id="rId7" Type="http://schemas.openxmlformats.org/officeDocument/2006/relationships/hyperlink" Target="https://sakums.com.ua/storage/watermarked/SnUumjMVVtotiCM5qiuvXPOrxanIWlOi4QFrDupE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z6iLWwJjfWu7gYUi75IMtJ1pjQ4y3qHjpxZRr2XR.jpe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JjdWlIJQN3vSaCadyxNRZGneUQDJQvbyTeyRHI67.jpe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Izf2s58I9FBwzIPbtWVqEEuVrAcaSgXMmsLDjYPc.jpeg" TargetMode="External"/><Relationship Id="rId23" Type="http://schemas.openxmlformats.org/officeDocument/2006/relationships/hyperlink" Target="https://sakums.com.ua/storage/watermarked/Ue6dnSKSHcWtshVWjMWdnQbj3NdOroeDuqhtrjNH.jpe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2lDDk5pOdY6Wc35L3wdqfOtqqbaU07bTuV8Khclq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kcQ1dLv32IQ3a9li2kEiaqqseXBXEQfgiWf509TO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3</cp:revision>
  <dcterms:created xsi:type="dcterms:W3CDTF">2024-02-13T16:17:00Z</dcterms:created>
  <dcterms:modified xsi:type="dcterms:W3CDTF">2024-02-13T16:26:00Z</dcterms:modified>
</cp:coreProperties>
</file>