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B" w:rsidRPr="006E752B" w:rsidRDefault="006E752B" w:rsidP="006E752B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Arial"/>
          <w:b/>
          <w:bCs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sz w:val="18"/>
          <w:szCs w:val="18"/>
        </w:rPr>
        <w:t>У СЯЙВІ РІЗДВЯНИХ ВОГНІВ: ЗАЛЬЦБУРГ, МЮНХЕН, ЗАМКИ БАВАРІЇ (</w:t>
      </w:r>
      <w:proofErr w:type="spellStart"/>
      <w:r w:rsidRPr="006E752B">
        <w:rPr>
          <w:rFonts w:ascii="Verdana" w:eastAsia="Times New Roman" w:hAnsi="Verdana" w:cs="Arial"/>
          <w:b/>
          <w:bCs/>
          <w:sz w:val="18"/>
          <w:szCs w:val="18"/>
        </w:rPr>
        <w:t>шкільні</w:t>
      </w:r>
      <w:proofErr w:type="spellEnd"/>
      <w:r w:rsidRPr="006E752B"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sz w:val="18"/>
          <w:szCs w:val="18"/>
        </w:rPr>
        <w:t>канікули</w:t>
      </w:r>
      <w:proofErr w:type="spellEnd"/>
      <w:r w:rsidRPr="006E752B">
        <w:rPr>
          <w:rFonts w:ascii="Verdana" w:eastAsia="Times New Roman" w:hAnsi="Verdana" w:cs="Arial"/>
          <w:b/>
          <w:bCs/>
          <w:sz w:val="18"/>
          <w:szCs w:val="18"/>
        </w:rPr>
        <w:t>)</w:t>
      </w:r>
    </w:p>
    <w:p w:rsidR="006E752B" w:rsidRPr="006E752B" w:rsidRDefault="006E752B" w:rsidP="006E752B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1 день</w:t>
      </w:r>
    </w:p>
    <w:p w:rsidR="006E752B" w:rsidRPr="006E752B" w:rsidRDefault="006E752B" w:rsidP="006E752B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Знайомство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зі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столицею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Угорщини</w:t>
      </w:r>
      <w:proofErr w:type="spellEnd"/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Прибуття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в Мукачево.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Зустріч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біля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автобусу (автобус буде подано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паркувальний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майданчик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привокзальній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).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Орієнтовний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збору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туристів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- 06:30. Посадка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комфортабельний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автобус.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кордон о 06:45. Час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виїзду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може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змінюватись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просимо перед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бронюванням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туру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уточнювати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Перетин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кордону.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gram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у Будапешт</w:t>
      </w:r>
      <w:proofErr w:type="gram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.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Запрошуємо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екскурсію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"Душа і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серце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Будапешту"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 (15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дорослих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/10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дітей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).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душа Будапешту –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Базиліка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Святого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Іштвана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– одна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трьох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найбільших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угорських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базилік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Зачаровують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її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бронзові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барельєфи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мозаїка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колонах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стінах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розписаний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купол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біблійними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сценами про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створення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світу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Далі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шлях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пролягатиме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через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Свободи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серця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Будапешту – Парламенту.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найбільша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урядова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резиденція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Європі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яку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будували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19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!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Насолодившись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красою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будівлі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видами на Дунай,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продовжимо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маршрут по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набережній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ланцюгового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мосту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Сечені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–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найкрасивішого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найбільш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впізнаваного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мосту Будапешта.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послухаємо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легенди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пов'язані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ним.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Далі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прогулюючись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набережною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Пешту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побачимо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багато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пам'ятників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сумних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кумедних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дізнаємося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їхню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історії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концертний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зал "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Вігадо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",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виступали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знамениті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композитори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впевнені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закохаєтеся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Будапешт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більше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За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сприятливого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проходження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кордону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 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матимемо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змогу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відвідати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одну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найказковіших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локацій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зимового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Будапешту — 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Різдвяну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ярмарку на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площі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Святого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Іштвана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Повітря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тут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наповнене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ароматом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кориці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глінтвейну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смажених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горішків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Перед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базилікою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сяє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велика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ялинка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ковзанка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просто неба, 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майстри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народного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мистецтва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пропонують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унікальні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сувеніри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ручної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роботи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численних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гастрономічних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локаціях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можна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скуштувати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угорські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делікатеси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: гуляш,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лангош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солодкі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млинці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гарячий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шоколад.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кожен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відчує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дух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Різдва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!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Вільний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час.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по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території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Угорщини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Поселення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готель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Нічліг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19" name="Рисунок 19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549730" cy="1079500"/>
            <wp:effectExtent l="0" t="0" r="0" b="6350"/>
            <wp:docPr id="18" name="Рисунок 18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40" cy="108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44732" cy="1079500"/>
            <wp:effectExtent l="0" t="0" r="0" b="6350"/>
            <wp:docPr id="17" name="Рисунок 17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63" cy="108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74421" cy="1079500"/>
            <wp:effectExtent l="0" t="0" r="2540" b="6350"/>
            <wp:docPr id="16" name="Рисунок 1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31" cy="108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2B" w:rsidRPr="006E752B" w:rsidRDefault="006E752B" w:rsidP="006E752B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2 день</w:t>
      </w:r>
    </w:p>
    <w:p w:rsidR="006E752B" w:rsidRPr="006E752B" w:rsidRDefault="006E752B" w:rsidP="006E752B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Мандрівка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долиною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Зальцкаммергут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приозерне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місто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Гальштат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та Зальцбург</w:t>
      </w:r>
    </w:p>
    <w:p w:rsidR="006E752B" w:rsidRPr="006E752B" w:rsidRDefault="006E752B" w:rsidP="006E752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Сніданок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Виселення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готелю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gram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 Зальцбург</w:t>
      </w:r>
      <w:proofErr w:type="gram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По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дорозі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запрошуємо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здійснити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«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Мандрівку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долиною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Зальцкаммергут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»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 (35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дорослих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/ 30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дітей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обов’язкова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екскурсія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).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подорожі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побачимо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чарівні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альпійські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озера,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мальовничі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долини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й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величні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вершини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серед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яких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льодовик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Дахштейн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Регіон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Зальцкаммергут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понад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70 озер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вважається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одним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найкрасивіших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Європі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Нас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чекають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казкові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містечка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Санкт-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Гільген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Санкт-Вольфганг, 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також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найвідоміша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перлина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Австрії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Гальштат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внесений </w:t>
      </w:r>
      <w:proofErr w:type="gram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 списку</w:t>
      </w:r>
      <w:proofErr w:type="gram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спадщини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ЮНЕСКО.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містечко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затиснуте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між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горами та озером,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виглядає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як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листівка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ожила: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спокій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дзеркальні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води й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давня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історія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соляних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копалень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створюють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атмосферу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повного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гармонійного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спокою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далі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запрошуємо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екскурсію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 «Зальцбург –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захоплива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гармонія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музики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архітектури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».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Знайомство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почнемо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саду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Мірабель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У XII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столітті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архієпископ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побудував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своєї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коханої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палац і сад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терасами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скульптурами.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Альтмаркт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побачимо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найменший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будинок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Зальцбурга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його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ширина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трохи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більше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одного метра. У самому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серці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знаходиться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будинок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понад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250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тому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народився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геній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світової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музики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Вольфганг Амадей Моцарт.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Прогуляємося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купецькою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середньовічною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вуличкою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Гетрайдегассе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назви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магазинів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заховані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витончених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кованих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вивісках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трішки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і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опинимося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старому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розкішній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Резиденції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розташована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між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двома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архієпископськими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палацами — Новою та Старою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Резиденціями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прикрашає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фонтан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стилі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італійського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бароко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зовсім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поруч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височіє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Кафедральний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собор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величним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органом,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понад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чотири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тисячі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труб.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Зальцбург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хочеться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зупинити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момент,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пити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каву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затишній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кав’ярні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слухати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прекрасну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музику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передріздвяний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період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його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вулички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перетворюються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казку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яскравими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вогнями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ароматом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мигдалю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святковими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ятками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Саме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тут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розгортаються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одні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найатмосферніших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різдвяних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ярмарків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Австрії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: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 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повітрі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відчувається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тепло свята,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лунає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сміх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на прилавках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мерехтять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різдвяні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прикраси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свічки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іграшки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поруч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пригощають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гарячим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пуншем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солодким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печивом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Вечеря*.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готель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Заселення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Нічліг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15" name="Рисунок 1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50670" cy="1079500"/>
            <wp:effectExtent l="0" t="0" r="6985" b="6350"/>
            <wp:docPr id="14" name="Рисунок 1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66" cy="108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430976" cy="1079500"/>
            <wp:effectExtent l="0" t="0" r="0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09" cy="108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751610" cy="1079500"/>
            <wp:effectExtent l="0" t="0" r="1270" b="6350"/>
            <wp:docPr id="12" name="Рисунок 1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2" cy="108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2B" w:rsidRPr="006E752B" w:rsidRDefault="006E752B" w:rsidP="006E752B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3 день</w:t>
      </w:r>
    </w:p>
    <w:p w:rsidR="006E752B" w:rsidRPr="006E752B" w:rsidRDefault="006E752B" w:rsidP="006E752B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Незабутній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день -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казковий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замок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Нойшванштайн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пишний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палац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Ліндерхоф</w:t>
      </w:r>
      <w:proofErr w:type="spellEnd"/>
    </w:p>
    <w:p w:rsidR="006E752B" w:rsidRPr="006E752B" w:rsidRDefault="006E752B" w:rsidP="006E752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Сніданок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виселення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готелю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Сьогодні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пропонуємо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Вам провести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незабутній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день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відвідати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неймовірні</w:t>
      </w:r>
      <w:proofErr w:type="spellEnd"/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Замок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Нойшванштайн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- "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Лебединий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камінь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" та Палац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Ліндергоф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: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(40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+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вхідний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квиток 35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дорослих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/15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дітей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до 17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).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Замок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Нойшванштайн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– «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Лебединий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камінь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»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 -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втілена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фантазія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, замок-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казка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піднявши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ніби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іграшкові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башточки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галереї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над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лісистими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пагорбами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баварських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Альпах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містом</w:t>
      </w:r>
      <w:proofErr w:type="spellEnd"/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Фюссен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поблизу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австрійського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кордону. При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цьому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замка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досить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значні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розміри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та й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будувався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протягом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сімнадцяти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Будуючи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замок, король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Баварії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Людвіг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II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прагнув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втілити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його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архітектурі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уявлення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про романтику.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Внутрішнє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оздоблення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замку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являє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собою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суміш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архітектурно-художніх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стилів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поєднання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мавританських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готичних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барокових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елементів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: колони-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сталактити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тронний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зал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декадентсько-візантійському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дусі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співочий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зал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вишуканим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освітленням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призначався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постановок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вагнерівських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опер.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Обід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*.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Палац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Ліндергоф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–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справжній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Маленький Версаль 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–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найменший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трьох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замків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побудованих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королем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Людвігом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II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Баварським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Ліндергоф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переповнений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неймовірними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скарбами і фресками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зображеннями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міфологічних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сцен.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Найбільша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кімната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-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особиста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спальня короля,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пишно</w:t>
      </w:r>
      <w:proofErr w:type="spellEnd"/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прикрашена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увінчана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кристальним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канделябром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108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свічками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штучним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водоспадом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призначеним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охолодження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кімнати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літній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час.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Дивовижна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краса,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втілена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камені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Навколо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замку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лежить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чудовий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парк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терасами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каскадами,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альтанками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стилях,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квітковими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клумбами, фонтанами,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липовими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алеями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...тут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навіть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підземне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озеро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гроті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Венери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чарівною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підсвіткою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штучними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хвилями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в золотому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човні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вигляді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лебедя любив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відпочивати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король- романтик.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Мюнхен.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Поселення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готель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Нічліг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11" name="Рисунок 1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441800" cy="1080000"/>
            <wp:effectExtent l="0" t="0" r="6350" b="6350"/>
            <wp:docPr id="10" name="Рисунок 1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732620" cy="1080000"/>
            <wp:effectExtent l="0" t="0" r="1270" b="6350"/>
            <wp:docPr id="8" name="Рисунок 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2B" w:rsidRPr="006E752B" w:rsidRDefault="006E752B" w:rsidP="006E752B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4 день</w:t>
      </w:r>
    </w:p>
    <w:p w:rsidR="006E752B" w:rsidRPr="006E752B" w:rsidRDefault="006E752B" w:rsidP="006E752B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Мюнхен -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місто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розкішних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палаців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сучасних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музеїв</w:t>
      </w:r>
      <w:proofErr w:type="spellEnd"/>
    </w:p>
    <w:p w:rsidR="006E752B" w:rsidRPr="006E752B" w:rsidRDefault="006E752B" w:rsidP="006E752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Сніданок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Виселення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готелю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Запрошуємо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оглядову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екскурсію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 «Мюнхен —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столиця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Баварії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»</w:t>
      </w: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місто-казку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півдні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Німеччини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сповнене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гостинності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шарму.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по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якому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хочеться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блукати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ранку до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ночі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...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прогулянки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побачите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головні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символи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Старого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: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Марієнплац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її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знаменитим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годинником-глокеншпілем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вражаючу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мерію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стару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нову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Ратушу,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площу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Одеонсплац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бароковий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храм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Театінеркирхе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Пройдете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вузькими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середньовічними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вуличками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побуваєте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історичному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ринку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Віктуалієнмаркт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також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зазирнете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фешенебельну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Максиміліанштрассе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І,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звісно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ж,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побачите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легендарну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пивоварню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Хофбройхаус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народжується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баварська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атмосфера.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У зимовий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період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центр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міста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сяє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святковими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вогнями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різдвяний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ярмарок на 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Марієнплац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вважається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одним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найкрасивіших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у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Німеччині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Тут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панує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аромат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глінтвейну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смаженого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мигдалю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медових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пряників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звучить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жива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музика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а на прилавках —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сотні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різдвяних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прикрас і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подарунків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ручної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роботи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Вільний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час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самостійної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прогулянки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шопінгу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або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відпочинку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одній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затишних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кав’ярень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Нічний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територію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Угорщини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582200" cy="1080000"/>
            <wp:effectExtent l="0" t="0" r="0" b="6350"/>
            <wp:docPr id="7" name="Рисунок 7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360800" cy="1080000"/>
            <wp:effectExtent l="0" t="0" r="0" b="6350"/>
            <wp:docPr id="6" name="Рисунок 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533600" cy="1080000"/>
            <wp:effectExtent l="0" t="0" r="0" b="6350"/>
            <wp:docPr id="5" name="Рисунок 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4" name="Рисунок 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2B" w:rsidRPr="006E752B" w:rsidRDefault="006E752B" w:rsidP="006E752B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5 день</w:t>
      </w:r>
    </w:p>
    <w:p w:rsidR="006E752B" w:rsidRPr="006E752B" w:rsidRDefault="006E752B" w:rsidP="006E752B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Унікальні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термальні</w:t>
      </w:r>
      <w:proofErr w:type="spellEnd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купальні</w:t>
      </w:r>
      <w:proofErr w:type="spellEnd"/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територією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Угорщини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Бажаючим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пропонуємо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відвідати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 зоопарк та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океанаріум</w:t>
      </w:r>
      <w:proofErr w:type="spellEnd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Ніерхазі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зібрано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багато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тварин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усього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світу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! (вартість 20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)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Ніредьгазький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зоопарк,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який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називають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зоопарком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приставкою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«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»,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розташувався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на 35 га дубового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лісу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Там, де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можливо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гостей та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звірів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замість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огорожі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розділяє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лише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сухий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або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водяний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рів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Завітавши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сюди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ми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насправді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відчуємо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себе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мандрівниками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gram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 далеких краях</w:t>
      </w:r>
      <w:proofErr w:type="gram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Для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рідкісних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тварин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які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мешкають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gram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 зоопарку</w:t>
      </w:r>
      <w:proofErr w:type="gram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–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суматранського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тигра, варана острова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Комодо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індійського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носорога – тут створили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відповідні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«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континенти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», і для нас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справжня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навколосвітня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подорож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6E752B" w:rsidRPr="006E752B" w:rsidRDefault="006E752B" w:rsidP="006E752B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Виїзд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Україну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Перетин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угорсько-українського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кордону.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Приїзд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в Мукачево. Посадка на потяг </w:t>
      </w:r>
      <w:proofErr w:type="spellStart"/>
      <w:r w:rsidRPr="006E752B">
        <w:rPr>
          <w:rFonts w:ascii="Verdana" w:eastAsia="Times New Roman" w:hAnsi="Verdana" w:cs="Arial"/>
          <w:color w:val="212529"/>
          <w:sz w:val="18"/>
          <w:szCs w:val="18"/>
        </w:rPr>
        <w:t>після</w:t>
      </w:r>
      <w:proofErr w:type="spellEnd"/>
      <w:r w:rsidRPr="006E752B">
        <w:rPr>
          <w:rFonts w:ascii="Verdana" w:eastAsia="Times New Roman" w:hAnsi="Verdana" w:cs="Arial"/>
          <w:color w:val="212529"/>
          <w:sz w:val="18"/>
          <w:szCs w:val="18"/>
        </w:rPr>
        <w:t xml:space="preserve"> 23:00.</w:t>
      </w:r>
    </w:p>
    <w:p w:rsidR="006E752B" w:rsidRPr="006E752B" w:rsidRDefault="006E752B" w:rsidP="006E752B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20000" cy="1080000"/>
            <wp:effectExtent l="0" t="0" r="0" b="6350"/>
            <wp:docPr id="3" name="Рисунок 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bookmarkStart w:id="0" w:name="_GoBack"/>
      <w:bookmarkEnd w:id="0"/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2076923" cy="1080000"/>
            <wp:effectExtent l="0" t="0" r="0" b="6350"/>
            <wp:docPr id="2" name="Рисунок 2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92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FFFFFF"/>
          <w:sz w:val="18"/>
          <w:szCs w:val="18"/>
          <w:lang w:val="en-US"/>
        </w:rPr>
        <w:t xml:space="preserve"> </w:t>
      </w:r>
      <w:r w:rsidRPr="006E752B">
        <w:rPr>
          <w:rFonts w:ascii="Verdana" w:eastAsia="Times New Roman" w:hAnsi="Verdana" w:cs="Arial"/>
          <w:noProof/>
          <w:color w:val="FFFFFF"/>
          <w:sz w:val="18"/>
          <w:szCs w:val="18"/>
        </w:rPr>
        <w:drawing>
          <wp:inline distT="0" distB="0" distL="0" distR="0">
            <wp:extent cx="1670103" cy="1080000"/>
            <wp:effectExtent l="0" t="0" r="6350" b="6350"/>
            <wp:docPr id="1" name="Рисунок 1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0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2B" w:rsidRPr="006E752B" w:rsidRDefault="006E752B" w:rsidP="006E752B">
      <w:pPr>
        <w:shd w:val="clear" w:color="auto" w:fill="5BC475"/>
        <w:jc w:val="center"/>
        <w:rPr>
          <w:rFonts w:ascii="Verdana" w:hAnsi="Verdana" w:cs="Segoe UI"/>
          <w:b/>
          <w:bCs/>
          <w:color w:val="FFFFFF"/>
          <w:sz w:val="18"/>
          <w:szCs w:val="18"/>
        </w:rPr>
      </w:pPr>
      <w:r w:rsidRPr="006E752B">
        <w:rPr>
          <w:rFonts w:ascii="Verdana" w:hAnsi="Verdana" w:cs="Segoe UI"/>
          <w:b/>
          <w:bCs/>
          <w:color w:val="FFFFFF"/>
          <w:sz w:val="18"/>
          <w:szCs w:val="18"/>
        </w:rPr>
        <w:t>06.12.2025</w:t>
      </w:r>
    </w:p>
    <w:p w:rsidR="006E752B" w:rsidRPr="006E752B" w:rsidRDefault="006E752B" w:rsidP="006E752B">
      <w:pPr>
        <w:shd w:val="clear" w:color="auto" w:fill="5BC475"/>
        <w:jc w:val="center"/>
        <w:rPr>
          <w:rFonts w:ascii="Verdana" w:hAnsi="Verdana" w:cs="Segoe UI"/>
          <w:b/>
          <w:bCs/>
          <w:color w:val="FFFFFF"/>
          <w:sz w:val="18"/>
          <w:szCs w:val="18"/>
        </w:rPr>
      </w:pPr>
      <w:r w:rsidRPr="006E752B">
        <w:rPr>
          <w:rFonts w:ascii="Verdana" w:hAnsi="Verdana" w:cs="Segoe UI"/>
          <w:b/>
          <w:bCs/>
          <w:color w:val="FFFFFF"/>
          <w:sz w:val="18"/>
          <w:szCs w:val="18"/>
        </w:rPr>
        <w:t>13.12.2025</w:t>
      </w:r>
    </w:p>
    <w:p w:rsidR="006E752B" w:rsidRPr="006E752B" w:rsidRDefault="006E752B" w:rsidP="006E752B">
      <w:pPr>
        <w:shd w:val="clear" w:color="auto" w:fill="5BC475"/>
        <w:jc w:val="center"/>
        <w:rPr>
          <w:rFonts w:ascii="Verdana" w:hAnsi="Verdana" w:cs="Segoe UI"/>
          <w:b/>
          <w:bCs/>
          <w:color w:val="FFFFFF"/>
          <w:sz w:val="18"/>
          <w:szCs w:val="18"/>
        </w:rPr>
      </w:pPr>
      <w:r w:rsidRPr="006E752B">
        <w:rPr>
          <w:rFonts w:ascii="Verdana" w:hAnsi="Verdana" w:cs="Segoe UI"/>
          <w:b/>
          <w:bCs/>
          <w:color w:val="FFFFFF"/>
          <w:sz w:val="18"/>
          <w:szCs w:val="18"/>
        </w:rPr>
        <w:t>20.12.2025</w:t>
      </w:r>
    </w:p>
    <w:p w:rsidR="006E752B" w:rsidRPr="006E752B" w:rsidRDefault="006E752B" w:rsidP="006E752B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Style w:val="leftcaption"/>
          <w:rFonts w:ascii="Verdana" w:hAnsi="Verdana" w:cs="Segoe UI"/>
          <w:b/>
          <w:bCs/>
          <w:color w:val="FFFFFF"/>
          <w:sz w:val="18"/>
          <w:szCs w:val="18"/>
          <w:shd w:val="clear" w:color="auto" w:fill="48509D"/>
        </w:rPr>
        <w:t>Вартість туру</w:t>
      </w:r>
    </w:p>
    <w:p w:rsidR="006E752B" w:rsidRPr="006E752B" w:rsidRDefault="006E752B" w:rsidP="006E752B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proofErr w:type="spellStart"/>
      <w:r w:rsidRPr="006E752B">
        <w:rPr>
          <w:rFonts w:ascii="Verdana" w:hAnsi="Verdana" w:cs="Segoe UI"/>
          <w:color w:val="FFFFFF"/>
          <w:sz w:val="18"/>
          <w:szCs w:val="18"/>
        </w:rPr>
        <w:t>Раннє</w:t>
      </w:r>
      <w:proofErr w:type="spellEnd"/>
      <w:r w:rsidRPr="006E752B">
        <w:rPr>
          <w:rFonts w:ascii="Verdana" w:hAnsi="Verdana" w:cs="Segoe UI"/>
          <w:color w:val="FFFFFF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FFFFFF"/>
          <w:sz w:val="18"/>
          <w:szCs w:val="18"/>
        </w:rPr>
        <w:t>бронювання</w:t>
      </w:r>
      <w:proofErr w:type="spellEnd"/>
    </w:p>
    <w:p w:rsidR="006E752B" w:rsidRPr="006E752B" w:rsidRDefault="006E752B" w:rsidP="006E752B">
      <w:pPr>
        <w:pStyle w:val="6"/>
        <w:shd w:val="clear" w:color="auto" w:fill="F1874C"/>
        <w:spacing w:before="0" w:beforeAutospacing="0" w:after="0" w:afterAutospacing="0"/>
        <w:jc w:val="center"/>
        <w:rPr>
          <w:rFonts w:ascii="Verdana" w:hAnsi="Verdana" w:cs="Segoe UI"/>
          <w:color w:val="FFFFFF"/>
          <w:sz w:val="18"/>
          <w:szCs w:val="18"/>
        </w:rPr>
      </w:pPr>
      <w:r w:rsidRPr="006E752B">
        <w:rPr>
          <w:rFonts w:ascii="Verdana" w:hAnsi="Verdana" w:cs="Segoe UI"/>
          <w:color w:val="FFFFFF"/>
          <w:sz w:val="18"/>
          <w:szCs w:val="18"/>
        </w:rPr>
        <w:t>305 EUR</w:t>
      </w:r>
    </w:p>
    <w:p w:rsidR="006E752B" w:rsidRPr="006E752B" w:rsidRDefault="006E752B" w:rsidP="006E752B">
      <w:pPr>
        <w:pStyle w:val="a4"/>
        <w:shd w:val="clear" w:color="auto" w:fill="F5F5F5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При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бронюванні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за 6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тижнів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gramStart"/>
      <w:r w:rsidRPr="006E752B">
        <w:rPr>
          <w:rFonts w:ascii="Verdana" w:hAnsi="Verdana" w:cs="Segoe UI"/>
          <w:color w:val="212529"/>
          <w:sz w:val="18"/>
          <w:szCs w:val="18"/>
        </w:rPr>
        <w:t>до початку</w:t>
      </w:r>
      <w:proofErr w:type="gram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туру</w:t>
      </w:r>
    </w:p>
    <w:p w:rsidR="006E752B" w:rsidRPr="006E752B" w:rsidRDefault="006E752B" w:rsidP="006E752B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hyperlink r:id="rId43" w:history="1">
        <w:proofErr w:type="spellStart"/>
        <w:r w:rsidRPr="006E752B">
          <w:rPr>
            <w:rStyle w:val="a3"/>
            <w:rFonts w:ascii="Verdana" w:hAnsi="Verdana" w:cs="Segoe UI"/>
            <w:b/>
            <w:bCs/>
            <w:color w:val="FFFFFF"/>
            <w:sz w:val="18"/>
            <w:szCs w:val="18"/>
            <w:bdr w:val="none" w:sz="0" w:space="0" w:color="auto" w:frame="1"/>
            <w:shd w:val="clear" w:color="auto" w:fill="49B162"/>
          </w:rPr>
          <w:t>Замовити</w:t>
        </w:r>
        <w:proofErr w:type="spellEnd"/>
      </w:hyperlink>
    </w:p>
    <w:p w:rsidR="006E752B" w:rsidRPr="006E752B" w:rsidRDefault="006E752B" w:rsidP="006E752B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E752B">
        <w:rPr>
          <w:rFonts w:ascii="Verdana" w:hAnsi="Verdana" w:cs="Segoe UI"/>
          <w:color w:val="FFFFFF"/>
          <w:sz w:val="18"/>
          <w:szCs w:val="18"/>
        </w:rPr>
        <w:t>Вартість</w:t>
      </w:r>
    </w:p>
    <w:p w:rsidR="006E752B" w:rsidRPr="006E752B" w:rsidRDefault="006E752B" w:rsidP="006E752B">
      <w:pPr>
        <w:pStyle w:val="6"/>
        <w:shd w:val="clear" w:color="auto" w:fill="F1874C"/>
        <w:spacing w:before="0" w:beforeAutospacing="0" w:after="0" w:afterAutospacing="0"/>
        <w:jc w:val="center"/>
        <w:rPr>
          <w:rFonts w:ascii="Verdana" w:hAnsi="Verdana" w:cs="Segoe UI"/>
          <w:color w:val="FFFFFF"/>
          <w:sz w:val="18"/>
          <w:szCs w:val="18"/>
        </w:rPr>
      </w:pPr>
      <w:r w:rsidRPr="006E752B">
        <w:rPr>
          <w:rFonts w:ascii="Verdana" w:hAnsi="Verdana" w:cs="Segoe UI"/>
          <w:color w:val="FFFFFF"/>
          <w:sz w:val="18"/>
          <w:szCs w:val="18"/>
        </w:rPr>
        <w:t>320 EUR</w:t>
      </w:r>
    </w:p>
    <w:p w:rsidR="006E752B" w:rsidRPr="006E752B" w:rsidRDefault="006E752B" w:rsidP="006E752B">
      <w:pPr>
        <w:pStyle w:val="a4"/>
        <w:shd w:val="clear" w:color="auto" w:fill="F5F5F5"/>
        <w:rPr>
          <w:rFonts w:ascii="Verdana" w:hAnsi="Verdana" w:cs="Segoe UI"/>
          <w:color w:val="212529"/>
          <w:sz w:val="18"/>
          <w:szCs w:val="18"/>
        </w:rPr>
      </w:pP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Базова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вартість</w:t>
      </w:r>
    </w:p>
    <w:p w:rsidR="006E752B" w:rsidRPr="006E752B" w:rsidRDefault="006E752B" w:rsidP="006E752B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hyperlink r:id="rId44" w:history="1">
        <w:proofErr w:type="spellStart"/>
        <w:r w:rsidRPr="006E752B">
          <w:rPr>
            <w:rStyle w:val="a3"/>
            <w:rFonts w:ascii="Verdana" w:hAnsi="Verdana" w:cs="Segoe UI"/>
            <w:b/>
            <w:bCs/>
            <w:color w:val="FFFFFF"/>
            <w:sz w:val="18"/>
            <w:szCs w:val="18"/>
            <w:bdr w:val="none" w:sz="0" w:space="0" w:color="auto" w:frame="1"/>
            <w:shd w:val="clear" w:color="auto" w:fill="49B162"/>
          </w:rPr>
          <w:t>Замовити</w:t>
        </w:r>
        <w:proofErr w:type="spellEnd"/>
      </w:hyperlink>
    </w:p>
    <w:p w:rsidR="006E752B" w:rsidRPr="006E752B" w:rsidRDefault="006E752B" w:rsidP="006E752B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E752B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Проїзд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за маршрутом автобусом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єврокласу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Проживання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в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готелях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рівня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3* </w:t>
      </w:r>
      <w:proofErr w:type="gramStart"/>
      <w:r w:rsidRPr="006E752B">
        <w:rPr>
          <w:rFonts w:ascii="Verdana" w:hAnsi="Verdana" w:cs="Segoe UI"/>
          <w:color w:val="212529"/>
          <w:sz w:val="18"/>
          <w:szCs w:val="18"/>
        </w:rPr>
        <w:t>у номерах</w:t>
      </w:r>
      <w:proofErr w:type="gramEnd"/>
      <w:r w:rsidRPr="006E752B">
        <w:rPr>
          <w:rFonts w:ascii="Verdana" w:hAnsi="Verdana" w:cs="Segoe UI"/>
          <w:color w:val="212529"/>
          <w:sz w:val="18"/>
          <w:szCs w:val="18"/>
        </w:rPr>
        <w:t xml:space="preserve"> з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усіма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зручностями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Харчування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–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сніданки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lastRenderedPageBreak/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Супровід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керівником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групи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всім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маршрутом;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Медичне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страхування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осіб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7-59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Оглядові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екскурсії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по маршруту: Мюнхен, Зальцбург.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6E752B" w:rsidRPr="006E752B" w:rsidRDefault="006E752B" w:rsidP="006E752B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6E752B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Курортний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збір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(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оплачується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при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бронюванні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туру) - 6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з особи;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Додаткових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4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обідо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/вечерь - 85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євро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(без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напоїв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).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Замовлення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та оплата </w:t>
      </w:r>
      <w:proofErr w:type="gramStart"/>
      <w:r w:rsidRPr="006E752B">
        <w:rPr>
          <w:rFonts w:ascii="Verdana" w:hAnsi="Verdana" w:cs="Segoe UI"/>
          <w:color w:val="212529"/>
          <w:sz w:val="18"/>
          <w:szCs w:val="18"/>
        </w:rPr>
        <w:t>до початку</w:t>
      </w:r>
      <w:proofErr w:type="gram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туру;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Факультативні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екскурсії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Медичне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страхування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для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осіб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0-6 та 60-80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років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(*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уточнюйте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у менеджера);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Вхідні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квитки в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екскурсійні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об’єкти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(церкви,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собори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музеї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тощо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);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Проїзд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громадським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транспортом;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Особисті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витрати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;</w:t>
      </w:r>
    </w:p>
    <w:p w:rsidR="006E752B" w:rsidRPr="006E752B" w:rsidRDefault="006E752B" w:rsidP="006E752B">
      <w:pPr>
        <w:pStyle w:val="a4"/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6E752B">
        <w:rPr>
          <w:rFonts w:ascii="Verdana" w:hAnsi="Verdana" w:cs="Segoe UI"/>
          <w:color w:val="212529"/>
          <w:sz w:val="18"/>
          <w:szCs w:val="18"/>
        </w:rPr>
        <w:t xml:space="preserve">• Туристам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із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Києва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Туроператор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може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надати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послуги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щодо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придбання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залізничних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квитків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Київ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-Мукачево-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Київ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- 2300 грн. купе. Квитки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можна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купити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самостійно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обов'язково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завчасно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уточніть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у менеджера номер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поїзда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.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Увага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! Вартість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квитків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може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бути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змінена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Туроператором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після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придбання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внаслідок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підняття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тарифів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чи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підтвердження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УЗ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дорожчого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 xml:space="preserve"> </w:t>
      </w:r>
      <w:proofErr w:type="spellStart"/>
      <w:r w:rsidRPr="006E752B">
        <w:rPr>
          <w:rFonts w:ascii="Verdana" w:hAnsi="Verdana" w:cs="Segoe UI"/>
          <w:color w:val="212529"/>
          <w:sz w:val="18"/>
          <w:szCs w:val="18"/>
        </w:rPr>
        <w:t>поїзда</w:t>
      </w:r>
      <w:proofErr w:type="spellEnd"/>
      <w:r w:rsidRPr="006E752B">
        <w:rPr>
          <w:rFonts w:ascii="Verdana" w:hAnsi="Verdana" w:cs="Segoe UI"/>
          <w:color w:val="212529"/>
          <w:sz w:val="18"/>
          <w:szCs w:val="18"/>
        </w:rPr>
        <w:t>.</w:t>
      </w:r>
    </w:p>
    <w:p w:rsidR="00804E47" w:rsidRPr="006E752B" w:rsidRDefault="006E752B">
      <w:pPr>
        <w:rPr>
          <w:rFonts w:ascii="Verdana" w:hAnsi="Verdana"/>
          <w:sz w:val="18"/>
          <w:szCs w:val="18"/>
        </w:rPr>
      </w:pPr>
    </w:p>
    <w:sectPr w:rsidR="00804E47" w:rsidRPr="006E752B" w:rsidSect="006E7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F794E"/>
    <w:multiLevelType w:val="multilevel"/>
    <w:tmpl w:val="00C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2B"/>
    <w:rsid w:val="005B7097"/>
    <w:rsid w:val="006E752B"/>
    <w:rsid w:val="00D03731"/>
    <w:rsid w:val="00D3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51E1"/>
  <w15:chartTrackingRefBased/>
  <w15:docId w15:val="{7AE64CE6-8D34-48EE-ABFB-2C1C74DF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7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6E75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E75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5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6E75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6E752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6E7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caption">
    <w:name w:val="left_caption"/>
    <w:basedOn w:val="a0"/>
    <w:rsid w:val="006E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1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3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7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2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3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8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4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60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3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0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94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8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0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6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95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98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8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4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2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6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8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2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84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7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5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4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3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2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5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88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2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0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u1tckWXp5MjhAJWb3ORbqL2wlFvAIM30p7IvsXPr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sakums.com.ua/storage/watermarked/y7q5ra3WECxCkpwyRrz6x6fj5BEirV0GtwhaswG0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fL2sUTYfcm7WiDAkFDPa98TivcGuAOGEulx1Mw76.jpe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hyperlink" Target="https://sakums.com.ua/storage/watermarked/KDPNUI8zWc5ol51kSq6RKu2c2NM6ZnxENVGNzniR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QLUlKa9m1HPEKt34vUqqjHvSdMEEZ0EhbH3bk9au.jpeg" TargetMode="External"/><Relationship Id="rId25" Type="http://schemas.openxmlformats.org/officeDocument/2006/relationships/hyperlink" Target="https://sakums.com.ua/storage/watermarked/yiJLMBIIcdcl2kzK9T7qAQeVhn00P5z5iUCiKeKc.jpeg" TargetMode="External"/><Relationship Id="rId33" Type="http://schemas.openxmlformats.org/officeDocument/2006/relationships/hyperlink" Target="https://sakums.com.ua/storage/watermarked/6zdfeoxp4H3BwzVdCvohAe2m7SFxBf6oPww7WDUE.jpeg" TargetMode="External"/><Relationship Id="rId38" Type="http://schemas.openxmlformats.org/officeDocument/2006/relationships/image" Target="media/image17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uxOSMYF0Mtjq1OyKv0eDKUbJoFcNGTSNif7YcW43.jpeg" TargetMode="External"/><Relationship Id="rId41" Type="http://schemas.openxmlformats.org/officeDocument/2006/relationships/hyperlink" Target="https://sakums.com.ua/storage/watermarked/76MKbK10GuTcqo0JNje9byLrzYungu1nBxzj7u8u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gakY70AHCwIQ6CWQHJOknHSRnDZhszFHEuohonVc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sakums.com.ua/storage/watermarked/Xj6H1dFVofZk6Y60i9vDozZXE6eCiS0lRawrjMOQ.jpeg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hyperlink" Target="https://sakums.com.ua/storage/watermarked/zlZJFet6bAteB1jtpRJxE1PY7AKTTQNVE6gmul6i.jpeg" TargetMode="External"/><Relationship Id="rId15" Type="http://schemas.openxmlformats.org/officeDocument/2006/relationships/hyperlink" Target="https://sakums.com.ua/storage/watermarked/aUSRk43ypuiUhoc5vxOR59SyxI2CFtSmABOgN0S0.jpeg" TargetMode="External"/><Relationship Id="rId23" Type="http://schemas.openxmlformats.org/officeDocument/2006/relationships/hyperlink" Target="https://sakums.com.ua/storage/watermarked/9cYwIVhpzolQsEP1ngFi0gfa8x2WcR0ZdACXVXs3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IUoI4vDzLPFMMQJ59TfD394ffWBjMBvVHZasq3Eb.jpeg" TargetMode="External"/><Relationship Id="rId31" Type="http://schemas.openxmlformats.org/officeDocument/2006/relationships/hyperlink" Target="https://sakums.com.ua/storage/watermarked/xTRtKEm6wQheoHfucS3O7RZSzxtLJSrvSGLnFONb.jpeg" TargetMode="External"/><Relationship Id="rId44" Type="http://schemas.openxmlformats.org/officeDocument/2006/relationships/hyperlink" Target="https://sakums.com.ua/uk/tours/1299-u-syajvi-rizdvyanih-vogniv-zaltsburg-myunhen-zamki-bavarii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mXZWEorBx1ocfnxNxy2BiA4hhksyKdoMHHO32Jf2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ugt970T4EpMrXEhLy460FYAUTygHe75UE49B8xqX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SVw16VSZpwPMrRyucRMXz1S2dZWbCdjO2JO4mmU9.jpeg" TargetMode="External"/><Relationship Id="rId43" Type="http://schemas.openxmlformats.org/officeDocument/2006/relationships/hyperlink" Target="https://sakums.com.ua/uk/tours/1299-u-syajvi-rizdvyanih-vogniv-zaltsburg-myunhen-zamki-bavarii-shkilni-kaniku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Карпунина</dc:creator>
  <cp:keywords/>
  <dc:description/>
  <cp:lastModifiedBy>Елена Карпунина</cp:lastModifiedBy>
  <cp:revision>1</cp:revision>
  <dcterms:created xsi:type="dcterms:W3CDTF">2025-11-07T14:45:00Z</dcterms:created>
  <dcterms:modified xsi:type="dcterms:W3CDTF">2025-11-07T14:50:00Z</dcterms:modified>
</cp:coreProperties>
</file>