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55" w:rsidRPr="00F35E1A" w:rsidRDefault="00247980" w:rsidP="00082494">
      <w:pPr>
        <w:jc w:val="center"/>
        <w:rPr>
          <w:rFonts w:ascii="Verdana" w:hAnsi="Verdana"/>
          <w:b/>
          <w:sz w:val="24"/>
          <w:szCs w:val="24"/>
        </w:rPr>
      </w:pPr>
      <w:r w:rsidRPr="00F35E1A">
        <w:rPr>
          <w:rFonts w:ascii="Verdana" w:hAnsi="Verdana"/>
          <w:b/>
          <w:sz w:val="24"/>
          <w:szCs w:val="24"/>
        </w:rPr>
        <w:t>В КРАЇНУ ТЮЛЬПАНІВ ТА ВІТРЯКІВ. ПРИВІТ, АМСТЕРДАМ!</w:t>
      </w:r>
      <w:r w:rsidRPr="00F35E1A">
        <w:rPr>
          <w:rFonts w:ascii="Verdana" w:hAnsi="Verdana"/>
          <w:b/>
          <w:sz w:val="24"/>
          <w:szCs w:val="24"/>
        </w:rPr>
        <w:br/>
        <w:t>(шкільні канікули)</w:t>
      </w:r>
    </w:p>
    <w:p w:rsidR="00D264B8" w:rsidRPr="00F35E1A" w:rsidRDefault="00D264B8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</w:pPr>
      <w:r w:rsidRPr="00F35E1A"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26.10.2024</w:t>
      </w:r>
    </w:p>
    <w:p w:rsidR="00833A4C" w:rsidRPr="00F35E1A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F35E1A">
        <w:rPr>
          <w:rFonts w:ascii="Verdana" w:hAnsi="Verdana" w:cstheme="minorHAnsi"/>
          <w:color w:val="FFFFFF"/>
          <w:sz w:val="20"/>
          <w:szCs w:val="20"/>
        </w:rPr>
        <w:t>1 день</w:t>
      </w:r>
    </w:p>
    <w:p w:rsidR="00833A4C" w:rsidRPr="00F35E1A" w:rsidRDefault="00247980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F35E1A">
        <w:rPr>
          <w:rFonts w:ascii="Verdana" w:hAnsi="Verdana" w:cstheme="minorHAnsi"/>
          <w:color w:val="FFFFFF"/>
          <w:sz w:val="20"/>
          <w:szCs w:val="20"/>
        </w:rPr>
        <w:t>Краків – місто королів</w:t>
      </w:r>
    </w:p>
    <w:p w:rsidR="00247980" w:rsidRPr="00F35E1A" w:rsidRDefault="00247980" w:rsidP="002479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</w:pP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Зустріч туристів у Львові представником компанії САКУМС біля автобуса (автобус чекатиме на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парковці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біля залізничного вокзалу, якщо стояти спиною до вокзалу,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парковка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буде справа, де сквер). 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  <w:t xml:space="preserve">Орієнтовний час збору туристів - 06:30. Виїзд на кордон - 07:00. Якщо ви добираєтеся до Львова самостійно, необхідно уточнити у менеджера точний час відправлення автобуса. 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  <w:t xml:space="preserve">Перетин українсько-польського кордону. Переїзд по території Польщі. 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  <w:t>Бажаючих запрошуємо на оглядову пішохідну екскурсію </w:t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"Краків - місто королів"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. В Кракові кожен житель знає красиві легенди про засновника міста князя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Крака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та легенду про страшного дракона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Смока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. Познайомтесь і Ви ближче з історією магічного міста, занурившись в лабіринти вимощених бруківкою вулиць, де, здається, ще зовсім недавно проїжджали королі зі своєю свитою, оглядаючи свої величні володіння. Основні пам’ятки архітектури: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Вавель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, де формувалась історія Польщі,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Маріацький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костел з двома різними баштами,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Барбакан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, який служив в’їздом в місто, та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Сукенніце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, де торгували заморські купці, вони застигли у часі, аби розказати свої історії.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Обід/вечеря*. 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Переїзд в транзитний готель. Поселення. </w:t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Ночівля.</w:t>
      </w:r>
    </w:p>
    <w:p w:rsidR="00247980" w:rsidRPr="00F35E1A" w:rsidRDefault="00247980" w:rsidP="002479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color w:val="212529"/>
          <w:sz w:val="20"/>
          <w:szCs w:val="20"/>
          <w:lang w:eastAsia="uk-UA"/>
        </w:rPr>
      </w:pPr>
      <w:r w:rsidRPr="00F35E1A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440000" cy="1080000"/>
            <wp:effectExtent l="0" t="0" r="825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TFPz1l1EhUUBGipT4f7e0vf5jOIHI1Ho28DhMqI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E1A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19445" cy="10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jLCRCjtT46Z86OSSNA3nidEbHXN8cGdm84jQZzz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E1A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19445" cy="10800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zpw4a8CSeP3f9rLzzJkNOBWLEtVuPcGPx3vctW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F35E1A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F35E1A">
        <w:rPr>
          <w:rFonts w:ascii="Verdana" w:hAnsi="Verdana" w:cstheme="minorHAnsi"/>
          <w:color w:val="FFFFFF"/>
          <w:sz w:val="20"/>
          <w:szCs w:val="20"/>
        </w:rPr>
        <w:t>2 день</w:t>
      </w:r>
    </w:p>
    <w:p w:rsidR="00833A4C" w:rsidRPr="00F35E1A" w:rsidRDefault="009D24DC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F35E1A">
        <w:rPr>
          <w:rFonts w:ascii="Verdana" w:hAnsi="Verdana" w:cstheme="minorHAnsi"/>
          <w:color w:val="FFFFFF"/>
          <w:sz w:val="20"/>
          <w:szCs w:val="20"/>
        </w:rPr>
        <w:t>Велич Берліну</w:t>
      </w:r>
    </w:p>
    <w:p w:rsidR="009D24DC" w:rsidRPr="00F35E1A" w:rsidRDefault="009D24DC" w:rsidP="009D24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</w:pP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Сніданок.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 Виселення з готелю. 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  <w:t>Переїзд у Берлін. Рекомендуємо відвідати екскурсію </w:t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«Імперська велич Берліну»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. УВАГА! У зв'язку з ОБМЕЖЕННЯМ РУХУ ТУРИСТИЧНИХ АВТОБУСІВ В ЦЕНТРІ БЕРЛІНА ПРОВОДИТЬСЯ ПІШОХІДНА ЕКСКУРСІЯ!!! Берлін проявляє себе у всіх сферах, він дбайливо зберігає подарунки століть і з надзвичайним смаком вписує їх в сьогоднішній день. Запрошуємо Вас, перегорнути сторінку історії і побачити Берлін таким, який він є зараз: могутній Рейхстаг, Музейний острів, фонтан Нептун та Берлінський палац, і візитна картка Берліну - Бранденбурзькі ворота. Крім того, на вас очікує головна вулиця - Бульвар Унтер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ден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Лінден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, а також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Жандарменмаркт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- найкрасивіший архітектурний ансамбль Берліну. 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  <w:t>Вільний час. 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Обід/вечеря*.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  <w:t>Переїзд в транзитний готель. Поселення.</w:t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 Нічліг.</w:t>
      </w:r>
    </w:p>
    <w:p w:rsidR="009D24DC" w:rsidRPr="00F35E1A" w:rsidRDefault="009D24DC" w:rsidP="009D2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color w:val="212529"/>
          <w:sz w:val="20"/>
          <w:szCs w:val="20"/>
          <w:lang w:eastAsia="uk-UA"/>
        </w:rPr>
      </w:pPr>
      <w:r w:rsidRPr="00F35E1A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19445" cy="10800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MYyI27NCh5R9fgLXHyJmsMvojdsBydmd35leLRo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E1A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440000" cy="1080000"/>
            <wp:effectExtent l="0" t="0" r="825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sK02iH7g8Zxe5eZT4LARg2acmrFKcw8ylvURr85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E53" w:rsidRPr="00F35E1A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800118" cy="1080000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iNt8Y6jgvnuyRXfu6oTrvUKHReeE10oeJ8DaGb1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11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F35E1A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F35E1A">
        <w:rPr>
          <w:rFonts w:ascii="Verdana" w:hAnsi="Verdana" w:cstheme="minorHAnsi"/>
          <w:color w:val="FFFFFF"/>
          <w:sz w:val="20"/>
          <w:szCs w:val="20"/>
        </w:rPr>
        <w:t>3 день</w:t>
      </w:r>
    </w:p>
    <w:p w:rsidR="00833A4C" w:rsidRPr="00F35E1A" w:rsidRDefault="000A2207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F35E1A">
        <w:rPr>
          <w:rFonts w:ascii="Verdana" w:hAnsi="Verdana" w:cstheme="minorHAnsi"/>
          <w:color w:val="FFFFFF"/>
          <w:sz w:val="20"/>
          <w:szCs w:val="20"/>
        </w:rPr>
        <w:t>Серце Голландії</w:t>
      </w:r>
    </w:p>
    <w:p w:rsidR="000A2207" w:rsidRPr="00F35E1A" w:rsidRDefault="000A2207" w:rsidP="000A22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Сніданок.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 Виселення з готелю.</w:t>
      </w:r>
    </w:p>
    <w:p w:rsidR="000A2207" w:rsidRPr="00F35E1A" w:rsidRDefault="000A2207" w:rsidP="000A2207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lastRenderedPageBreak/>
        <w:t>По дорозі в Амстердам запрошуємо усіх відвідати </w:t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екскурсію "Серце Голландії" 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(35 євро для дорослих/30 євро для дітей). Місцеві жителі говорять: "Хто не бачив провінції - той не бачив Голландії"! Ви потрапите в музей під відкритим небом -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Заансе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Сханс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. П'ять старовинних млинів прикрашають берег річки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Заан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. Млини в Нідерландах - це життя! Ви дізнаєтесь, як в Нідерландах роблять твердий голландський сир. Звісно, його можна буде скуштувати! Адже в місцевій сироварні виробляють більше 30 видів сирів, серед яких найбільш улюблений голландцями -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Гауда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. Тут можна також його придбати. В іншому павільйоні майстри покажуть, як виробляли колись дерев'яні черевички -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кломпи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, в яких голландці ходять дотепер! 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  <w:t xml:space="preserve">Продовжимо знайомство з Голландією. </w:t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Переїзд в Амстердам. </w:t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br/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Для всіх бажаючих пропонуємо оглядову </w:t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екскурсію "Амстердам - місто свободи" 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(20 євро). Щоб закохатись в Амстердам, треба відчути биття його серця та відчути його душу. Під час екскурсії для вас відкриються всі таємниці міста, вас зачарує площа Дам із Королівським Палацом, ви зазирнете в дворик Історичного музею, побачите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Бегинаж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(дивовижний оазис тиші і спокою в центрі вируючого міста), послухаєте передзвін Південної церкви, побачите витончену Монетну вежу. Недарма Амстердам називають "Венецією Півночі", адже каналів і різноманітних мостів в місті значно більше, ніж в Венеції. А головною водною магістраллю є канал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Зингель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, де ви помилуєтеся величезним пливучим квітковим ринком.</w:t>
      </w:r>
    </w:p>
    <w:p w:rsidR="000A2207" w:rsidRPr="00F35E1A" w:rsidRDefault="000A2207" w:rsidP="000A2207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val="ru-RU" w:eastAsia="uk-UA"/>
        </w:rPr>
      </w:pP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Вільний час. 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  <w:t>Рекомендуємо відвідати </w:t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прогулянку по каналах Амстердаму на кораблику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 (20 євро). Під час прогулянки ви побачите будиночки, що "танцюють",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пропливете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по найколоритніших каналах Амстердама. Уздовж каналів химерно розташувалися старовинні будівлі з фронтонами всіляких форм, будинки багатих купців XVII століття, старовинні адміністративні будівлі, шикарні особняки з гербами їх колишніх власників і алмазна фабрика спадкоємиця ювелірних традицій. Вам розкажуть, як розвивалося і розросталося місто упродовж віків.</w:t>
      </w:r>
    </w:p>
    <w:p w:rsidR="000A2207" w:rsidRPr="00F35E1A" w:rsidRDefault="000A2207" w:rsidP="000A2207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Обід/вечеря*.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 Переїзд в готель. Поселення. </w:t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Ночівля.</w:t>
      </w:r>
    </w:p>
    <w:p w:rsidR="00833A4C" w:rsidRPr="00F35E1A" w:rsidRDefault="000A2207" w:rsidP="00833A4C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20"/>
          <w:szCs w:val="20"/>
        </w:rPr>
      </w:pPr>
      <w:r w:rsidRPr="00F35E1A">
        <w:rPr>
          <w:rFonts w:ascii="Verdana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21112" cy="1080000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70dJj5FWeNjDWcvZ1EDfQE37Bmpa1F1n8IhhSN2z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1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E1A">
        <w:rPr>
          <w:rFonts w:ascii="Verdana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852155" cy="1080000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0iJA3K7lkIIoHNusvo0qiXJa8V41cRQXchWGa9e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5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E1A">
        <w:rPr>
          <w:rFonts w:ascii="Verdana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704085" cy="1080000"/>
            <wp:effectExtent l="0" t="0" r="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Z7rgl82J0saCHUsZAqyyPCWWeddReVHBaRkyuwbz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08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F35E1A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F35E1A">
        <w:rPr>
          <w:rFonts w:ascii="Verdana" w:hAnsi="Verdana" w:cstheme="minorHAnsi"/>
          <w:color w:val="FFFFFF"/>
          <w:sz w:val="20"/>
          <w:szCs w:val="20"/>
        </w:rPr>
        <w:t>4 день</w:t>
      </w:r>
    </w:p>
    <w:p w:rsidR="00833A4C" w:rsidRPr="00F35E1A" w:rsidRDefault="00E317F1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proofErr w:type="spellStart"/>
      <w:r w:rsidRPr="00F35E1A">
        <w:rPr>
          <w:rFonts w:ascii="Verdana" w:hAnsi="Verdana" w:cstheme="minorHAnsi"/>
          <w:color w:val="FFFFFF"/>
          <w:sz w:val="20"/>
          <w:szCs w:val="20"/>
          <w:lang w:val="ru-RU"/>
        </w:rPr>
        <w:t>Красоти</w:t>
      </w:r>
      <w:proofErr w:type="spellEnd"/>
      <w:r w:rsidRPr="00F35E1A">
        <w:rPr>
          <w:rFonts w:ascii="Verdana" w:hAnsi="Verdana" w:cstheme="minorHAnsi"/>
          <w:color w:val="FFFFFF"/>
          <w:sz w:val="20"/>
          <w:szCs w:val="20"/>
          <w:lang w:val="ru-RU"/>
        </w:rPr>
        <w:t xml:space="preserve"> </w:t>
      </w:r>
      <w:proofErr w:type="spellStart"/>
      <w:r w:rsidRPr="00F35E1A">
        <w:rPr>
          <w:rFonts w:ascii="Verdana" w:hAnsi="Verdana" w:cstheme="minorHAnsi"/>
          <w:color w:val="FFFFFF"/>
          <w:sz w:val="20"/>
          <w:szCs w:val="20"/>
          <w:lang w:val="ru-RU"/>
        </w:rPr>
        <w:t>Голланд</w:t>
      </w:r>
      <w:r w:rsidRPr="00F35E1A">
        <w:rPr>
          <w:rFonts w:ascii="Verdana" w:hAnsi="Verdana" w:cstheme="minorHAnsi"/>
          <w:color w:val="FFFFFF"/>
          <w:sz w:val="20"/>
          <w:szCs w:val="20"/>
        </w:rPr>
        <w:t>ії</w:t>
      </w:r>
      <w:proofErr w:type="spellEnd"/>
    </w:p>
    <w:p w:rsidR="00E317F1" w:rsidRPr="00F35E1A" w:rsidRDefault="00E317F1" w:rsidP="00E317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Сніданок.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 Вільний час.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  <w:t>Сьогодні продовжуємо знайомитись з Нідерландами та запрошуємо вас на </w:t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екскурсію "Красоти Голландії - </w:t>
      </w:r>
      <w:proofErr w:type="spellStart"/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Делфт</w:t>
      </w:r>
      <w:proofErr w:type="spellEnd"/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 і Гаага"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 (45 євро для дорослих/40 євро для дітей). Невелике і затишне місто принців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Делфт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- відкриє вам величні будівлі і храми уздовж каналів і, звичайно ж, резиденцію герцогів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Оранських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. Ринкова площа міста - найкрасивіша в країні. Відвідавши середньовічний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Делфт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, ви поринете в атмосферу 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val="en-US" w:eastAsia="uk-UA"/>
        </w:rPr>
        <w:t>XV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val="ru-RU" w:eastAsia="uk-UA"/>
        </w:rPr>
        <w:t>-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val="en-US" w:eastAsia="uk-UA"/>
        </w:rPr>
        <w:t>XVI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століть. А також вас чекає Гаага. Сьогодні Гаага - це місто зі старовинною архітектурою і особливим шармом мощених вуличок,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типово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голландських, тісно притиснутих один до одного будинків, з тихим розміреним способом життя. З іншого боку - це діловий і політичний центр країни. Тут знаходиться резиденція королівської сім’ї і уряду Нідерландів.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  <w:t>Чудовим доповненням екскурсійного дня буде: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- екскурсія в парк мініатюр "</w:t>
      </w:r>
      <w:proofErr w:type="spellStart"/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Мадюродам</w:t>
      </w:r>
      <w:proofErr w:type="spellEnd"/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" 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(20 євро +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вх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. квиток 25 євро/особу), </w:t>
      </w:r>
      <w:r w:rsidRPr="00F35E1A">
        <w:rPr>
          <w:rFonts w:ascii="Verdana" w:eastAsia="Times New Roman" w:hAnsi="Verdana" w:cstheme="minorHAnsi"/>
          <w:i/>
          <w:iCs/>
          <w:color w:val="212529"/>
          <w:sz w:val="18"/>
          <w:szCs w:val="20"/>
          <w:lang w:eastAsia="uk-UA"/>
        </w:rPr>
        <w:t xml:space="preserve">при купівлі екскурсії «Красоти Голландії», вартість парку </w:t>
      </w:r>
      <w:proofErr w:type="spellStart"/>
      <w:r w:rsidRPr="00F35E1A">
        <w:rPr>
          <w:rFonts w:ascii="Verdana" w:eastAsia="Times New Roman" w:hAnsi="Verdana" w:cstheme="minorHAnsi"/>
          <w:i/>
          <w:iCs/>
          <w:color w:val="212529"/>
          <w:sz w:val="18"/>
          <w:szCs w:val="20"/>
          <w:lang w:eastAsia="uk-UA"/>
        </w:rPr>
        <w:t>Мадюродам</w:t>
      </w:r>
      <w:proofErr w:type="spellEnd"/>
      <w:r w:rsidRPr="00F35E1A">
        <w:rPr>
          <w:rFonts w:ascii="Verdana" w:eastAsia="Times New Roman" w:hAnsi="Verdana" w:cstheme="minorHAnsi"/>
          <w:i/>
          <w:iCs/>
          <w:color w:val="212529"/>
          <w:sz w:val="18"/>
          <w:szCs w:val="20"/>
          <w:lang w:eastAsia="uk-UA"/>
        </w:rPr>
        <w:t xml:space="preserve"> (10 євро + </w:t>
      </w:r>
      <w:proofErr w:type="spellStart"/>
      <w:r w:rsidRPr="00F35E1A">
        <w:rPr>
          <w:rFonts w:ascii="Verdana" w:eastAsia="Times New Roman" w:hAnsi="Verdana" w:cstheme="minorHAnsi"/>
          <w:i/>
          <w:iCs/>
          <w:color w:val="212529"/>
          <w:sz w:val="18"/>
          <w:szCs w:val="20"/>
          <w:lang w:eastAsia="uk-UA"/>
        </w:rPr>
        <w:t>вх</w:t>
      </w:r>
      <w:proofErr w:type="spellEnd"/>
      <w:r w:rsidRPr="00F35E1A">
        <w:rPr>
          <w:rFonts w:ascii="Verdana" w:eastAsia="Times New Roman" w:hAnsi="Verdana" w:cstheme="minorHAnsi"/>
          <w:i/>
          <w:iCs/>
          <w:color w:val="212529"/>
          <w:sz w:val="18"/>
          <w:szCs w:val="20"/>
          <w:lang w:eastAsia="uk-UA"/>
        </w:rPr>
        <w:t xml:space="preserve">. квиток). </w:t>
      </w:r>
      <w:proofErr w:type="spellStart"/>
      <w:r w:rsidRPr="00F35E1A">
        <w:rPr>
          <w:rFonts w:ascii="Verdana" w:eastAsia="Times New Roman" w:hAnsi="Verdana" w:cstheme="minorHAnsi"/>
          <w:i/>
          <w:iCs/>
          <w:color w:val="212529"/>
          <w:sz w:val="18"/>
          <w:szCs w:val="20"/>
          <w:lang w:eastAsia="uk-UA"/>
        </w:rPr>
        <w:t>Мадюродам</w:t>
      </w:r>
      <w:proofErr w:type="spellEnd"/>
      <w:r w:rsidRPr="00F35E1A">
        <w:rPr>
          <w:rFonts w:ascii="Verdana" w:eastAsia="Times New Roman" w:hAnsi="Verdana" w:cstheme="minorHAnsi"/>
          <w:i/>
          <w:iCs/>
          <w:color w:val="212529"/>
          <w:sz w:val="18"/>
          <w:szCs w:val="20"/>
          <w:lang w:eastAsia="uk-UA"/>
        </w:rPr>
        <w:t xml:space="preserve"> – це унікальний парк, що є найбільшим у світі мініатюрним містечком.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 Парк мініатюр «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Мадюродам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» є точною моделлю голландського міста, де все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пропорційно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зменшено в 25 разів. Складається парк із типових будівель та споруд, висота яких навряд чи досягає коліна, тісних вуличок, а також елементів, що асоціюються з відомими пам'ятками Нідерландів: порти, дамби та канали, млини та клумби тюльпанів, оригінали яких розташовані у різних частинах держави.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- Музей Корпус - єдиний у світі музей людського тіла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 (20 євро +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вх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. квиток 23 євро/особу), </w:t>
      </w:r>
      <w:r w:rsidRPr="00F35E1A">
        <w:rPr>
          <w:rFonts w:ascii="Verdana" w:eastAsia="Times New Roman" w:hAnsi="Verdana" w:cstheme="minorHAnsi"/>
          <w:i/>
          <w:iCs/>
          <w:color w:val="212529"/>
          <w:sz w:val="18"/>
          <w:szCs w:val="20"/>
          <w:lang w:eastAsia="uk-UA"/>
        </w:rPr>
        <w:t xml:space="preserve">при купівлі екскурсії "Красоти Голландії - </w:t>
      </w:r>
      <w:proofErr w:type="spellStart"/>
      <w:r w:rsidRPr="00F35E1A">
        <w:rPr>
          <w:rFonts w:ascii="Verdana" w:eastAsia="Times New Roman" w:hAnsi="Verdana" w:cstheme="minorHAnsi"/>
          <w:i/>
          <w:iCs/>
          <w:color w:val="212529"/>
          <w:sz w:val="18"/>
          <w:szCs w:val="20"/>
          <w:lang w:eastAsia="uk-UA"/>
        </w:rPr>
        <w:t>Делфт</w:t>
      </w:r>
      <w:proofErr w:type="spellEnd"/>
      <w:r w:rsidRPr="00F35E1A">
        <w:rPr>
          <w:rFonts w:ascii="Verdana" w:eastAsia="Times New Roman" w:hAnsi="Verdana" w:cstheme="minorHAnsi"/>
          <w:i/>
          <w:iCs/>
          <w:color w:val="212529"/>
          <w:sz w:val="18"/>
          <w:szCs w:val="20"/>
          <w:lang w:eastAsia="uk-UA"/>
        </w:rPr>
        <w:t xml:space="preserve"> і Гаага", вартість факультативної екскурсії в музей Корпус (10 євро + </w:t>
      </w:r>
      <w:proofErr w:type="spellStart"/>
      <w:r w:rsidRPr="00F35E1A">
        <w:rPr>
          <w:rFonts w:ascii="Verdana" w:eastAsia="Times New Roman" w:hAnsi="Verdana" w:cstheme="minorHAnsi"/>
          <w:i/>
          <w:iCs/>
          <w:color w:val="212529"/>
          <w:sz w:val="18"/>
          <w:szCs w:val="20"/>
          <w:lang w:eastAsia="uk-UA"/>
        </w:rPr>
        <w:t>вх</w:t>
      </w:r>
      <w:proofErr w:type="spellEnd"/>
      <w:r w:rsidRPr="00F35E1A">
        <w:rPr>
          <w:rFonts w:ascii="Verdana" w:eastAsia="Times New Roman" w:hAnsi="Verdana" w:cstheme="minorHAnsi"/>
          <w:i/>
          <w:iCs/>
          <w:color w:val="212529"/>
          <w:sz w:val="18"/>
          <w:szCs w:val="20"/>
          <w:lang w:eastAsia="uk-UA"/>
        </w:rPr>
        <w:t>. квиток). 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У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val="ru-RU" w:eastAsia="uk-UA"/>
        </w:rPr>
        <w:t xml:space="preserve"> 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першу чергу вас вразить будівля музею, яка побудована у вигляді людини, що сидить, висотою 35 метрів. А вже всередині ви знайдете відповіді на багато питань щодо людського тіла. Як скорочуються наші м'язи? Що відбувається, коли ми чхаємо? В музеї ви зрозумієте, як саме працюють наші органи, а також як вони пов'язані один з одним. Використовуючи найсучасніші технології, такі як 5d ефекти, велетенські точні копії і звуки,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Corpus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створює ілюзію подорожі по реальному тілу. Ви навіть можете почути биття людського серця!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Обід/вечеря*. 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Повернення в готель.</w:t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 Ночівля.</w:t>
      </w:r>
    </w:p>
    <w:p w:rsidR="00833A4C" w:rsidRPr="00F35E1A" w:rsidRDefault="003B4C39" w:rsidP="00833A4C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20"/>
          <w:szCs w:val="20"/>
        </w:rPr>
      </w:pPr>
      <w:r w:rsidRPr="00F35E1A">
        <w:rPr>
          <w:rFonts w:ascii="Verdana" w:hAnsi="Verdana" w:cstheme="minorHAnsi"/>
          <w:noProof/>
          <w:color w:val="212529"/>
          <w:sz w:val="20"/>
          <w:szCs w:val="20"/>
          <w:lang w:eastAsia="uk-UA"/>
        </w:rPr>
        <w:lastRenderedPageBreak/>
        <w:drawing>
          <wp:inline distT="0" distB="0" distL="0" distR="0">
            <wp:extent cx="1619445" cy="1080000"/>
            <wp:effectExtent l="0" t="0" r="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wm0yS4M7HzqTYa10HInwCFAiuhCy1EPFXvquLdl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E1A">
        <w:rPr>
          <w:rFonts w:ascii="Verdana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25656" cy="1080000"/>
            <wp:effectExtent l="0" t="0" r="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U1KDhBevytyp7i7dAHvMRKm7Mpf47D8b4eEiEC8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5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E1A">
        <w:rPr>
          <w:rFonts w:ascii="Verdana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440000" cy="1080000"/>
            <wp:effectExtent l="0" t="0" r="8255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Hl9dWQ2XKY9qqPRqQiytcZr0j5XIpLmY152dpIE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F35E1A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F35E1A">
        <w:rPr>
          <w:rFonts w:ascii="Verdana" w:hAnsi="Verdana" w:cstheme="minorHAnsi"/>
          <w:color w:val="FFFFFF"/>
          <w:sz w:val="20"/>
          <w:szCs w:val="20"/>
        </w:rPr>
        <w:t>5 день</w:t>
      </w:r>
    </w:p>
    <w:p w:rsidR="00833A4C" w:rsidRPr="00F35E1A" w:rsidRDefault="00D6306C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proofErr w:type="spellStart"/>
      <w:r w:rsidRPr="00F35E1A">
        <w:rPr>
          <w:rFonts w:ascii="Verdana" w:hAnsi="Verdana" w:cstheme="minorHAnsi"/>
          <w:color w:val="FFFFFF"/>
          <w:sz w:val="20"/>
          <w:szCs w:val="20"/>
          <w:lang w:val="ru-RU"/>
        </w:rPr>
        <w:t>Королівство</w:t>
      </w:r>
      <w:proofErr w:type="spellEnd"/>
      <w:r w:rsidRPr="00F35E1A">
        <w:rPr>
          <w:rFonts w:ascii="Verdana" w:hAnsi="Verdana" w:cstheme="minorHAnsi"/>
          <w:color w:val="FFFFFF"/>
          <w:sz w:val="20"/>
          <w:szCs w:val="20"/>
          <w:lang w:val="ru-RU"/>
        </w:rPr>
        <w:t xml:space="preserve"> </w:t>
      </w:r>
      <w:proofErr w:type="spellStart"/>
      <w:r w:rsidRPr="00F35E1A">
        <w:rPr>
          <w:rFonts w:ascii="Verdana" w:hAnsi="Verdana" w:cstheme="minorHAnsi"/>
          <w:color w:val="FFFFFF"/>
          <w:sz w:val="20"/>
          <w:szCs w:val="20"/>
          <w:lang w:val="ru-RU"/>
        </w:rPr>
        <w:t>тюльпанів</w:t>
      </w:r>
      <w:proofErr w:type="spellEnd"/>
    </w:p>
    <w:p w:rsidR="00D6306C" w:rsidRPr="00F35E1A" w:rsidRDefault="00D6306C" w:rsidP="00D630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Сніданок. 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Виселення з готелю. 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  <w:t>Запрошуємо Вас зануритись з світ краси та кольору, відвідати</w:t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 королівство тюльпанів </w:t>
      </w:r>
      <w:proofErr w:type="spellStart"/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Кекенгоф</w:t>
      </w:r>
      <w:proofErr w:type="spellEnd"/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. *Працює в період з 21.03 по 12.05 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(20 євро +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вх.квиток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22 євро для дорослих/12 євро для дітей до 16 років) ЗАМОВЛЕННЯ І ОПЛАТА ДО ПОЧАТКУ ТУРУ.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Кекенгоф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- це Королівський парк квіткової розкоші, який відомий на весь світ 32 гектарами краси, які щороку дизайнери парку барвисто оформляють під обрану тему. Щорічно навесні в парку можна спостерігати за квітучими нарцисами, тюльпанами, гіацинтами,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фрезіями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, які переплітаються в композиції та скульптури серед старих розлогих лип. Крім квітів, є багатовікові дерева і ставки, фонтани і водоспади, криті павільйони, в яких можна злитися з природою або відчути себе в Середньовіччі. Навряд чи можна словами передати всю красу, яка відкривається для ваших очей. Недарма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Кекенгоф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входить в 10-ку найкрасивіших місць Європи.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Обід/вечеря*. 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Переїзд в транзитний готель. Поселення.</w:t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 Нічліг.</w:t>
      </w:r>
    </w:p>
    <w:p w:rsidR="00833A4C" w:rsidRPr="00F35E1A" w:rsidRDefault="00D6306C" w:rsidP="00833A4C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20"/>
          <w:szCs w:val="20"/>
        </w:rPr>
      </w:pPr>
      <w:r w:rsidRPr="00F35E1A">
        <w:rPr>
          <w:rFonts w:ascii="Verdana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19445" cy="1080000"/>
            <wp:effectExtent l="0" t="0" r="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jiw5raG4OhTzgVYhgkfmPI3n4tK6kQ333quI73jb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E1A">
        <w:rPr>
          <w:rFonts w:ascii="Verdana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25656" cy="1080000"/>
            <wp:effectExtent l="0" t="0" r="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oaO23SRxt2eIdNPXBI9TYKavf5CakoxiInCcUWz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5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E1A">
        <w:rPr>
          <w:rFonts w:ascii="Verdana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727865" cy="1080000"/>
            <wp:effectExtent l="0" t="0" r="5715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ChjCId66EbzKtDB4LM0WJD9VkrNdYAXG54Ydo6s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F35E1A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F35E1A">
        <w:rPr>
          <w:rFonts w:ascii="Verdana" w:hAnsi="Verdana" w:cstheme="minorHAnsi"/>
          <w:color w:val="FFFFFF"/>
          <w:sz w:val="20"/>
          <w:szCs w:val="20"/>
        </w:rPr>
        <w:t>6 день</w:t>
      </w:r>
    </w:p>
    <w:p w:rsidR="00833A4C" w:rsidRPr="00F35E1A" w:rsidRDefault="008839E4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F35E1A">
        <w:rPr>
          <w:rFonts w:ascii="Verdana" w:hAnsi="Verdana" w:cstheme="minorHAnsi"/>
          <w:color w:val="FFFFFF"/>
          <w:sz w:val="20"/>
          <w:szCs w:val="20"/>
        </w:rPr>
        <w:t>Лейпциг – музична мрія</w:t>
      </w:r>
    </w:p>
    <w:p w:rsidR="008839E4" w:rsidRPr="00F35E1A" w:rsidRDefault="008839E4" w:rsidP="008839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Сніданок. 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Виселення з готелю. 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  <w:t>Переїзд по території Німеччини.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  <w:t>По дорозі пропонуємо вам екскурсію </w:t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«Лейпциг – музична мрія»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 (20 євро). Лейпциг познайомить вас з найцікавішим, що має: Ринковою площею, старою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біржею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та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ратушею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XIV століття, прекрасною церквою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Томаскірхе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, в якій був хрещений Вагнер, знаменитим Лейпцігським університетом – одним з найпрестижніших в Німеччині. Ви загадаєте бажання Фаусту, і, прогулюючись тихими вуличками, відчуєте приємний </w:t>
      </w:r>
      <w:proofErr w:type="spellStart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післясмак</w:t>
      </w:r>
      <w:proofErr w:type="spellEnd"/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після знайомства з містом.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Обід/вечеря*. 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Переїзд в транзитний готель. Поселення.</w:t>
      </w:r>
      <w:r w:rsidRPr="00F35E1A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 Нічліг.</w:t>
      </w:r>
    </w:p>
    <w:p w:rsidR="00833A4C" w:rsidRPr="00F35E1A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F35E1A">
        <w:rPr>
          <w:rFonts w:ascii="Verdana" w:hAnsi="Verdana" w:cstheme="minorHAnsi"/>
          <w:color w:val="FFFFFF"/>
          <w:sz w:val="20"/>
          <w:szCs w:val="20"/>
        </w:rPr>
        <w:t>7 день</w:t>
      </w:r>
    </w:p>
    <w:p w:rsidR="00833A4C" w:rsidRPr="00F35E1A" w:rsidRDefault="003F7837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F35E1A">
        <w:rPr>
          <w:rFonts w:ascii="Verdana" w:hAnsi="Verdana" w:cstheme="minorHAnsi"/>
          <w:color w:val="FFFFFF"/>
          <w:sz w:val="20"/>
          <w:szCs w:val="20"/>
        </w:rPr>
        <w:t>Повернення додому</w:t>
      </w:r>
    </w:p>
    <w:p w:rsidR="00C754E8" w:rsidRPr="00F35E1A" w:rsidRDefault="003F7837" w:rsidP="003F7837">
      <w:pPr>
        <w:shd w:val="clear" w:color="auto" w:fill="FFFFFF"/>
        <w:spacing w:before="100" w:beforeAutospacing="1" w:after="100" w:afterAutospacing="1" w:line="240" w:lineRule="auto"/>
        <w:rPr>
          <w:rStyle w:val="leftcaption"/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Сніданок. Виселення з готелю. 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  <w:t xml:space="preserve">Переїзд в Україну. </w:t>
      </w:r>
      <w:r w:rsidRPr="00F35E1A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  <w:t>Проходження кордону. Прибуття у Львів на залізничний вокзал після 23:00 (залежить від кордону). Посадка в потяг.</w:t>
      </w:r>
    </w:p>
    <w:p w:rsidR="00D264B8" w:rsidRPr="00F35E1A" w:rsidRDefault="00E6728B" w:rsidP="00082494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F35E1A">
        <w:rPr>
          <w:rFonts w:ascii="Verdana" w:hAnsi="Verdana" w:cs="Segoe UI"/>
          <w:b/>
          <w:color w:val="FFFFFF"/>
          <w:sz w:val="24"/>
          <w:szCs w:val="18"/>
        </w:rPr>
        <w:t>Вартість при бронюванні за 6 тижнів до початку туру</w:t>
      </w:r>
      <w:r w:rsidR="00B86770" w:rsidRPr="00F35E1A">
        <w:rPr>
          <w:rFonts w:ascii="Verdana" w:hAnsi="Verdana" w:cs="Segoe UI"/>
          <w:b/>
          <w:color w:val="FFFFFF"/>
          <w:sz w:val="24"/>
          <w:szCs w:val="18"/>
        </w:rPr>
        <w:t xml:space="preserve"> - 475</w:t>
      </w:r>
      <w:r w:rsidR="00D264B8" w:rsidRPr="00F35E1A">
        <w:rPr>
          <w:rFonts w:ascii="Verdana" w:hAnsi="Verdana" w:cs="Segoe UI"/>
          <w:b/>
          <w:color w:val="FFFFFF"/>
          <w:sz w:val="24"/>
          <w:szCs w:val="18"/>
        </w:rPr>
        <w:t xml:space="preserve"> EUR</w:t>
      </w:r>
    </w:p>
    <w:p w:rsidR="00D264B8" w:rsidRPr="00F35E1A" w:rsidRDefault="00B86770" w:rsidP="00A7694B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F35E1A">
        <w:rPr>
          <w:rFonts w:ascii="Verdana" w:hAnsi="Verdana" w:cs="Segoe UI"/>
          <w:b/>
          <w:color w:val="FFFFFF"/>
          <w:sz w:val="24"/>
          <w:szCs w:val="18"/>
        </w:rPr>
        <w:t>Базова вартість -</w:t>
      </w:r>
      <w:r w:rsidR="00E6728B" w:rsidRPr="00F35E1A">
        <w:rPr>
          <w:rFonts w:ascii="Verdana" w:hAnsi="Verdana" w:cs="Segoe UI"/>
          <w:b/>
          <w:color w:val="FFFFFF"/>
          <w:sz w:val="24"/>
          <w:szCs w:val="18"/>
        </w:rPr>
        <w:t xml:space="preserve"> 4</w:t>
      </w:r>
      <w:r w:rsidRPr="00F35E1A">
        <w:rPr>
          <w:rFonts w:ascii="Verdana" w:hAnsi="Verdana" w:cs="Segoe UI"/>
          <w:b/>
          <w:color w:val="FFFFFF"/>
          <w:sz w:val="24"/>
          <w:szCs w:val="18"/>
        </w:rPr>
        <w:t>9</w:t>
      </w:r>
      <w:r w:rsidR="00C754E8" w:rsidRPr="00F35E1A">
        <w:rPr>
          <w:rFonts w:ascii="Verdana" w:hAnsi="Verdana" w:cs="Segoe UI"/>
          <w:b/>
          <w:color w:val="FFFFFF"/>
          <w:sz w:val="24"/>
          <w:szCs w:val="18"/>
        </w:rPr>
        <w:t>0</w:t>
      </w:r>
      <w:r w:rsidR="00D264B8" w:rsidRPr="00F35E1A">
        <w:rPr>
          <w:rFonts w:ascii="Verdana" w:hAnsi="Verdana" w:cs="Segoe UI"/>
          <w:b/>
          <w:color w:val="FFFFFF"/>
          <w:sz w:val="24"/>
          <w:szCs w:val="18"/>
        </w:rPr>
        <w:t xml:space="preserve"> EUR</w:t>
      </w:r>
      <w:hyperlink r:id="rId22" w:history="1"/>
    </w:p>
    <w:p w:rsidR="00833A4C" w:rsidRPr="00F35E1A" w:rsidRDefault="00833A4C" w:rsidP="008E211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8E211C" w:rsidRPr="00F35E1A" w:rsidRDefault="008E211C" w:rsidP="008E211C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F35E1A">
        <w:rPr>
          <w:rFonts w:ascii="Verdana" w:hAnsi="Verdana" w:cs="Segoe UI"/>
          <w:b/>
          <w:color w:val="FFFFFF"/>
          <w:sz w:val="24"/>
          <w:szCs w:val="18"/>
        </w:rPr>
        <w:t xml:space="preserve">Вартість туру для закритих організованих груп 45+5 – </w:t>
      </w:r>
      <w:r w:rsidR="00B86770" w:rsidRPr="00F35E1A">
        <w:rPr>
          <w:rFonts w:ascii="Verdana" w:hAnsi="Verdana" w:cs="Segoe UI"/>
          <w:b/>
          <w:color w:val="FFFFFF"/>
          <w:sz w:val="24"/>
          <w:szCs w:val="18"/>
        </w:rPr>
        <w:t>44</w:t>
      </w:r>
      <w:r w:rsidR="00C754E8" w:rsidRPr="00F35E1A">
        <w:rPr>
          <w:rFonts w:ascii="Verdana" w:hAnsi="Verdana" w:cs="Segoe UI"/>
          <w:b/>
          <w:color w:val="FFFFFF"/>
          <w:sz w:val="24"/>
          <w:szCs w:val="18"/>
        </w:rPr>
        <w:t>5</w:t>
      </w:r>
      <w:r w:rsidRPr="00F35E1A">
        <w:rPr>
          <w:rFonts w:ascii="Verdana" w:hAnsi="Verdana" w:cs="Segoe UI"/>
          <w:b/>
          <w:color w:val="FFFFFF"/>
          <w:sz w:val="24"/>
          <w:szCs w:val="18"/>
        </w:rPr>
        <w:t xml:space="preserve"> євро</w:t>
      </w:r>
    </w:p>
    <w:p w:rsidR="00C754E8" w:rsidRPr="00F35E1A" w:rsidRDefault="00C754E8" w:rsidP="00A7694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A7694B" w:rsidRPr="00F35E1A" w:rsidRDefault="00A7694B" w:rsidP="00A7694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A7694B" w:rsidRPr="00F35E1A" w:rsidRDefault="00A7694B" w:rsidP="00A7694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D264B8" w:rsidRPr="00F35E1A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F35E1A">
        <w:rPr>
          <w:rFonts w:ascii="Verdana" w:hAnsi="Verdana" w:cs="Segoe UI"/>
          <w:color w:val="FFFFFF"/>
          <w:sz w:val="18"/>
          <w:szCs w:val="18"/>
        </w:rPr>
        <w:lastRenderedPageBreak/>
        <w:t>Входить у вартість</w:t>
      </w:r>
    </w:p>
    <w:p w:rsidR="00F35E1A" w:rsidRPr="00F35E1A" w:rsidRDefault="00F35E1A" w:rsidP="00F35E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20"/>
          <w:lang w:eastAsia="uk-UA"/>
        </w:rPr>
      </w:pPr>
      <w:r w:rsidRPr="00F35E1A">
        <w:rPr>
          <w:rFonts w:ascii="Verdana" w:eastAsia="Times New Roman" w:hAnsi="Verdana" w:cstheme="minorHAnsi"/>
          <w:color w:val="000000"/>
          <w:sz w:val="18"/>
          <w:szCs w:val="20"/>
          <w:lang w:eastAsia="uk-UA"/>
        </w:rPr>
        <w:t>Проїзд автобусом по маршруту;</w:t>
      </w:r>
    </w:p>
    <w:p w:rsidR="00F35E1A" w:rsidRPr="00F35E1A" w:rsidRDefault="00F35E1A" w:rsidP="00F35E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20"/>
          <w:lang w:eastAsia="uk-UA"/>
        </w:rPr>
      </w:pPr>
      <w:r w:rsidRPr="00F35E1A">
        <w:rPr>
          <w:rFonts w:ascii="Verdana" w:eastAsia="Times New Roman" w:hAnsi="Verdana" w:cstheme="minorHAnsi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F35E1A" w:rsidRPr="00F35E1A" w:rsidRDefault="00F35E1A" w:rsidP="00F35E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20"/>
          <w:lang w:eastAsia="uk-UA"/>
        </w:rPr>
      </w:pPr>
      <w:r w:rsidRPr="00F35E1A">
        <w:rPr>
          <w:rFonts w:ascii="Verdana" w:eastAsia="Times New Roman" w:hAnsi="Verdana" w:cstheme="minorHAnsi"/>
          <w:color w:val="000000"/>
          <w:sz w:val="18"/>
          <w:szCs w:val="20"/>
          <w:lang w:eastAsia="uk-UA"/>
        </w:rPr>
        <w:t>Проживання в готелях рівнем 3*;</w:t>
      </w:r>
    </w:p>
    <w:p w:rsidR="00F35E1A" w:rsidRPr="00F35E1A" w:rsidRDefault="00F35E1A" w:rsidP="00F35E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20"/>
          <w:lang w:eastAsia="uk-UA"/>
        </w:rPr>
      </w:pPr>
      <w:r w:rsidRPr="00F35E1A">
        <w:rPr>
          <w:rFonts w:ascii="Verdana" w:eastAsia="Times New Roman" w:hAnsi="Verdana" w:cstheme="minorHAnsi"/>
          <w:color w:val="000000"/>
          <w:sz w:val="18"/>
          <w:szCs w:val="20"/>
          <w:lang w:eastAsia="uk-UA"/>
        </w:rPr>
        <w:t>Харчування - сніданки за програмою;</w:t>
      </w:r>
    </w:p>
    <w:p w:rsidR="00F35E1A" w:rsidRPr="00F35E1A" w:rsidRDefault="00F35E1A" w:rsidP="00F35E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20"/>
          <w:lang w:eastAsia="uk-UA"/>
        </w:rPr>
      </w:pPr>
      <w:r w:rsidRPr="00F35E1A">
        <w:rPr>
          <w:rFonts w:ascii="Verdana" w:eastAsia="Times New Roman" w:hAnsi="Verdana" w:cstheme="minorHAnsi"/>
          <w:color w:val="000000"/>
          <w:sz w:val="18"/>
          <w:szCs w:val="20"/>
          <w:lang w:eastAsia="uk-UA"/>
        </w:rPr>
        <w:t>Оглядові екскурсії: Краків та Берлін;</w:t>
      </w:r>
    </w:p>
    <w:p w:rsidR="00F35E1A" w:rsidRPr="00F35E1A" w:rsidRDefault="00F35E1A" w:rsidP="00F35E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20"/>
          <w:lang w:eastAsia="uk-UA"/>
        </w:rPr>
      </w:pPr>
      <w:r w:rsidRPr="00F35E1A">
        <w:rPr>
          <w:rFonts w:ascii="Verdana" w:eastAsia="Times New Roman" w:hAnsi="Verdana" w:cstheme="minorHAnsi"/>
          <w:color w:val="000000"/>
          <w:sz w:val="18"/>
          <w:szCs w:val="20"/>
          <w:lang w:eastAsia="uk-UA"/>
        </w:rPr>
        <w:t>Супровід керівником групи.</w:t>
      </w:r>
    </w:p>
    <w:p w:rsidR="00D264B8" w:rsidRPr="00F35E1A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F35E1A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F35E1A" w:rsidRPr="00F35E1A" w:rsidRDefault="00F35E1A" w:rsidP="00F35E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F35E1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(оплачується при бронюванні туру) - 16 євро з особи;</w:t>
      </w:r>
    </w:p>
    <w:p w:rsidR="00F35E1A" w:rsidRPr="00F35E1A" w:rsidRDefault="00F35E1A" w:rsidP="00F35E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F35E1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F35E1A" w:rsidRPr="00F35E1A" w:rsidRDefault="00F35E1A" w:rsidP="00F35E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F35E1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Додаткових 5 </w:t>
      </w:r>
      <w:proofErr w:type="spellStart"/>
      <w:r w:rsidRPr="00F35E1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обідо</w:t>
      </w:r>
      <w:proofErr w:type="spellEnd"/>
      <w:r w:rsidRPr="00F35E1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/вечерь - 100 євро (без напоїв). Замовлення та оплата до початку туру;</w:t>
      </w:r>
    </w:p>
    <w:p w:rsidR="00F35E1A" w:rsidRPr="00F35E1A" w:rsidRDefault="00F35E1A" w:rsidP="00F35E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F35E1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Навушники під час екскурсій – 2 євро з особи за екскурсію;</w:t>
      </w:r>
    </w:p>
    <w:p w:rsidR="00F35E1A" w:rsidRPr="00F35E1A" w:rsidRDefault="00F35E1A" w:rsidP="00F35E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F35E1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програми і вхідні квитки;</w:t>
      </w:r>
    </w:p>
    <w:p w:rsidR="00F35E1A" w:rsidRPr="00F35E1A" w:rsidRDefault="00F35E1A" w:rsidP="00F35E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F35E1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на громадському транспорті;</w:t>
      </w:r>
    </w:p>
    <w:p w:rsidR="00F35E1A" w:rsidRPr="00F35E1A" w:rsidRDefault="00F35E1A" w:rsidP="00F35E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F35E1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F35E1A" w:rsidRPr="00F35E1A" w:rsidRDefault="00F35E1A" w:rsidP="00F35E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F35E1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Київ-Львів-Київ - від 1900 грн (купе). Квитки можна купити самостійно, обов'язково завчасно уто</w:t>
      </w:r>
      <w:bookmarkStart w:id="0" w:name="_GoBack"/>
      <w:bookmarkEnd w:id="0"/>
      <w:r w:rsidRPr="00F35E1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p w:rsidR="00045187" w:rsidRPr="00F35E1A" w:rsidRDefault="00045187" w:rsidP="00F35E1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212529"/>
          <w:sz w:val="18"/>
          <w:szCs w:val="20"/>
          <w:lang w:eastAsia="uk-UA"/>
        </w:rPr>
      </w:pPr>
    </w:p>
    <w:sectPr w:rsidR="00045187" w:rsidRPr="00F35E1A" w:rsidSect="00E54042">
      <w:headerReference w:type="default" r:id="rId23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B6" w:rsidRDefault="000E1AB6" w:rsidP="00E54042">
      <w:pPr>
        <w:spacing w:after="0" w:line="240" w:lineRule="auto"/>
      </w:pPr>
      <w:r>
        <w:separator/>
      </w:r>
    </w:p>
  </w:endnote>
  <w:endnote w:type="continuationSeparator" w:id="0">
    <w:p w:rsidR="000E1AB6" w:rsidRDefault="000E1AB6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B6" w:rsidRDefault="000E1AB6" w:rsidP="00E54042">
      <w:pPr>
        <w:spacing w:after="0" w:line="240" w:lineRule="auto"/>
      </w:pPr>
      <w:r>
        <w:separator/>
      </w:r>
    </w:p>
  </w:footnote>
  <w:footnote w:type="continuationSeparator" w:id="0">
    <w:p w:rsidR="000E1AB6" w:rsidRDefault="000E1AB6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F35E1A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F35E1A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2800C4"/>
    <w:multiLevelType w:val="multilevel"/>
    <w:tmpl w:val="2C70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266E7B"/>
    <w:multiLevelType w:val="multilevel"/>
    <w:tmpl w:val="7FE0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4949F3"/>
    <w:multiLevelType w:val="multilevel"/>
    <w:tmpl w:val="860E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D607C7"/>
    <w:multiLevelType w:val="multilevel"/>
    <w:tmpl w:val="37F0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82494"/>
    <w:rsid w:val="000A2207"/>
    <w:rsid w:val="000E1AB6"/>
    <w:rsid w:val="0016635C"/>
    <w:rsid w:val="00247980"/>
    <w:rsid w:val="00370233"/>
    <w:rsid w:val="003B4C39"/>
    <w:rsid w:val="003F7837"/>
    <w:rsid w:val="00833A4C"/>
    <w:rsid w:val="008839E4"/>
    <w:rsid w:val="00897C66"/>
    <w:rsid w:val="008E211C"/>
    <w:rsid w:val="009D24DC"/>
    <w:rsid w:val="009E26FD"/>
    <w:rsid w:val="009E3F55"/>
    <w:rsid w:val="009F46AC"/>
    <w:rsid w:val="00A7694B"/>
    <w:rsid w:val="00B86770"/>
    <w:rsid w:val="00C754E8"/>
    <w:rsid w:val="00D264B8"/>
    <w:rsid w:val="00D51B47"/>
    <w:rsid w:val="00D6306C"/>
    <w:rsid w:val="00E04E53"/>
    <w:rsid w:val="00E317F1"/>
    <w:rsid w:val="00E54042"/>
    <w:rsid w:val="00E6728B"/>
    <w:rsid w:val="00F3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ABFD1D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sakums.com.ua/uk/tours/517-mrii-zdijsnyuyutsya-mi-v-parizhi-ekonom-shkilni-kanikul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6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5996</Words>
  <Characters>3419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23</cp:revision>
  <dcterms:created xsi:type="dcterms:W3CDTF">2024-01-30T14:05:00Z</dcterms:created>
  <dcterms:modified xsi:type="dcterms:W3CDTF">2024-08-30T13:31:00Z</dcterms:modified>
</cp:coreProperties>
</file>