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13" w:rsidRDefault="00EE1C13" w:rsidP="00F44AF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</w:pPr>
    </w:p>
    <w:p w:rsidR="006557B5" w:rsidRPr="00B93604" w:rsidRDefault="00B93604" w:rsidP="002C6863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ДИТЯЧИЙ ЦЕНТР </w:t>
      </w:r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en-US" w:eastAsia="ru-RU"/>
        </w:rPr>
        <w:t>HAPPY</w:t>
      </w:r>
      <w:r w:rsidRPr="00B93604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</w:t>
      </w:r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val="en-US" w:eastAsia="ru-RU"/>
        </w:rPr>
        <w:t>LAND</w:t>
      </w:r>
      <w:r w:rsidRPr="00B93604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</w:t>
      </w:r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В ЗАКАРПАТТІ (НА КУРОРТІ ПОЛЯНА)</w:t>
      </w:r>
      <w:r w:rsidR="005230ED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 xml:space="preserve"> на зимові канікули</w:t>
      </w:r>
    </w:p>
    <w:p w:rsidR="00F44AF1" w:rsidRPr="004829B5" w:rsidRDefault="001056D0" w:rsidP="00AD714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4829B5">
        <w:rPr>
          <w:rFonts w:ascii="Verdana" w:hAnsi="Verdana" w:cstheme="majorHAnsi"/>
          <w:b/>
          <w:color w:val="FFFFFF" w:themeColor="background1"/>
          <w:sz w:val="18"/>
          <w:szCs w:val="18"/>
        </w:rPr>
        <w:t>1</w:t>
      </w:r>
      <w:r w:rsidR="00A44F33" w:rsidRPr="004829B5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  <w:r w:rsidRPr="004829B5">
        <w:rPr>
          <w:rFonts w:ascii="Verdana" w:hAnsi="Verdana" w:cstheme="majorHAnsi"/>
          <w:b/>
          <w:color w:val="FFFFFF" w:themeColor="background1"/>
          <w:sz w:val="18"/>
          <w:szCs w:val="18"/>
        </w:rPr>
        <w:tab/>
      </w:r>
    </w:p>
    <w:p w:rsidR="000103F0" w:rsidRPr="004829B5" w:rsidRDefault="00F10667" w:rsidP="000103F0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Зустрічай, Закарпаття!</w:t>
      </w:r>
    </w:p>
    <w:p w:rsidR="002036B0" w:rsidRDefault="00F10667" w:rsidP="002036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Прибуття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потягом в Сваляву.</w:t>
      </w:r>
    </w:p>
    <w:p w:rsidR="00F10667" w:rsidRDefault="000E2C26" w:rsidP="000E2C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Трансфер до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готелю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0E2C26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VitaPark</w:t>
      </w:r>
      <w:proofErr w:type="spellEnd"/>
      <w:r w:rsidRPr="000E2C26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Поляна</w:t>
      </w: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» </w:t>
      </w:r>
      <w:r w:rsidRPr="000E2C26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–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це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сучасний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оздоровчо-відпочинковий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комплекс,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розташований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мальовничій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долині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річки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Пиня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, в самому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центрі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відомого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бальнеологічного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курорту Поляна на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Закарпатті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Оточений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горами та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лісами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він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створю</w:t>
      </w:r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є</w:t>
      </w:r>
      <w:proofErr w:type="spellEnd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ідеальні</w:t>
      </w:r>
      <w:proofErr w:type="spellEnd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умови</w:t>
      </w:r>
      <w:proofErr w:type="spellEnd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відпочинку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оздоровлення</w:t>
      </w:r>
      <w:proofErr w:type="spellEnd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та активного </w:t>
      </w:r>
      <w:proofErr w:type="spellStart"/>
      <w:r w:rsidRPr="000E2C2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дозвілля</w:t>
      </w:r>
      <w:proofErr w:type="spellEnd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.</w:t>
      </w:r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готелі</w:t>
      </w:r>
      <w:proofErr w:type="spellEnd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на нас </w:t>
      </w:r>
      <w:proofErr w:type="spellStart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чекає</w:t>
      </w:r>
      <w:proofErr w:type="spellEnd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щоденне</w:t>
      </w:r>
      <w:proofErr w:type="spellEnd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купання</w:t>
      </w:r>
      <w:proofErr w:type="spellEnd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закритому</w:t>
      </w:r>
      <w:proofErr w:type="spellEnd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басейні</w:t>
      </w:r>
      <w:proofErr w:type="spellEnd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розважальна</w:t>
      </w:r>
      <w:proofErr w:type="spellEnd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анімаційна</w:t>
      </w:r>
      <w:proofErr w:type="spellEnd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B4ECC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програма</w:t>
      </w:r>
      <w:proofErr w:type="spellEnd"/>
      <w:r w:rsidR="005230ED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.</w:t>
      </w:r>
    </w:p>
    <w:p w:rsidR="00F10667" w:rsidRPr="00F10667" w:rsidRDefault="00F10667" w:rsidP="000E2C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Знайомство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з курортом. </w:t>
      </w:r>
      <w:proofErr w:type="spellStart"/>
      <w:r w:rsidRPr="00F10667">
        <w:rPr>
          <w:rFonts w:ascii="Verdana" w:eastAsia="Times New Roman" w:hAnsi="Verdana" w:cs="Open Sans"/>
          <w:b/>
          <w:bCs/>
          <w:i/>
          <w:color w:val="212529"/>
          <w:sz w:val="18"/>
          <w:szCs w:val="18"/>
          <w:lang w:val="ru-RU"/>
        </w:rPr>
        <w:t>Запрошуємо</w:t>
      </w:r>
      <w:proofErr w:type="spellEnd"/>
      <w:r>
        <w:rPr>
          <w:rFonts w:ascii="Verdana" w:eastAsia="Times New Roman" w:hAnsi="Verdana" w:cs="Open Sans"/>
          <w:b/>
          <w:bCs/>
          <w:i/>
          <w:color w:val="212529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eastAsia="Times New Roman" w:hAnsi="Verdana" w:cs="Open Sans"/>
          <w:b/>
          <w:bCs/>
          <w:i/>
          <w:color w:val="212529"/>
          <w:sz w:val="18"/>
          <w:szCs w:val="18"/>
          <w:lang w:val="ru-RU"/>
        </w:rPr>
        <w:t>оглядову</w:t>
      </w:r>
      <w:proofErr w:type="spellEnd"/>
      <w:r>
        <w:rPr>
          <w:rFonts w:ascii="Verdana" w:eastAsia="Times New Roman" w:hAnsi="Verdana" w:cs="Open Sans"/>
          <w:b/>
          <w:bCs/>
          <w:i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i/>
          <w:color w:val="212529"/>
          <w:sz w:val="18"/>
          <w:szCs w:val="18"/>
          <w:lang w:val="ru-RU"/>
        </w:rPr>
        <w:t>екскурсію</w:t>
      </w:r>
      <w:proofErr w:type="spellEnd"/>
      <w:r>
        <w:rPr>
          <w:rFonts w:ascii="Verdana" w:eastAsia="Times New Roman" w:hAnsi="Verdana" w:cs="Open Sans"/>
          <w:b/>
          <w:bCs/>
          <w:i/>
          <w:color w:val="212529"/>
          <w:sz w:val="18"/>
          <w:szCs w:val="18"/>
          <w:lang w:val="ru-RU"/>
        </w:rPr>
        <w:t xml:space="preserve"> у </w:t>
      </w:r>
      <w:proofErr w:type="spellStart"/>
      <w:r>
        <w:rPr>
          <w:rFonts w:ascii="Verdana" w:eastAsia="Times New Roman" w:hAnsi="Verdana" w:cs="Open Sans"/>
          <w:b/>
          <w:bCs/>
          <w:i/>
          <w:color w:val="212529"/>
          <w:sz w:val="18"/>
          <w:szCs w:val="18"/>
          <w:lang w:val="ru-RU"/>
        </w:rPr>
        <w:t>Поляні</w:t>
      </w:r>
      <w:proofErr w:type="spellEnd"/>
      <w:r w:rsidRPr="00F10667">
        <w:rPr>
          <w:rFonts w:ascii="Verdana" w:eastAsia="Times New Roman" w:hAnsi="Verdana" w:cs="Open Sans"/>
          <w:b/>
          <w:bCs/>
          <w:i/>
          <w:color w:val="212529"/>
          <w:sz w:val="18"/>
          <w:szCs w:val="18"/>
          <w:lang w:val="ru-RU"/>
        </w:rPr>
        <w:t>.</w:t>
      </w:r>
      <w:r>
        <w:rPr>
          <w:rFonts w:ascii="Verdana" w:eastAsia="Times New Roman" w:hAnsi="Verdana" w:cs="Open Sans"/>
          <w:b/>
          <w:bCs/>
          <w:i/>
          <w:color w:val="212529"/>
          <w:sz w:val="18"/>
          <w:szCs w:val="18"/>
          <w:lang w:val="ru-RU"/>
        </w:rPr>
        <w:t xml:space="preserve"> </w:t>
      </w:r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Поляна -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невелике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дуже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мальовниче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і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затишне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курортне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селище,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розташоване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карпатській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долині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оточеній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гірськими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шпилями і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реліктовими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лісами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.</w:t>
      </w:r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Курорт </w:t>
      </w:r>
      <w:proofErr w:type="spellStart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прославився</w:t>
      </w:r>
      <w:proofErr w:type="spellEnd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цілющими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мінеральними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водам</w:t>
      </w:r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и з </w:t>
      </w:r>
      <w:proofErr w:type="spellStart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унікальним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складом,</w:t>
      </w:r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що</w:t>
      </w:r>
      <w:proofErr w:type="spellEnd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належать </w:t>
      </w:r>
      <w:proofErr w:type="gramStart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до типу</w:t>
      </w:r>
      <w:proofErr w:type="gramEnd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«</w:t>
      </w:r>
      <w:proofErr w:type="spellStart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Боржомі</w:t>
      </w:r>
      <w:proofErr w:type="spellEnd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»: «Поляна Купель», «Поляна </w:t>
      </w:r>
      <w:proofErr w:type="spellStart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Квасова</w:t>
      </w:r>
      <w:proofErr w:type="spellEnd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», </w:t>
      </w:r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«</w:t>
      </w:r>
      <w:proofErr w:type="spellStart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Лужанська</w:t>
      </w:r>
      <w:proofErr w:type="spellEnd"/>
      <w:r w:rsidRPr="00F1066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».</w:t>
      </w:r>
    </w:p>
    <w:p w:rsidR="0068785F" w:rsidRDefault="000E2C26" w:rsidP="002036B0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Повернення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до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готелю</w:t>
      </w:r>
      <w:proofErr w:type="spellEnd"/>
      <w:r w:rsidR="002036B0" w:rsidRPr="002036B0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.</w:t>
      </w:r>
      <w:r w:rsidR="0068785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Поселення</w:t>
      </w:r>
      <w:proofErr w:type="spellEnd"/>
      <w:r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 xml:space="preserve">. </w:t>
      </w:r>
    </w:p>
    <w:p w:rsidR="0068785F" w:rsidRDefault="0068785F" w:rsidP="002036B0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</w:pPr>
    </w:p>
    <w:p w:rsidR="002036B0" w:rsidRPr="0068785F" w:rsidRDefault="0068785F" w:rsidP="002036B0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 xml:space="preserve">Вечеря. </w:t>
      </w:r>
      <w:r w:rsidR="000E2C26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Дискотека</w:t>
      </w:r>
      <w:r w:rsidR="002036B0" w:rsidRPr="002036B0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 xml:space="preserve">. </w:t>
      </w:r>
      <w:proofErr w:type="spellStart"/>
      <w:r w:rsidR="002036B0" w:rsidRPr="00571E4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Ночівля</w:t>
      </w:r>
      <w:proofErr w:type="spellEnd"/>
      <w:r w:rsidR="002036B0" w:rsidRPr="00571E4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.</w:t>
      </w:r>
    </w:p>
    <w:p w:rsidR="009B3680" w:rsidRPr="00571E4E" w:rsidRDefault="009B3680" w:rsidP="002036B0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</w:pPr>
    </w:p>
    <w:p w:rsidR="00407BF4" w:rsidRDefault="00EA3C36" w:rsidP="00AB4ECC">
      <w:pPr>
        <w:jc w:val="center"/>
        <w:rPr>
          <w:rFonts w:ascii="Verdana" w:hAnsi="Verdana" w:cstheme="majorHAnsi"/>
          <w:b/>
          <w:color w:val="FFFFFF" w:themeColor="background1"/>
          <w:szCs w:val="20"/>
        </w:rPr>
      </w:pPr>
      <w:r>
        <w:rPr>
          <w:noProof/>
          <w:lang w:val="en-US"/>
        </w:rPr>
        <w:drawing>
          <wp:inline distT="0" distB="0" distL="0" distR="0">
            <wp:extent cx="1362075" cy="908050"/>
            <wp:effectExtent l="0" t="0" r="9525" b="6350"/>
            <wp:docPr id="1" name="Рисунок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63" cy="9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85925" cy="949738"/>
            <wp:effectExtent l="0" t="0" r="0" b="3175"/>
            <wp:docPr id="2" name="Рисунок 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74" cy="95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428750" cy="952500"/>
            <wp:effectExtent l="0" t="0" r="0" b="0"/>
            <wp:docPr id="3" name="Рисунок 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09" cy="95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ECC">
        <w:rPr>
          <w:noProof/>
          <w:lang w:val="en-US"/>
        </w:rPr>
        <w:drawing>
          <wp:inline distT="0" distB="0" distL="0" distR="0">
            <wp:extent cx="1414463" cy="942975"/>
            <wp:effectExtent l="0" t="0" r="0" b="0"/>
            <wp:docPr id="29" name="Рисунок 29" descr="VitaPark Поля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itaPark Поля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02" cy="94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460" w:rsidRPr="004829B5" w:rsidRDefault="00666460" w:rsidP="0066646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4829B5">
        <w:rPr>
          <w:rFonts w:ascii="Verdana" w:hAnsi="Verdana" w:cstheme="majorHAnsi"/>
          <w:b/>
          <w:color w:val="FFFFFF" w:themeColor="background1"/>
          <w:sz w:val="18"/>
          <w:szCs w:val="18"/>
        </w:rPr>
        <w:t>2 день</w:t>
      </w:r>
    </w:p>
    <w:p w:rsidR="00666460" w:rsidRPr="004829B5" w:rsidRDefault="00A92637" w:rsidP="00666460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 xml:space="preserve">Відомі </w:t>
      </w:r>
      <w:proofErr w:type="spellStart"/>
      <w:r>
        <w:rPr>
          <w:rFonts w:ascii="Verdana" w:hAnsi="Verdana" w:cstheme="minorHAnsi"/>
          <w:color w:val="FFFFFF"/>
          <w:sz w:val="18"/>
          <w:szCs w:val="18"/>
        </w:rPr>
        <w:t>термали</w:t>
      </w:r>
      <w:proofErr w:type="spellEnd"/>
      <w:r>
        <w:rPr>
          <w:rFonts w:ascii="Verdana" w:hAnsi="Verdana" w:cstheme="minorHAnsi"/>
          <w:color w:val="FFFFFF"/>
          <w:sz w:val="18"/>
          <w:szCs w:val="18"/>
        </w:rPr>
        <w:t xml:space="preserve"> Закарпаття</w:t>
      </w:r>
    </w:p>
    <w:p w:rsidR="002036B0" w:rsidRDefault="002036B0" w:rsidP="002036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 w:rsidRPr="002036B0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Снідано</w:t>
      </w:r>
      <w:r w:rsid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</w:t>
      </w:r>
      <w:proofErr w:type="spellEnd"/>
      <w:r w:rsid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готелі</w:t>
      </w:r>
      <w:proofErr w:type="spellEnd"/>
      <w:r w:rsid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</w:p>
    <w:p w:rsidR="00A43961" w:rsidRDefault="005230ED" w:rsidP="00523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активний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гірськолижний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відпочинок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курорті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Поляна</w:t>
      </w:r>
      <w:r w:rsidR="009B1BF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(трансфер до </w:t>
      </w:r>
      <w:proofErr w:type="spellStart"/>
      <w:r w:rsidR="009B1BF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підйомників</w:t>
      </w:r>
      <w:proofErr w:type="spellEnd"/>
      <w:r w:rsidR="009B1BF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200 </w:t>
      </w:r>
      <w:proofErr w:type="spellStart"/>
      <w:r w:rsidR="009B1BF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грн</w:t>
      </w:r>
      <w:proofErr w:type="spellEnd"/>
      <w:r w:rsidR="009B1BF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/особа)</w:t>
      </w: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</w:p>
    <w:p w:rsidR="005230ED" w:rsidRDefault="00A43961" w:rsidP="009B1B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="Open Sans"/>
          <w:color w:val="212121"/>
          <w:sz w:val="18"/>
          <w:szCs w:val="18"/>
        </w:rPr>
      </w:pP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-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Гірськолижний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витяг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«Катерина». </w:t>
      </w:r>
      <w:r w:rsidR="005230ED" w:rsidRPr="005230ED">
        <w:rPr>
          <w:rFonts w:ascii="Verdana" w:hAnsi="Verdana" w:cs="Open Sans"/>
          <w:color w:val="212121"/>
          <w:sz w:val="18"/>
          <w:szCs w:val="18"/>
        </w:rPr>
        <w:t xml:space="preserve">В самому центрі селища Поляна розташований гірськолижний підйомник </w:t>
      </w:r>
      <w:proofErr w:type="spellStart"/>
      <w:r w:rsidR="005230ED" w:rsidRPr="005230ED">
        <w:rPr>
          <w:rFonts w:ascii="Verdana" w:hAnsi="Verdana" w:cs="Open Sans"/>
          <w:color w:val="212121"/>
          <w:sz w:val="18"/>
          <w:szCs w:val="18"/>
        </w:rPr>
        <w:t>бугельного</w:t>
      </w:r>
      <w:proofErr w:type="spellEnd"/>
      <w:r w:rsidR="005230ED" w:rsidRPr="005230ED">
        <w:rPr>
          <w:rFonts w:ascii="Verdana" w:hAnsi="Verdana" w:cs="Open Sans"/>
          <w:color w:val="212121"/>
          <w:sz w:val="18"/>
          <w:szCs w:val="18"/>
        </w:rPr>
        <w:t xml:space="preserve"> типу, довжина траси близько 800 метрів, ширина - 150 м, перепад висоти складає 40 метрів.</w:t>
      </w:r>
      <w:r w:rsidR="005230ED">
        <w:rPr>
          <w:rFonts w:ascii="Verdana" w:hAnsi="Verdana" w:cs="Open Sans"/>
          <w:color w:val="212121"/>
          <w:sz w:val="18"/>
          <w:szCs w:val="18"/>
        </w:rPr>
        <w:t xml:space="preserve"> Також тут є можливість спусків на санчатах та проїхатись </w:t>
      </w:r>
      <w:r w:rsidR="005230ED" w:rsidRPr="005230ED">
        <w:rPr>
          <w:rFonts w:ascii="Verdana" w:hAnsi="Verdana" w:cs="Open Sans"/>
          <w:color w:val="212121"/>
          <w:sz w:val="18"/>
          <w:szCs w:val="18"/>
        </w:rPr>
        <w:t xml:space="preserve">на </w:t>
      </w:r>
      <w:proofErr w:type="spellStart"/>
      <w:r w:rsidR="005230ED" w:rsidRPr="005230ED">
        <w:rPr>
          <w:rFonts w:ascii="Verdana" w:hAnsi="Verdana" w:cs="Open Sans"/>
          <w:color w:val="212121"/>
          <w:sz w:val="18"/>
          <w:szCs w:val="18"/>
        </w:rPr>
        <w:t>с</w:t>
      </w:r>
      <w:r w:rsidR="005230ED">
        <w:rPr>
          <w:rFonts w:ascii="Verdana" w:hAnsi="Verdana" w:cs="Open Sans"/>
          <w:color w:val="212121"/>
          <w:sz w:val="18"/>
          <w:szCs w:val="18"/>
        </w:rPr>
        <w:t>нігоході</w:t>
      </w:r>
      <w:proofErr w:type="spellEnd"/>
      <w:r w:rsidR="005230ED" w:rsidRPr="005230ED">
        <w:rPr>
          <w:rFonts w:ascii="Verdana" w:hAnsi="Verdana" w:cs="Open Sans"/>
          <w:color w:val="212121"/>
          <w:sz w:val="18"/>
          <w:szCs w:val="18"/>
        </w:rPr>
        <w:t xml:space="preserve"> в якості пасажира</w:t>
      </w:r>
      <w:r w:rsidR="005230ED">
        <w:rPr>
          <w:rFonts w:ascii="Verdana" w:hAnsi="Verdana" w:cs="Open Sans"/>
          <w:color w:val="212121"/>
          <w:sz w:val="18"/>
          <w:szCs w:val="18"/>
        </w:rPr>
        <w:t>.</w:t>
      </w:r>
    </w:p>
    <w:p w:rsidR="00A43961" w:rsidRPr="005230ED" w:rsidRDefault="00A43961" w:rsidP="009B1B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-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Гірськолижний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витяг</w:t>
      </w:r>
      <w:proofErr w:type="spellEnd"/>
      <w:r w:rsidRPr="00A43961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в урочище "</w:t>
      </w:r>
      <w:proofErr w:type="spellStart"/>
      <w:r w:rsidRPr="00A43961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Ведмежий</w:t>
      </w:r>
      <w:proofErr w:type="spellEnd"/>
      <w:r w:rsidRPr="00A43961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"</w:t>
      </w: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Тут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встановлений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бугельний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витяг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довжиною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700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метрів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Нещодавно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створена траса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довжиною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1200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метрів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ідеально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підходить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для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новачків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і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дітей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. Спуск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плавний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і пологий,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завдяки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чому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зведений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до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мінімуму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ризик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падіння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.</w:t>
      </w:r>
    </w:p>
    <w:p w:rsidR="00A92637" w:rsidRDefault="005230ED" w:rsidP="00A926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За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бажанням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пропонуємо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відвідати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факультативну</w:t>
      </w:r>
      <w:proofErr w:type="spellEnd"/>
      <w:r w:rsid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оглядову</w:t>
      </w:r>
      <w:proofErr w:type="spellEnd"/>
      <w:r w:rsid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gramStart"/>
      <w:r w:rsid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у Берегове</w:t>
      </w:r>
      <w:proofErr w:type="gram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r w:rsidR="00A43961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(600 </w:t>
      </w:r>
      <w:proofErr w:type="spellStart"/>
      <w:r w:rsidR="00A43961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грн</w:t>
      </w:r>
      <w:proofErr w:type="spellEnd"/>
      <w:r w:rsidR="00A43961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/особа) </w:t>
      </w:r>
      <w:r w:rsid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- </w:t>
      </w:r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один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із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найпопулярніших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туристичних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центрів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Закарпаття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відомий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своїми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термальними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водами,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виноробними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традиціями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неповторним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угорським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колоритом.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Воно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розташоване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всього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за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кілька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кілометрів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від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кордону з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Угорщиною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, тому культура та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архітектура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міста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поєднують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собі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українські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угорські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риси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. Атмосфера Берегового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сповнена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європейського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шарму: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вузькі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вулички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іст</w:t>
      </w:r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оричні</w:t>
      </w:r>
      <w:proofErr w:type="spellEnd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будівлі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винні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підвали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створюють</w:t>
      </w:r>
      <w:proofErr w:type="spellEnd"/>
      <w:r w:rsidR="00A92637" w:rsidRP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особливий</w:t>
      </w:r>
      <w:proofErr w:type="spellEnd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настрій</w:t>
      </w:r>
      <w:proofErr w:type="spellEnd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! </w:t>
      </w:r>
    </w:p>
    <w:p w:rsidR="00A92637" w:rsidRDefault="00C16993" w:rsidP="00A926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lastRenderedPageBreak/>
        <w:t xml:space="preserve">По </w:t>
      </w:r>
      <w:proofErr w:type="spellStart"/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завершенню</w:t>
      </w:r>
      <w:proofErr w:type="spellEnd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екскурсії</w:t>
      </w:r>
      <w:proofErr w:type="spellEnd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пропонуємо</w:t>
      </w:r>
      <w:proofErr w:type="spellEnd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відвідати</w:t>
      </w:r>
      <w:proofErr w:type="spellEnd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славнозвісні</w:t>
      </w:r>
      <w:proofErr w:type="spellEnd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термальні</w:t>
      </w:r>
      <w:proofErr w:type="spellEnd"/>
      <w:r w:rsidR="00A92637" w:rsidRP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басейни</w:t>
      </w:r>
      <w:proofErr w:type="spellEnd"/>
      <w:r w:rsidR="00A92637" w:rsidRP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A92637" w:rsidRPr="00A92637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Закарпаття</w:t>
      </w:r>
      <w:proofErr w:type="spellEnd"/>
      <w:r w:rsidR="00A92637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:</w:t>
      </w:r>
    </w:p>
    <w:p w:rsidR="00A92637" w:rsidRPr="00A92637" w:rsidRDefault="00A92637" w:rsidP="00A9263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92637">
        <w:rPr>
          <w:rFonts w:ascii="Verdana" w:hAnsi="Verdana" w:cs="Verdana"/>
          <w:sz w:val="18"/>
          <w:szCs w:val="18"/>
        </w:rPr>
        <w:t>Термальні води Косино – 800 грн/3 год, діти до 150 см безкоштовно (до 4 дітей на 1 дорослого);</w:t>
      </w:r>
    </w:p>
    <w:p w:rsidR="00A92637" w:rsidRPr="00A92637" w:rsidRDefault="00A92637" w:rsidP="00A9263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A92637">
        <w:rPr>
          <w:rFonts w:ascii="Verdana" w:hAnsi="Verdana" w:cs="Verdana"/>
          <w:sz w:val="18"/>
          <w:szCs w:val="18"/>
        </w:rPr>
        <w:t>Термальний басейн «Жайворонок – 300 грн/3 години, діти зростом 120-150 см – 150 грн/3 години</w:t>
      </w:r>
      <w:r>
        <w:rPr>
          <w:rFonts w:ascii="Verdana" w:hAnsi="Verdana" w:cs="Verdana"/>
          <w:sz w:val="18"/>
          <w:szCs w:val="18"/>
        </w:rPr>
        <w:t>.</w:t>
      </w:r>
    </w:p>
    <w:p w:rsidR="00A92637" w:rsidRPr="00C16993" w:rsidRDefault="00C16993" w:rsidP="00A926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/>
          <w:color w:val="212529"/>
          <w:sz w:val="18"/>
          <w:szCs w:val="18"/>
        </w:rPr>
      </w:pPr>
      <w:r w:rsidRPr="00C16993">
        <w:rPr>
          <w:rFonts w:ascii="Verdana" w:eastAsia="Times New Roman" w:hAnsi="Verdana" w:cs="Open Sans"/>
          <w:b/>
          <w:color w:val="212529"/>
          <w:sz w:val="18"/>
          <w:szCs w:val="18"/>
        </w:rPr>
        <w:t>Повернення до готелю. Вечеря.</w:t>
      </w:r>
    </w:p>
    <w:p w:rsidR="009B3680" w:rsidRDefault="00C16993" w:rsidP="00A926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/>
          <w:color w:val="212529"/>
          <w:sz w:val="18"/>
          <w:szCs w:val="18"/>
        </w:rPr>
      </w:pPr>
      <w:r w:rsidRPr="00C16993">
        <w:rPr>
          <w:rFonts w:ascii="Verdana" w:eastAsia="Times New Roman" w:hAnsi="Verdana" w:cs="Open Sans"/>
          <w:b/>
          <w:color w:val="212529"/>
          <w:sz w:val="18"/>
          <w:szCs w:val="18"/>
        </w:rPr>
        <w:t>Дискотека. Ночівля.</w:t>
      </w:r>
    </w:p>
    <w:p w:rsidR="009B3680" w:rsidRPr="00C16993" w:rsidRDefault="00EA3C36" w:rsidP="009B3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Open Sans"/>
          <w:b/>
          <w:color w:val="212529"/>
          <w:sz w:val="18"/>
          <w:szCs w:val="18"/>
        </w:rPr>
      </w:pPr>
      <w:r>
        <w:rPr>
          <w:noProof/>
          <w:lang w:val="en-US"/>
        </w:rPr>
        <w:drawing>
          <wp:inline distT="0" distB="0" distL="0" distR="0">
            <wp:extent cx="1257300" cy="941798"/>
            <wp:effectExtent l="0" t="0" r="0" b="0"/>
            <wp:docPr id="5" name="Рисунок 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14" cy="95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466850" cy="977900"/>
            <wp:effectExtent l="0" t="0" r="0" b="0"/>
            <wp:docPr id="6" name="Рисунок 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82" cy="97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09725" cy="960470"/>
            <wp:effectExtent l="0" t="0" r="0" b="0"/>
            <wp:docPr id="7" name="Рисунок 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94" cy="97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32494" cy="952288"/>
            <wp:effectExtent l="0" t="0" r="6350" b="635"/>
            <wp:docPr id="8" name="Рисунок 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67" cy="95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93" w:rsidRPr="004829B5" w:rsidRDefault="00C16993" w:rsidP="00C16993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b/>
          <w:color w:val="FFFFFF" w:themeColor="background1"/>
          <w:sz w:val="18"/>
          <w:szCs w:val="18"/>
        </w:rPr>
        <w:t>3</w:t>
      </w:r>
      <w:r w:rsidRPr="004829B5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C16993" w:rsidRPr="004829B5" w:rsidRDefault="0025239E" w:rsidP="00C16993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Загадковий Синевир, ведмеді та вовки</w:t>
      </w:r>
    </w:p>
    <w:p w:rsidR="00DB49A5" w:rsidRDefault="00DB49A5" w:rsidP="004829B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25239E" w:rsidRDefault="0025239E" w:rsidP="00C16993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готелі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.</w:t>
      </w:r>
    </w:p>
    <w:p w:rsidR="0025239E" w:rsidRDefault="00A43961" w:rsidP="00A439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активний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гірськолижний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відпочинок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курорті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Поляна. </w:t>
      </w:r>
    </w:p>
    <w:p w:rsidR="00C16993" w:rsidRDefault="00C16993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Виїзд</w:t>
      </w:r>
      <w:proofErr w:type="spellEnd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до </w:t>
      </w:r>
      <w:proofErr w:type="spellStart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національного</w:t>
      </w:r>
      <w:proofErr w:type="spellEnd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природного парку "</w:t>
      </w:r>
      <w:proofErr w:type="spellStart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Синевир</w:t>
      </w:r>
      <w:proofErr w:type="spellEnd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" </w:t>
      </w:r>
      <w:r w:rsidR="005230ED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(900 грн.</w:t>
      </w:r>
      <w:r w:rsidR="00D65D4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+ </w:t>
      </w:r>
      <w:proofErr w:type="spellStart"/>
      <w:r w:rsidR="00D65D4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вх.кв</w:t>
      </w:r>
      <w:proofErr w:type="spellEnd"/>
      <w:r w:rsidR="00D65D4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за </w:t>
      </w:r>
      <w:proofErr w:type="spellStart"/>
      <w:r w:rsidR="00D65D4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додаткову</w:t>
      </w:r>
      <w:proofErr w:type="spellEnd"/>
      <w:r w:rsidR="00D65D4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плату</w:t>
      </w:r>
      <w:r w:rsidR="0025239E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).</w:t>
      </w:r>
      <w:r w:rsid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Синевирське</w:t>
      </w:r>
      <w:proofErr w:type="spellEnd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озеро</w:t>
      </w:r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 </w:t>
      </w:r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–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перлина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Карпат –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овіяне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легендами,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дивовижне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за красою озеро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розташоване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між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лісистими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горами,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альпійськими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луками,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швидкоплинними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річками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Теребля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Чорна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річка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у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заповідній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зоні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висоті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989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метрів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над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рівнем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моря.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Пішохідна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прогулянка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до озера, не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найлегша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але краса і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велич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цих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місць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того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варте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!</w:t>
      </w:r>
    </w:p>
    <w:p w:rsidR="00D064C4" w:rsidRDefault="00D064C4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C16993" w:rsidRDefault="00C16993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Відвідування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центру</w:t>
      </w:r>
      <w:r w:rsidRPr="00C16993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proofErr w:type="spellStart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реабілітації</w:t>
      </w:r>
      <w:proofErr w:type="spellEnd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бурих</w:t>
      </w:r>
      <w:proofErr w:type="spellEnd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ведмедів</w:t>
      </w:r>
      <w:proofErr w:type="spellEnd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 </w:t>
      </w:r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–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єдиний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такого роду центр в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Україні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сюди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привозять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ведмедів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з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якими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погано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поводилися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попередні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господарі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Ведмедів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навчають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пристосовуватися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до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природних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умов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життя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Це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місце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вразить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будь-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якого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туриста та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нікого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не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залишить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байдужим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D064C4" w:rsidRDefault="00D064C4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25239E" w:rsidRPr="00C16993" w:rsidRDefault="0025239E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Відвідування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25239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еко</w:t>
      </w:r>
      <w:proofErr w:type="spellEnd"/>
      <w:r w:rsidRPr="0025239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 xml:space="preserve">-парку «Долина </w:t>
      </w:r>
      <w:proofErr w:type="spellStart"/>
      <w:r w:rsidRPr="0025239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Вовків</w:t>
      </w:r>
      <w:proofErr w:type="spellEnd"/>
      <w:r w:rsidRPr="0025239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»</w:t>
      </w:r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-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й</w:t>
      </w:r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ого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створили з метою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реабілітації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тварин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їх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збереження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 Пер</w:t>
      </w:r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шими в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екопарку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з’явилися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вовки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яких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господар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парку маленькими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викупив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у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браконьєрів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Не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дивлячись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свою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назву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екопарк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«Долина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Вовків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»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прихистив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не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тільки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вовків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але й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інших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хижаків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Тут Ви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побачи</w:t>
      </w:r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те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також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тигрів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левів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,</w:t>
      </w:r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велике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різноманіття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копитних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: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олені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лані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верблюди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альпаки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сурі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осли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інші</w:t>
      </w:r>
      <w:proofErr w:type="spellEnd"/>
      <w:r w:rsidRPr="0025239E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D064C4" w:rsidRDefault="00D064C4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C16993" w:rsidRPr="00C16993" w:rsidRDefault="00C16993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Переїзд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до с.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Пилипець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–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високогірне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село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Міжгірського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району.</w:t>
      </w:r>
    </w:p>
    <w:p w:rsidR="00C16993" w:rsidRPr="00F42C2D" w:rsidRDefault="00C16993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Екскурсія</w:t>
      </w:r>
      <w:proofErr w:type="spellEnd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до </w:t>
      </w:r>
      <w:proofErr w:type="spellStart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водоспаду</w:t>
      </w:r>
      <w:proofErr w:type="spellEnd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Шипіт</w:t>
      </w:r>
      <w:proofErr w:type="spellEnd"/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»</w:t>
      </w:r>
      <w:r w:rsidRPr="00C16993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 </w:t>
      </w:r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– одного з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найкрасивіших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водоспадів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України</w:t>
      </w:r>
      <w:proofErr w:type="spellEnd"/>
      <w:r w:rsidRPr="00C16993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. </w:t>
      </w:r>
      <w:proofErr w:type="spellStart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Водоспад</w:t>
      </w:r>
      <w:proofErr w:type="spellEnd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спадає</w:t>
      </w:r>
      <w:proofErr w:type="spellEnd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численними</w:t>
      </w:r>
      <w:proofErr w:type="spellEnd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мальовничими</w:t>
      </w:r>
      <w:proofErr w:type="spellEnd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каскадами, </w:t>
      </w:r>
      <w:proofErr w:type="spellStart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загальна</w:t>
      </w:r>
      <w:proofErr w:type="spellEnd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висота</w:t>
      </w:r>
      <w:proofErr w:type="spellEnd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водоспаду</w:t>
      </w:r>
      <w:proofErr w:type="spellEnd"/>
      <w:r w:rsidRPr="00F42C2D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– 14 м.</w:t>
      </w:r>
    </w:p>
    <w:p w:rsidR="00C16993" w:rsidRDefault="00C16993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25239E" w:rsidRPr="0025239E" w:rsidRDefault="0025239E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</w:pPr>
      <w:proofErr w:type="spellStart"/>
      <w:r w:rsidRPr="0025239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Повернення</w:t>
      </w:r>
      <w:proofErr w:type="spellEnd"/>
      <w:r w:rsidRPr="0025239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 xml:space="preserve"> до </w:t>
      </w:r>
      <w:proofErr w:type="spellStart"/>
      <w:r w:rsidRPr="0025239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готелю</w:t>
      </w:r>
      <w:proofErr w:type="spellEnd"/>
      <w:r w:rsidRPr="0025239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.</w:t>
      </w:r>
    </w:p>
    <w:p w:rsidR="0025239E" w:rsidRPr="0025239E" w:rsidRDefault="0025239E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</w:pPr>
    </w:p>
    <w:p w:rsidR="0025239E" w:rsidRPr="0025239E" w:rsidRDefault="0025239E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</w:pPr>
      <w:r w:rsidRPr="0025239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 xml:space="preserve">Вечеря. Дискотека. </w:t>
      </w:r>
      <w:proofErr w:type="spellStart"/>
      <w:r w:rsidRPr="0025239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Ночівля</w:t>
      </w:r>
      <w:proofErr w:type="spellEnd"/>
      <w:r w:rsidRPr="0025239E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.</w:t>
      </w:r>
    </w:p>
    <w:p w:rsidR="00C16993" w:rsidRPr="0025239E" w:rsidRDefault="00C16993" w:rsidP="002523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</w:pPr>
    </w:p>
    <w:p w:rsidR="00C16993" w:rsidRDefault="00EA3C36" w:rsidP="004829B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485900" cy="990600"/>
            <wp:effectExtent l="0" t="0" r="0" b="0"/>
            <wp:docPr id="9" name="Рисунок 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71" cy="99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485900" cy="990600"/>
            <wp:effectExtent l="0" t="0" r="0" b="0"/>
            <wp:docPr id="19" name="Рисунок 1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485900" cy="990600"/>
            <wp:effectExtent l="0" t="0" r="0" b="0"/>
            <wp:docPr id="24" name="Рисунок 2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26" cy="9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79145" cy="1000125"/>
            <wp:effectExtent l="0" t="0" r="2540" b="0"/>
            <wp:docPr id="30" name="Рисунок 3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04" cy="100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04" w:rsidRDefault="00B93604" w:rsidP="00A43961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B93604" w:rsidRDefault="00B93604" w:rsidP="004829B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</w:p>
    <w:p w:rsidR="00D064C4" w:rsidRPr="004829B5" w:rsidRDefault="00D064C4" w:rsidP="00D064C4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b/>
          <w:color w:val="FFFFFF" w:themeColor="background1"/>
          <w:sz w:val="18"/>
          <w:szCs w:val="18"/>
        </w:rPr>
        <w:t>4</w:t>
      </w:r>
      <w:r w:rsidRPr="004829B5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D064C4" w:rsidRPr="004829B5" w:rsidRDefault="00D064C4" w:rsidP="00D064C4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Хустський край</w:t>
      </w:r>
    </w:p>
    <w:p w:rsidR="00C16993" w:rsidRPr="00D064C4" w:rsidRDefault="00C16993" w:rsidP="004829B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</w:rPr>
      </w:pPr>
    </w:p>
    <w:p w:rsidR="00D064C4" w:rsidRDefault="00D064C4" w:rsidP="00D064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Сніданок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готелі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.</w:t>
      </w:r>
    </w:p>
    <w:p w:rsidR="00D064C4" w:rsidRDefault="009B1BF7" w:rsidP="009B1B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активний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гірськолижний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відпочинок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курорті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Поляна. </w:t>
      </w:r>
    </w:p>
    <w:p w:rsidR="00D064C4" w:rsidRPr="00D064C4" w:rsidRDefault="009B1BF7" w:rsidP="00D064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Для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бажаючих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п</w:t>
      </w:r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ропонуємо</w:t>
      </w:r>
      <w:proofErr w:type="spellEnd"/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відвідати</w:t>
      </w:r>
      <w:proofErr w:type="spellEnd"/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факультативну</w:t>
      </w:r>
      <w:proofErr w:type="spellEnd"/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Хустським</w:t>
      </w:r>
      <w:proofErr w:type="spellEnd"/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краєм</w:t>
      </w:r>
      <w:proofErr w:type="spellEnd"/>
      <w:r w:rsid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r w:rsidR="008C6358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(</w:t>
      </w:r>
      <w:proofErr w:type="spellStart"/>
      <w:r w:rsidR="008C6358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вартість</w:t>
      </w:r>
      <w:proofErr w:type="spellEnd"/>
      <w:r w:rsidR="008C6358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r w:rsidR="0068785F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10</w:t>
      </w:r>
      <w:r w:rsidR="00D064C4"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00грн/особа).</w:t>
      </w:r>
    </w:p>
    <w:p w:rsidR="00D064C4" w:rsidRPr="00D064C4" w:rsidRDefault="00D064C4" w:rsidP="00D064C4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1.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Однією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родзинок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Закарпаття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вважається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буйволина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ферма (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вартість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</w:t>
      </w: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хідного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квитка з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дегустацією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140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грн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–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дорослі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, 120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грн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-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діти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).</w:t>
      </w:r>
    </w:p>
    <w:p w:rsidR="00D064C4" w:rsidRPr="00D064C4" w:rsidRDefault="00D064C4" w:rsidP="00D064C4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Звідки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гірському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регіоні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взялися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азіатські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буйволи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?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Це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одна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із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загадок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історії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, але у вас є шанс,</w:t>
      </w:r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познайомиться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з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цими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дивовижними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тваринами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інтелект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яких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прирівнюють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до собак. На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фермі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виготовляють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кілька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видів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сиру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серед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яких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і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авторська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моцарела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D064C4" w:rsidRPr="00D064C4" w:rsidRDefault="00D064C4" w:rsidP="00D064C4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2.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Завітаємо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гості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r w:rsidR="004C6D42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до </w:t>
      </w:r>
      <w:proofErr w:type="spellStart"/>
      <w:r w:rsidR="004C6D42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оленів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(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вх.кв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60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грн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дорослі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, 4</w:t>
      </w:r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0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грн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діти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)</w:t>
      </w:r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-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єдиної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Україні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ферми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плямистих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оленів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де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зможете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не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тільки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помилуватися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цими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красивими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тваринами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але і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погодувати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їх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D064C4" w:rsidRDefault="00D064C4" w:rsidP="00D064C4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3.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Відвідаємо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«Ранчо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Хайленд</w:t>
      </w:r>
      <w:proofErr w:type="spellEnd"/>
      <w:proofErr w:type="gram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»</w:t>
      </w:r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en-US"/>
        </w:rPr>
        <w:t> </w:t>
      </w:r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,</w:t>
      </w:r>
      <w:proofErr w:type="gram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будемо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мати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змогу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скуштувати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смак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вишукані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страви з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равликів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на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дегустації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(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вартість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120</w:t>
      </w:r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грн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/особа)</w:t>
      </w:r>
      <w:r w:rsidRPr="00D064C4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та </w:t>
      </w:r>
      <w:proofErr w:type="spellStart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побуваємо</w:t>
      </w:r>
      <w:proofErr w:type="spellEnd"/>
      <w:r w:rsidRPr="00D064C4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контактному зоопарку</w:t>
      </w:r>
      <w:r w:rsidRPr="00D064C4">
        <w:rPr>
          <w:rFonts w:ascii="Verdana" w:eastAsia="Times New Roman" w:hAnsi="Verdana" w:cs="Open Sans"/>
          <w:color w:val="212529"/>
          <w:sz w:val="18"/>
          <w:szCs w:val="18"/>
          <w:lang w:val="en-US"/>
        </w:rPr>
        <w:t> </w:t>
      </w:r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(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вх.кв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150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грн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дорослі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, 13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грн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д</w:t>
      </w: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іти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до 13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років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та 20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грн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- корм </w:t>
      </w:r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для </w:t>
      </w:r>
      <w:proofErr w:type="spellStart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тварин</w:t>
      </w:r>
      <w:proofErr w:type="spellEnd"/>
      <w:r w:rsidRPr="00D064C4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).</w:t>
      </w:r>
    </w:p>
    <w:p w:rsidR="00D82016" w:rsidRDefault="0068785F" w:rsidP="00D82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/>
          <w:i/>
          <w:color w:val="212529"/>
          <w:sz w:val="18"/>
          <w:szCs w:val="18"/>
        </w:rPr>
      </w:pPr>
      <w:r>
        <w:rPr>
          <w:rFonts w:ascii="Verdana" w:eastAsia="Times New Roman" w:hAnsi="Verdana" w:cs="Open Sans"/>
          <w:b/>
          <w:i/>
          <w:color w:val="212529"/>
          <w:sz w:val="18"/>
          <w:szCs w:val="18"/>
        </w:rPr>
        <w:t>Впродовж дня нас чекає активна анімаційна програма:</w:t>
      </w:r>
    </w:p>
    <w:p w:rsidR="00D82016" w:rsidRDefault="00D82016" w:rsidP="00D82016">
      <w:pPr>
        <w:pStyle w:val="ab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</w:rPr>
        <w:t>Турнір з настільного тенісу</w:t>
      </w:r>
    </w:p>
    <w:p w:rsidR="00D82016" w:rsidRDefault="00D82016" w:rsidP="00D82016">
      <w:pPr>
        <w:pStyle w:val="ab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</w:rPr>
      </w:pPr>
      <w:proofErr w:type="spellStart"/>
      <w:r>
        <w:rPr>
          <w:rFonts w:ascii="Verdana" w:eastAsia="Times New Roman" w:hAnsi="Verdana" w:cs="Open Sans"/>
          <w:color w:val="212529"/>
          <w:sz w:val="18"/>
          <w:szCs w:val="18"/>
        </w:rPr>
        <w:t>Квести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</w:rPr>
        <w:t>квізи</w:t>
      </w:r>
      <w:proofErr w:type="spellEnd"/>
    </w:p>
    <w:p w:rsidR="00D82016" w:rsidRDefault="00D82016" w:rsidP="00D82016">
      <w:pPr>
        <w:pStyle w:val="ab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</w:rPr>
        <w:t>Настільні ігри</w:t>
      </w:r>
    </w:p>
    <w:p w:rsidR="00D82016" w:rsidRDefault="00D82016" w:rsidP="00D82016">
      <w:pPr>
        <w:pStyle w:val="ab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</w:rPr>
        <w:t>Похід на Поляну Квітів</w:t>
      </w:r>
    </w:p>
    <w:p w:rsidR="00D82016" w:rsidRDefault="00D82016" w:rsidP="00D82016">
      <w:pPr>
        <w:pStyle w:val="ab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</w:rPr>
        <w:t>Похід на Поляну Кохання</w:t>
      </w:r>
    </w:p>
    <w:p w:rsidR="00D82016" w:rsidRPr="00C9073B" w:rsidRDefault="00D82016" w:rsidP="00D82016">
      <w:pPr>
        <w:pStyle w:val="ab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</w:rPr>
      </w:pPr>
      <w:proofErr w:type="spellStart"/>
      <w:r>
        <w:rPr>
          <w:rFonts w:ascii="Verdana" w:eastAsia="Times New Roman" w:hAnsi="Verdana" w:cs="Open Sans"/>
          <w:color w:val="212529"/>
          <w:sz w:val="18"/>
          <w:szCs w:val="18"/>
        </w:rPr>
        <w:t>О</w:t>
      </w:r>
      <w:r w:rsidRPr="00C9073B">
        <w:rPr>
          <w:rFonts w:ascii="Verdana" w:eastAsia="Times New Roman" w:hAnsi="Verdana" w:cs="Open Sans"/>
          <w:color w:val="212529"/>
          <w:sz w:val="18"/>
          <w:szCs w:val="18"/>
        </w:rPr>
        <w:t>рігамі</w:t>
      </w:r>
      <w:proofErr w:type="spellEnd"/>
      <w:r w:rsidRPr="00C9073B">
        <w:rPr>
          <w:rFonts w:ascii="Verdana" w:eastAsia="Times New Roman" w:hAnsi="Verdana" w:cs="Open Sans"/>
          <w:color w:val="212529"/>
          <w:sz w:val="18"/>
          <w:szCs w:val="18"/>
        </w:rPr>
        <w:t>, розпис дощечок</w:t>
      </w:r>
    </w:p>
    <w:p w:rsidR="00D82016" w:rsidRPr="00D82016" w:rsidRDefault="00D82016" w:rsidP="00D82016">
      <w:pPr>
        <w:pStyle w:val="ab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</w:rPr>
        <w:t xml:space="preserve">Рухливі ігри,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</w:rPr>
        <w:t>руханки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</w:rPr>
        <w:t>, конкурси</w:t>
      </w:r>
    </w:p>
    <w:p w:rsidR="00D82016" w:rsidRPr="00C9073B" w:rsidRDefault="00D82016" w:rsidP="00D82016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</w:rPr>
        <w:t>Шаховий турнір</w:t>
      </w:r>
    </w:p>
    <w:p w:rsidR="00D82016" w:rsidRPr="009F6958" w:rsidRDefault="00D82016" w:rsidP="009F6958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</w:rPr>
      </w:pPr>
      <w:r>
        <w:rPr>
          <w:rFonts w:ascii="Verdana" w:eastAsia="Times New Roman" w:hAnsi="Verdana" w:cs="Open Sans"/>
          <w:color w:val="212529"/>
          <w:sz w:val="18"/>
          <w:szCs w:val="18"/>
        </w:rPr>
        <w:t>Колективний малюнок</w:t>
      </w:r>
    </w:p>
    <w:p w:rsidR="00D064C4" w:rsidRDefault="00D064C4" w:rsidP="00D0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/>
          <w:color w:val="212529"/>
          <w:sz w:val="18"/>
          <w:szCs w:val="18"/>
        </w:rPr>
      </w:pPr>
      <w:r w:rsidRPr="00C16993">
        <w:rPr>
          <w:rFonts w:ascii="Verdana" w:eastAsia="Times New Roman" w:hAnsi="Verdana" w:cs="Open Sans"/>
          <w:b/>
          <w:color w:val="212529"/>
          <w:sz w:val="18"/>
          <w:szCs w:val="18"/>
        </w:rPr>
        <w:t xml:space="preserve">Повернення до готелю. </w:t>
      </w:r>
    </w:p>
    <w:p w:rsidR="00D064C4" w:rsidRDefault="00D064C4" w:rsidP="00D0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/>
          <w:color w:val="212529"/>
          <w:sz w:val="18"/>
          <w:szCs w:val="18"/>
        </w:rPr>
      </w:pPr>
      <w:r w:rsidRPr="00C16993">
        <w:rPr>
          <w:rFonts w:ascii="Verdana" w:eastAsia="Times New Roman" w:hAnsi="Verdana" w:cs="Open Sans"/>
          <w:b/>
          <w:color w:val="212529"/>
          <w:sz w:val="18"/>
          <w:szCs w:val="18"/>
        </w:rPr>
        <w:t>Вечеря.</w:t>
      </w:r>
      <w:r>
        <w:rPr>
          <w:rFonts w:ascii="Verdana" w:eastAsia="Times New Roman" w:hAnsi="Verdana" w:cs="Open Sans"/>
          <w:b/>
          <w:color w:val="212529"/>
          <w:sz w:val="18"/>
          <w:szCs w:val="18"/>
        </w:rPr>
        <w:t xml:space="preserve"> </w:t>
      </w:r>
      <w:r w:rsidRPr="00C16993">
        <w:rPr>
          <w:rFonts w:ascii="Verdana" w:eastAsia="Times New Roman" w:hAnsi="Verdana" w:cs="Open Sans"/>
          <w:b/>
          <w:color w:val="212529"/>
          <w:sz w:val="18"/>
          <w:szCs w:val="18"/>
        </w:rPr>
        <w:t>Дискотека. Ночівля.</w:t>
      </w:r>
    </w:p>
    <w:p w:rsidR="005323B9" w:rsidRDefault="00EA3C36" w:rsidP="00A43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Open Sans"/>
          <w:b/>
          <w:color w:val="212529"/>
          <w:sz w:val="18"/>
          <w:szCs w:val="18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809750" cy="1206500"/>
            <wp:effectExtent l="0" t="0" r="0" b="0"/>
            <wp:docPr id="31" name="Рисунок 3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19250" cy="1212921"/>
            <wp:effectExtent l="0" t="0" r="0" b="6350"/>
            <wp:docPr id="32" name="Рисунок 3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212" cy="122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962025" cy="1195062"/>
            <wp:effectExtent l="0" t="0" r="0" b="5715"/>
            <wp:docPr id="33" name="Рисунок 3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71" cy="120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234869" cy="1228725"/>
            <wp:effectExtent l="0" t="0" r="3810" b="0"/>
            <wp:docPr id="34" name="Рисунок 3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01" cy="123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961" w:rsidRPr="004829B5" w:rsidRDefault="00A43961" w:rsidP="00A43961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b/>
          <w:color w:val="FFFFFF" w:themeColor="background1"/>
          <w:sz w:val="18"/>
          <w:szCs w:val="18"/>
        </w:rPr>
        <w:t>5</w:t>
      </w:r>
      <w:r w:rsidRPr="004829B5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A43961" w:rsidRPr="004829B5" w:rsidRDefault="00A43961" w:rsidP="00A43961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 xml:space="preserve">Чарівний парк </w:t>
      </w:r>
      <w:proofErr w:type="spellStart"/>
      <w:r>
        <w:rPr>
          <w:rFonts w:ascii="Verdana" w:hAnsi="Verdana" w:cstheme="minorHAnsi"/>
          <w:color w:val="FFFFFF"/>
          <w:sz w:val="18"/>
          <w:szCs w:val="18"/>
        </w:rPr>
        <w:t>Шенборна</w:t>
      </w:r>
      <w:proofErr w:type="spellEnd"/>
    </w:p>
    <w:p w:rsidR="00A43961" w:rsidRDefault="00A43961" w:rsidP="00A439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 w:rsidRPr="002036B0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Снідано</w:t>
      </w: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готелі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. </w:t>
      </w:r>
    </w:p>
    <w:p w:rsidR="00A43961" w:rsidRDefault="00A43961" w:rsidP="00A439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активний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гірськолижний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відпочинок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курорті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Поляна. </w:t>
      </w:r>
    </w:p>
    <w:p w:rsidR="00A43961" w:rsidRPr="00765BA2" w:rsidRDefault="00A43961" w:rsidP="00765B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Факультативно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пропонуємо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765BA2" w:rsidRP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відвідати</w:t>
      </w:r>
      <w:proofErr w:type="spellEnd"/>
      <w:r w:rsidR="00765BA2" w:rsidRP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одну з </w:t>
      </w:r>
      <w:proofErr w:type="spellStart"/>
      <w:r w:rsidR="00765BA2" w:rsidRP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кращих</w:t>
      </w:r>
      <w:proofErr w:type="spellEnd"/>
      <w:r w:rsidR="00765BA2" w:rsidRP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765BA2" w:rsidRP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туритичних</w:t>
      </w:r>
      <w:proofErr w:type="spellEnd"/>
      <w:r w:rsidR="00765BA2" w:rsidRP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765BA2" w:rsidRP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локацій</w:t>
      </w:r>
      <w:proofErr w:type="spellEnd"/>
      <w:r w:rsidR="00765BA2" w:rsidRP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proofErr w:type="gramStart"/>
      <w:r w:rsidR="00765BA2" w:rsidRP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Закарпаття</w:t>
      </w:r>
      <w:proofErr w:type="spellEnd"/>
      <w:r w:rsidR="00765BA2" w:rsidRP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r w:rsidRP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комплексу</w:t>
      </w:r>
      <w:proofErr w:type="gramEnd"/>
      <w:r w:rsidRPr="00A43961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«</w:t>
      </w:r>
      <w:proofErr w:type="spellStart"/>
      <w:r w:rsidRPr="00A43961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Воєводино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»</w:t>
      </w:r>
      <w:r w:rsidR="00F42C2D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(600 </w:t>
      </w:r>
      <w:proofErr w:type="spellStart"/>
      <w:r w:rsidR="00F42C2D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грн</w:t>
      </w:r>
      <w:proofErr w:type="spellEnd"/>
      <w:r w:rsidR="00F42C2D"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/особа)</w:t>
      </w:r>
      <w:r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-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прогулянка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па</w:t>
      </w:r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рком </w:t>
      </w:r>
      <w:proofErr w:type="spellStart"/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Шенборна</w:t>
      </w:r>
      <w:proofErr w:type="spellEnd"/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, де </w:t>
      </w:r>
      <w:proofErr w:type="spellStart"/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кожен</w:t>
      </w:r>
      <w:proofErr w:type="spellEnd"/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куточок</w:t>
      </w:r>
      <w:proofErr w:type="spellEnd"/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наповнений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романтикою і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символізмом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прогулянка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на</w:t>
      </w:r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вколо</w:t>
      </w:r>
      <w:proofErr w:type="spellEnd"/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дивовижно</w:t>
      </w:r>
      <w:proofErr w:type="spellEnd"/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красивого озера </w:t>
      </w:r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Тур з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чарівним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острівцем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Можливість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половити</w:t>
      </w:r>
      <w:proofErr w:type="spellEnd"/>
      <w:r w:rsidRPr="00A43961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форель, </w:t>
      </w:r>
      <w:proofErr w:type="spellStart"/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покататися</w:t>
      </w:r>
      <w:proofErr w:type="spellEnd"/>
      <w:r w:rsidR="00765BA2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на конях</w:t>
      </w:r>
      <w:r w:rsid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гірськолижний</w:t>
      </w:r>
      <w:proofErr w:type="spellEnd"/>
      <w:r w:rsid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="00765BA2"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відпочинок</w:t>
      </w:r>
      <w:proofErr w:type="spellEnd"/>
      <w:r w:rsidR="00765BA2"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</w:t>
      </w:r>
      <w:proofErr w:type="spellStart"/>
      <w:r w:rsidR="00765BA2"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різноманітні</w:t>
      </w:r>
      <w:proofErr w:type="spellEnd"/>
      <w:r w:rsidR="00765BA2"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SPA </w:t>
      </w:r>
      <w:proofErr w:type="spellStart"/>
      <w:r w:rsidR="00765BA2"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послуги</w:t>
      </w:r>
      <w:proofErr w:type="spellEnd"/>
      <w:r w:rsidR="00765BA2"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та </w:t>
      </w:r>
      <w:proofErr w:type="spellStart"/>
      <w:r w:rsidR="00765BA2"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багато</w:t>
      </w:r>
      <w:proofErr w:type="spellEnd"/>
      <w:r w:rsidR="00765BA2"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="00765BA2"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іншого</w:t>
      </w:r>
      <w:proofErr w:type="spellEnd"/>
      <w:r w:rsidR="00765BA2"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!</w:t>
      </w:r>
    </w:p>
    <w:p w:rsidR="00A43961" w:rsidRDefault="00765BA2" w:rsidP="00765B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212529"/>
          <w:sz w:val="18"/>
          <w:szCs w:val="18"/>
          <w:lang w:val="ru-RU"/>
        </w:rPr>
      </w:pPr>
      <w:proofErr w:type="spellStart"/>
      <w:r w:rsidRPr="008C6358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Переїзд</w:t>
      </w:r>
      <w:proofErr w:type="spellEnd"/>
      <w:r w:rsidRPr="008C6358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 xml:space="preserve"> в </w:t>
      </w:r>
      <w:proofErr w:type="spellStart"/>
      <w:r w:rsidRPr="008C6358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Лумшори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де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знаходяться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знаменит</w:t>
      </w:r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і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карпатські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чани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, в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яких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ми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зможемо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розслабитися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після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захо</w:t>
      </w:r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плюючих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прогулянок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по Ужгороду. </w:t>
      </w:r>
      <w:proofErr w:type="spellStart"/>
      <w:r w:rsidRPr="008C6358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Закарпатське</w:t>
      </w:r>
      <w:proofErr w:type="spellEnd"/>
      <w:r w:rsidRPr="008C6358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Pr="008C6358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джакузі</w:t>
      </w:r>
      <w:proofErr w:type="spellEnd"/>
      <w:r w:rsidR="004C6D42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 xml:space="preserve"> (</w:t>
      </w:r>
      <w:proofErr w:type="spellStart"/>
      <w:r w:rsidR="004C6D42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вартість</w:t>
      </w:r>
      <w:proofErr w:type="spellEnd"/>
      <w:r w:rsidR="004C6D42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 xml:space="preserve"> 600 </w:t>
      </w:r>
      <w:proofErr w:type="spellStart"/>
      <w:r w:rsidR="004C6D42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грн</w:t>
      </w:r>
      <w:proofErr w:type="spellEnd"/>
      <w:r w:rsidR="004C6D42">
        <w:rPr>
          <w:rFonts w:ascii="Verdana" w:eastAsia="Times New Roman" w:hAnsi="Verdana" w:cs="Open Sans"/>
          <w:b/>
          <w:color w:val="212529"/>
          <w:sz w:val="18"/>
          <w:szCs w:val="18"/>
          <w:lang w:val="ru-RU"/>
        </w:rPr>
        <w:t>/особа)</w:t>
      </w:r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-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</w:t>
      </w:r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упання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чавунни</w:t>
      </w:r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х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чанах з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мінеральною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водою </w:t>
      </w:r>
      <w:proofErr w:type="spellStart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під</w:t>
      </w:r>
      <w:proofErr w:type="spellEnd"/>
      <w:r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відкритим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небом,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після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чого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«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контрастний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душ» -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купання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в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холодній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воді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річки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 xml:space="preserve"> </w:t>
      </w:r>
      <w:proofErr w:type="spellStart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Туриці</w:t>
      </w:r>
      <w:proofErr w:type="spellEnd"/>
      <w:r w:rsidRPr="00765BA2">
        <w:rPr>
          <w:rFonts w:ascii="Verdana" w:eastAsia="Times New Roman" w:hAnsi="Verdana" w:cs="Open Sans"/>
          <w:color w:val="212529"/>
          <w:sz w:val="18"/>
          <w:szCs w:val="18"/>
          <w:lang w:val="ru-RU"/>
        </w:rPr>
        <w:t>.</w:t>
      </w:r>
    </w:p>
    <w:p w:rsidR="00765BA2" w:rsidRDefault="00765BA2" w:rsidP="00765B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/>
          <w:color w:val="212529"/>
          <w:sz w:val="18"/>
          <w:szCs w:val="18"/>
        </w:rPr>
      </w:pPr>
      <w:r w:rsidRPr="00C16993">
        <w:rPr>
          <w:rFonts w:ascii="Verdana" w:eastAsia="Times New Roman" w:hAnsi="Verdana" w:cs="Open Sans"/>
          <w:b/>
          <w:color w:val="212529"/>
          <w:sz w:val="18"/>
          <w:szCs w:val="18"/>
        </w:rPr>
        <w:t xml:space="preserve">Повернення до готелю. </w:t>
      </w:r>
    </w:p>
    <w:p w:rsidR="00765BA2" w:rsidRDefault="00765BA2" w:rsidP="00765B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b/>
          <w:color w:val="212529"/>
          <w:sz w:val="18"/>
          <w:szCs w:val="18"/>
        </w:rPr>
      </w:pPr>
      <w:r w:rsidRPr="00C16993">
        <w:rPr>
          <w:rFonts w:ascii="Verdana" w:eastAsia="Times New Roman" w:hAnsi="Verdana" w:cs="Open Sans"/>
          <w:b/>
          <w:color w:val="212529"/>
          <w:sz w:val="18"/>
          <w:szCs w:val="18"/>
        </w:rPr>
        <w:t>Вечеря.</w:t>
      </w:r>
      <w:r>
        <w:rPr>
          <w:rFonts w:ascii="Verdana" w:eastAsia="Times New Roman" w:hAnsi="Verdana" w:cs="Open Sans"/>
          <w:b/>
          <w:color w:val="212529"/>
          <w:sz w:val="18"/>
          <w:szCs w:val="18"/>
        </w:rPr>
        <w:t xml:space="preserve"> </w:t>
      </w:r>
      <w:r w:rsidRPr="00C16993">
        <w:rPr>
          <w:rFonts w:ascii="Verdana" w:eastAsia="Times New Roman" w:hAnsi="Verdana" w:cs="Open Sans"/>
          <w:b/>
          <w:color w:val="212529"/>
          <w:sz w:val="18"/>
          <w:szCs w:val="18"/>
        </w:rPr>
        <w:t>Дискотека. Ночівля.</w:t>
      </w:r>
    </w:p>
    <w:p w:rsidR="00A43961" w:rsidRPr="00C16993" w:rsidRDefault="00765BA2" w:rsidP="00765B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Open Sans"/>
          <w:b/>
          <w:color w:val="212529"/>
          <w:sz w:val="18"/>
          <w:szCs w:val="18"/>
        </w:rPr>
      </w:pPr>
      <w:r>
        <w:rPr>
          <w:noProof/>
          <w:lang w:val="en-US"/>
        </w:rPr>
        <w:drawing>
          <wp:inline distT="0" distB="0" distL="0" distR="0">
            <wp:extent cx="1514475" cy="973169"/>
            <wp:effectExtent l="0" t="0" r="0" b="0"/>
            <wp:docPr id="46" name="Рисунок 46" descr="Курорт Воєводино - для еко відпочинку на Закарпатті - Bung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урорт Воєводино - для еко відпочинку на Закарпатті - Bungal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21" cy="9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343025" cy="1007729"/>
            <wp:effectExtent l="0" t="0" r="0" b="2540"/>
            <wp:docPr id="43" name="Рисунок 43" descr="Екскурсія в парк Шенборна і крафтові сири: ціни, відгуки, замовити  екскурсі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Екскурсія в парк Шенборна і крафтові сири: ціни, відгуки, замовити  екскурсію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70" cy="102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495425" cy="997999"/>
            <wp:effectExtent l="0" t="0" r="0" b="0"/>
            <wp:docPr id="44" name="Рисунок 44" descr="Лумшорські чани — Лумшори — Відпочинок в Карпатах — КАРПАТИ.INFO / Україна  / Закарпатська область / Ужгород та Ужгородсь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Лумшорські чани — Лумшори — Відпочинок в Карпатах — КАРПАТИ.INFO / Україна  / Закарпатська область / Ужгород та Ужгородський район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03" cy="10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23349" cy="1016635"/>
            <wp:effectExtent l="0" t="0" r="1270" b="0"/>
            <wp:docPr id="45" name="Рисунок 45" descr="Лумшорські чани — Лумшори — Відпочинок в Карпатах — КАРПАТИ.INFO / Україна  / Закарпатська область / Ужгород та Ужгородсь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Лумшорські чани — Лумшори — Відпочинок в Карпатах — КАРПАТИ.INFO / Україна  / Закарпатська область / Ужгород та Ужгородський район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70" cy="103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C4" w:rsidRPr="004829B5" w:rsidRDefault="00A43961" w:rsidP="00D064C4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b/>
          <w:color w:val="FFFFFF" w:themeColor="background1"/>
          <w:sz w:val="18"/>
          <w:szCs w:val="18"/>
        </w:rPr>
        <w:t>6</w:t>
      </w:r>
      <w:r w:rsidR="00D064C4" w:rsidRPr="004829B5">
        <w:rPr>
          <w:rFonts w:ascii="Verdana" w:hAnsi="Verdana" w:cstheme="majorHAnsi"/>
          <w:b/>
          <w:color w:val="FFFFFF" w:themeColor="background1"/>
          <w:sz w:val="18"/>
          <w:szCs w:val="18"/>
        </w:rPr>
        <w:t xml:space="preserve"> день</w:t>
      </w:r>
    </w:p>
    <w:p w:rsidR="00D064C4" w:rsidRPr="004829B5" w:rsidRDefault="00C9073B" w:rsidP="00D064C4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Історія Закарпаття</w:t>
      </w:r>
    </w:p>
    <w:p w:rsidR="00D064C4" w:rsidRDefault="00C9073B" w:rsidP="00D064C4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</w:rPr>
      </w:pPr>
      <w:r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>Сніданок в готелі. Виселення з номерів.</w:t>
      </w:r>
    </w:p>
    <w:p w:rsidR="009B1BF7" w:rsidRPr="009B1BF7" w:rsidRDefault="009B1BF7" w:rsidP="009B1B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активний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гірськолижний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відпочинок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>курорті</w:t>
      </w:r>
      <w:proofErr w:type="spellEnd"/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val="ru-RU"/>
        </w:rPr>
        <w:t xml:space="preserve"> Поляна. </w:t>
      </w:r>
    </w:p>
    <w:p w:rsidR="00C9073B" w:rsidRPr="00D65D43" w:rsidRDefault="004343BA" w:rsidP="00D65D43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</w:rPr>
      </w:pPr>
      <w:r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>Пропонуємо</w:t>
      </w:r>
      <w:r w:rsidR="00D65D43" w:rsidRPr="00D65D43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 xml:space="preserve"> відвідати Резиденцію графів </w:t>
      </w:r>
      <w:proofErr w:type="spellStart"/>
      <w:r w:rsidR="00D65D43" w:rsidRPr="00D65D43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>Шенборнів</w:t>
      </w:r>
      <w:proofErr w:type="spellEnd"/>
      <w:r w:rsidR="00D65D43" w:rsidRPr="00D65D43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 xml:space="preserve"> - Замок </w:t>
      </w:r>
      <w:proofErr w:type="spellStart"/>
      <w:r w:rsidR="00D65D43" w:rsidRPr="00D65D43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>Берегвар</w:t>
      </w:r>
      <w:proofErr w:type="spellEnd"/>
      <w:r w:rsidR="00D65D43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 xml:space="preserve"> (у вартості + </w:t>
      </w:r>
      <w:proofErr w:type="spellStart"/>
      <w:r w:rsidR="00D65D43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>вх.кв</w:t>
      </w:r>
      <w:proofErr w:type="spellEnd"/>
      <w:r w:rsidR="00D65D43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>. за додаткову плату)</w:t>
      </w:r>
      <w:r w:rsidR="00D65D43" w:rsidRPr="00D65D43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 xml:space="preserve">. </w:t>
      </w:r>
      <w:r w:rsidR="00D65D43" w:rsidRPr="00D65D43">
        <w:rPr>
          <w:rFonts w:ascii="Verdana" w:eastAsia="Times New Roman" w:hAnsi="Verdana" w:cs="Open Sans"/>
          <w:bCs/>
          <w:color w:val="212529"/>
          <w:sz w:val="18"/>
          <w:szCs w:val="18"/>
        </w:rPr>
        <w:t xml:space="preserve">Колись романтичній палац слугував резиденцією та мисливським будинком для шляхетної родини графів </w:t>
      </w:r>
      <w:proofErr w:type="spellStart"/>
      <w:r w:rsidR="00D65D43" w:rsidRPr="00D65D43">
        <w:rPr>
          <w:rFonts w:ascii="Verdana" w:eastAsia="Times New Roman" w:hAnsi="Verdana" w:cs="Open Sans"/>
          <w:bCs/>
          <w:color w:val="212529"/>
          <w:sz w:val="18"/>
          <w:szCs w:val="18"/>
        </w:rPr>
        <w:t>Шенборнів</w:t>
      </w:r>
      <w:proofErr w:type="spellEnd"/>
      <w:r w:rsidR="00D65D43" w:rsidRPr="00D65D43">
        <w:rPr>
          <w:rFonts w:ascii="Verdana" w:eastAsia="Times New Roman" w:hAnsi="Verdana" w:cs="Open Sans"/>
          <w:bCs/>
          <w:color w:val="212529"/>
          <w:sz w:val="18"/>
          <w:szCs w:val="18"/>
        </w:rPr>
        <w:t xml:space="preserve">. Будівля замку </w:t>
      </w:r>
      <w:proofErr w:type="spellStart"/>
      <w:r w:rsidR="00D65D43" w:rsidRPr="00D65D43">
        <w:rPr>
          <w:rFonts w:ascii="Verdana" w:eastAsia="Times New Roman" w:hAnsi="Verdana" w:cs="Open Sans"/>
          <w:bCs/>
          <w:color w:val="212529"/>
          <w:sz w:val="18"/>
          <w:szCs w:val="18"/>
        </w:rPr>
        <w:t>Берегвар</w:t>
      </w:r>
      <w:proofErr w:type="spellEnd"/>
      <w:r w:rsidR="00D65D43" w:rsidRPr="00D65D43">
        <w:rPr>
          <w:rFonts w:ascii="Verdana" w:eastAsia="Times New Roman" w:hAnsi="Verdana" w:cs="Open Sans"/>
          <w:bCs/>
          <w:color w:val="212529"/>
          <w:sz w:val="18"/>
          <w:szCs w:val="18"/>
        </w:rPr>
        <w:t xml:space="preserve"> має своєрідну родзинку: її побудовано за астрономічнім принципом. Це означає, що кожний елемент споруди не тільки виконує свою практичну функцію, але й має символічне значення.</w:t>
      </w:r>
    </w:p>
    <w:p w:rsidR="00D064C4" w:rsidRDefault="00D65D43" w:rsidP="00D064C4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Open Sans"/>
          <w:b/>
          <w:bCs/>
          <w:color w:val="212529"/>
          <w:sz w:val="18"/>
          <w:szCs w:val="18"/>
        </w:rPr>
      </w:pPr>
      <w:r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>Переїзд до Мукачева. Оглядова екскурсія містом у вартості.</w:t>
      </w:r>
    </w:p>
    <w:p w:rsidR="00D82016" w:rsidRPr="00D82016" w:rsidRDefault="00D82016" w:rsidP="00D064C4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Open Sans"/>
          <w:bCs/>
          <w:color w:val="212529"/>
          <w:sz w:val="18"/>
          <w:szCs w:val="18"/>
        </w:rPr>
      </w:pPr>
      <w:r w:rsidRPr="00D82016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lastRenderedPageBreak/>
        <w:t xml:space="preserve">Оглядова екскурсія "Місто - над </w:t>
      </w:r>
      <w:proofErr w:type="spellStart"/>
      <w:r w:rsidRPr="00D82016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>Латорицею</w:t>
      </w:r>
      <w:proofErr w:type="spellEnd"/>
      <w:r w:rsidRPr="00D82016">
        <w:rPr>
          <w:rFonts w:ascii="Verdana" w:eastAsia="Times New Roman" w:hAnsi="Verdana" w:cs="Open Sans"/>
          <w:b/>
          <w:bCs/>
          <w:color w:val="212529"/>
          <w:sz w:val="18"/>
          <w:szCs w:val="18"/>
        </w:rPr>
        <w:t>"</w:t>
      </w:r>
      <w:r w:rsidRPr="00D82016">
        <w:rPr>
          <w:rFonts w:ascii="Verdana" w:eastAsia="Times New Roman" w:hAnsi="Verdana" w:cs="Open Sans"/>
          <w:bCs/>
          <w:color w:val="212529"/>
          <w:sz w:val="18"/>
          <w:szCs w:val="18"/>
        </w:rPr>
        <w:t xml:space="preserve"> (ви побачите Свято-Миколаївський православний монастир 14 ст., Готичну каплицю </w:t>
      </w:r>
      <w:proofErr w:type="spellStart"/>
      <w:r w:rsidRPr="00D82016">
        <w:rPr>
          <w:rFonts w:ascii="Verdana" w:eastAsia="Times New Roman" w:hAnsi="Verdana" w:cs="Open Sans"/>
          <w:bCs/>
          <w:color w:val="212529"/>
          <w:sz w:val="18"/>
          <w:szCs w:val="18"/>
        </w:rPr>
        <w:t>Св</w:t>
      </w:r>
      <w:proofErr w:type="spellEnd"/>
      <w:r w:rsidRPr="00D82016">
        <w:rPr>
          <w:rFonts w:ascii="Verdana" w:eastAsia="Times New Roman" w:hAnsi="Verdana" w:cs="Open Sans"/>
          <w:bCs/>
          <w:color w:val="212529"/>
          <w:sz w:val="18"/>
          <w:szCs w:val="18"/>
        </w:rPr>
        <w:t xml:space="preserve">. Мартина - покровителя міста (14 ст.), Палац "Білий дім" - резиденцію трансільванських князів </w:t>
      </w:r>
      <w:proofErr w:type="spellStart"/>
      <w:r w:rsidRPr="00D82016">
        <w:rPr>
          <w:rFonts w:ascii="Verdana" w:eastAsia="Times New Roman" w:hAnsi="Verdana" w:cs="Open Sans"/>
          <w:bCs/>
          <w:color w:val="212529"/>
          <w:sz w:val="18"/>
          <w:szCs w:val="18"/>
        </w:rPr>
        <w:t>Ракоці</w:t>
      </w:r>
      <w:proofErr w:type="spellEnd"/>
      <w:r w:rsidRPr="00D82016">
        <w:rPr>
          <w:rFonts w:ascii="Verdana" w:eastAsia="Times New Roman" w:hAnsi="Verdana" w:cs="Open Sans"/>
          <w:bCs/>
          <w:color w:val="212529"/>
          <w:sz w:val="18"/>
          <w:szCs w:val="18"/>
        </w:rPr>
        <w:t xml:space="preserve"> та австрійських графів </w:t>
      </w:r>
      <w:proofErr w:type="spellStart"/>
      <w:r w:rsidRPr="00D82016">
        <w:rPr>
          <w:rFonts w:ascii="Verdana" w:eastAsia="Times New Roman" w:hAnsi="Verdana" w:cs="Open Sans"/>
          <w:bCs/>
          <w:color w:val="212529"/>
          <w:sz w:val="18"/>
          <w:szCs w:val="18"/>
        </w:rPr>
        <w:t>Шенборнів</w:t>
      </w:r>
      <w:proofErr w:type="spellEnd"/>
      <w:r w:rsidRPr="00D82016">
        <w:rPr>
          <w:rFonts w:ascii="Verdana" w:eastAsia="Times New Roman" w:hAnsi="Verdana" w:cs="Open Sans"/>
          <w:bCs/>
          <w:color w:val="212529"/>
          <w:sz w:val="18"/>
          <w:szCs w:val="18"/>
        </w:rPr>
        <w:t xml:space="preserve">, друкарню </w:t>
      </w:r>
      <w:proofErr w:type="spellStart"/>
      <w:r w:rsidRPr="00D82016">
        <w:rPr>
          <w:rFonts w:ascii="Verdana" w:eastAsia="Times New Roman" w:hAnsi="Verdana" w:cs="Open Sans"/>
          <w:bCs/>
          <w:color w:val="212529"/>
          <w:sz w:val="18"/>
          <w:szCs w:val="18"/>
        </w:rPr>
        <w:t>Грінштейна</w:t>
      </w:r>
      <w:proofErr w:type="spellEnd"/>
      <w:r w:rsidRPr="00D82016">
        <w:rPr>
          <w:rFonts w:ascii="Verdana" w:eastAsia="Times New Roman" w:hAnsi="Verdana" w:cs="Open Sans"/>
          <w:bCs/>
          <w:color w:val="212529"/>
          <w:sz w:val="18"/>
          <w:szCs w:val="18"/>
        </w:rPr>
        <w:t xml:space="preserve"> і Ратушу з курантами, які кожні 15 хв. сповіщають час)</w:t>
      </w:r>
    </w:p>
    <w:p w:rsidR="00D82016" w:rsidRDefault="00D82016" w:rsidP="00D82016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68785F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Відвідування середньовічного замку «Паланок» </w:t>
      </w:r>
      <w:r w:rsidRPr="0068785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- найціннішої архітектурної пам'ятки Закарпаття. Як і кожен замок, </w:t>
      </w:r>
      <w:proofErr w:type="spellStart"/>
      <w:r w:rsidRPr="0068785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Мукачівский</w:t>
      </w:r>
      <w:proofErr w:type="spellEnd"/>
      <w:r w:rsidRPr="0068785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має свої легенди, дізнатися які Ви зможете відвідавши це місто на річці </w:t>
      </w:r>
      <w:proofErr w:type="spellStart"/>
      <w:r w:rsidRPr="0068785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Латориця</w:t>
      </w:r>
      <w:proofErr w:type="spellEnd"/>
      <w:r w:rsidRPr="0068785F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.</w:t>
      </w:r>
    </w:p>
    <w:p w:rsidR="0068785F" w:rsidRPr="0068785F" w:rsidRDefault="0068785F" w:rsidP="00D82016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  <w:r w:rsidRPr="0068785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Трансфер на залізничний вокзал в Мукачево.</w:t>
      </w:r>
    </w:p>
    <w:p w:rsidR="0068785F" w:rsidRPr="00D064C4" w:rsidRDefault="0068785F" w:rsidP="00D82016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  <w:r w:rsidRPr="0068785F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Відправлення потягом до Києва.</w:t>
      </w:r>
    </w:p>
    <w:p w:rsidR="009B3680" w:rsidRPr="00D82016" w:rsidRDefault="00B93604" w:rsidP="009B3680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</w:rPr>
      </w:pPr>
      <w:r w:rsidRPr="00B93604">
        <w:t xml:space="preserve">  </w:t>
      </w:r>
      <w:r w:rsidR="00EA3C36">
        <w:rPr>
          <w:noProof/>
          <w:lang w:val="en-US"/>
        </w:rPr>
        <w:drawing>
          <wp:inline distT="0" distB="0" distL="0" distR="0">
            <wp:extent cx="1390650" cy="927100"/>
            <wp:effectExtent l="0" t="0" r="0" b="6350"/>
            <wp:docPr id="35" name="Рисунок 3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C36">
        <w:rPr>
          <w:noProof/>
          <w:lang w:val="en-US"/>
        </w:rPr>
        <w:drawing>
          <wp:inline distT="0" distB="0" distL="0" distR="0">
            <wp:extent cx="1247775" cy="934663"/>
            <wp:effectExtent l="0" t="0" r="0" b="0"/>
            <wp:docPr id="36" name="Рисунок 3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68" cy="94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C36">
        <w:rPr>
          <w:noProof/>
          <w:lang w:val="en-US"/>
        </w:rPr>
        <w:drawing>
          <wp:inline distT="0" distB="0" distL="0" distR="0">
            <wp:extent cx="1600200" cy="912114"/>
            <wp:effectExtent l="0" t="0" r="0" b="2540"/>
            <wp:docPr id="37" name="Рисунок 3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41" cy="92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C36">
        <w:rPr>
          <w:noProof/>
          <w:lang w:val="en-US"/>
        </w:rPr>
        <w:drawing>
          <wp:inline distT="0" distB="0" distL="0" distR="0">
            <wp:extent cx="1649866" cy="923925"/>
            <wp:effectExtent l="0" t="0" r="7620" b="0"/>
            <wp:docPr id="38" name="Рисунок 3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11" cy="9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93" w:rsidRPr="00D82016" w:rsidRDefault="00C16993" w:rsidP="004829B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</w:rPr>
      </w:pPr>
    </w:p>
    <w:p w:rsidR="00DB49A5" w:rsidRPr="00C344D4" w:rsidRDefault="00DB49A5" w:rsidP="00DB49A5">
      <w:pPr>
        <w:pStyle w:val="6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C344D4">
        <w:rPr>
          <w:rFonts w:ascii="Verdana" w:hAnsi="Verdana" w:cs="Segoe UI"/>
          <w:b/>
          <w:color w:val="FFFFFF"/>
          <w:sz w:val="24"/>
          <w:szCs w:val="18"/>
        </w:rPr>
        <w:t>Вартість туру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2987"/>
        <w:gridCol w:w="2430"/>
        <w:gridCol w:w="2502"/>
      </w:tblGrid>
      <w:tr w:rsidR="009B3680" w:rsidRPr="00FE09B9" w:rsidTr="00CB35C9">
        <w:trPr>
          <w:trHeight w:val="515"/>
          <w:jc w:val="center"/>
        </w:trPr>
        <w:tc>
          <w:tcPr>
            <w:tcW w:w="1828" w:type="dxa"/>
            <w:shd w:val="clear" w:color="auto" w:fill="FFFFFF"/>
            <w:vAlign w:val="center"/>
          </w:tcPr>
          <w:p w:rsidR="009B3680" w:rsidRDefault="00CB35C9" w:rsidP="00E73D36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Заїзд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:rsidR="009B3680" w:rsidRPr="00FE09B9" w:rsidRDefault="009B3680" w:rsidP="00E73D36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Кількість днів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9B3680" w:rsidRPr="00FE09B9" w:rsidRDefault="009B3680" w:rsidP="00E73D36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Для дітей</w:t>
            </w:r>
          </w:p>
        </w:tc>
        <w:tc>
          <w:tcPr>
            <w:tcW w:w="2502" w:type="dxa"/>
            <w:shd w:val="clear" w:color="auto" w:fill="FFFFFF"/>
            <w:vAlign w:val="center"/>
            <w:hideMark/>
          </w:tcPr>
          <w:p w:rsidR="009B3680" w:rsidRPr="00FE09B9" w:rsidRDefault="009B3680" w:rsidP="00E73D36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Дорослі у двомісному номері</w:t>
            </w:r>
          </w:p>
        </w:tc>
      </w:tr>
      <w:tr w:rsidR="00CB35C9" w:rsidRPr="00FE09B9" w:rsidTr="00CB35C9">
        <w:trPr>
          <w:trHeight w:val="508"/>
          <w:jc w:val="center"/>
        </w:trPr>
        <w:tc>
          <w:tcPr>
            <w:tcW w:w="1828" w:type="dxa"/>
            <w:shd w:val="clear" w:color="auto" w:fill="FFFFFF"/>
            <w:vAlign w:val="center"/>
          </w:tcPr>
          <w:p w:rsidR="00CB35C9" w:rsidRDefault="00CB35C9" w:rsidP="00CB35C9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6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:rsidR="00CB35C9" w:rsidRDefault="00CB35C9" w:rsidP="00CB35C9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05.01.2026 – 10.01.2026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CB35C9" w:rsidRPr="00FE09B9" w:rsidRDefault="00CB35C9" w:rsidP="00CB35C9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13700</w:t>
            </w: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 xml:space="preserve"> грн</w:t>
            </w:r>
          </w:p>
        </w:tc>
        <w:tc>
          <w:tcPr>
            <w:tcW w:w="2502" w:type="dxa"/>
            <w:shd w:val="clear" w:color="auto" w:fill="FFFFFF"/>
            <w:vAlign w:val="center"/>
            <w:hideMark/>
          </w:tcPr>
          <w:p w:rsidR="00CB35C9" w:rsidRPr="00FE09B9" w:rsidRDefault="00CB35C9" w:rsidP="00CB35C9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14300</w:t>
            </w: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 xml:space="preserve"> грн</w:t>
            </w:r>
          </w:p>
        </w:tc>
      </w:tr>
      <w:tr w:rsidR="00CB35C9" w:rsidRPr="00FE09B9" w:rsidTr="00CB35C9">
        <w:trPr>
          <w:trHeight w:val="508"/>
          <w:jc w:val="center"/>
        </w:trPr>
        <w:tc>
          <w:tcPr>
            <w:tcW w:w="1828" w:type="dxa"/>
            <w:shd w:val="clear" w:color="auto" w:fill="FFFFFF"/>
            <w:vAlign w:val="center"/>
          </w:tcPr>
          <w:p w:rsidR="00CB35C9" w:rsidRDefault="00CB35C9" w:rsidP="00CB35C9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5</w:t>
            </w:r>
          </w:p>
        </w:tc>
        <w:tc>
          <w:tcPr>
            <w:tcW w:w="2987" w:type="dxa"/>
            <w:shd w:val="clear" w:color="auto" w:fill="FFFFFF"/>
            <w:vAlign w:val="center"/>
          </w:tcPr>
          <w:p w:rsidR="00CB35C9" w:rsidRDefault="00CB35C9" w:rsidP="00CB35C9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05.01.2026 – 09.01.2026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CB35C9" w:rsidRPr="00FE09B9" w:rsidRDefault="00CB35C9" w:rsidP="00CB35C9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11900</w:t>
            </w: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 xml:space="preserve"> грн</w:t>
            </w:r>
          </w:p>
        </w:tc>
        <w:tc>
          <w:tcPr>
            <w:tcW w:w="2502" w:type="dxa"/>
            <w:shd w:val="clear" w:color="auto" w:fill="FFFFFF"/>
            <w:vAlign w:val="center"/>
          </w:tcPr>
          <w:p w:rsidR="00CB35C9" w:rsidRPr="00FE09B9" w:rsidRDefault="00CB35C9" w:rsidP="00CB35C9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</w:pPr>
            <w:r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>12400</w:t>
            </w:r>
            <w:r w:rsidRPr="00FE09B9">
              <w:rPr>
                <w:rFonts w:ascii="Verdana" w:eastAsia="Times New Roman" w:hAnsi="Verdana" w:cs="Segoe UI"/>
                <w:color w:val="212529"/>
                <w:sz w:val="18"/>
                <w:szCs w:val="24"/>
                <w:lang w:eastAsia="uk-UA"/>
              </w:rPr>
              <w:t xml:space="preserve"> грн</w:t>
            </w:r>
          </w:p>
        </w:tc>
      </w:tr>
    </w:tbl>
    <w:p w:rsidR="00043437" w:rsidRPr="00D44F68" w:rsidRDefault="00043437" w:rsidP="004829B5">
      <w:pPr>
        <w:rPr>
          <w:rFonts w:ascii="Verdana" w:hAnsi="Verdana"/>
          <w:b/>
          <w:sz w:val="18"/>
          <w:szCs w:val="18"/>
        </w:rPr>
      </w:pPr>
    </w:p>
    <w:p w:rsidR="00A518C3" w:rsidRPr="00BA35C5" w:rsidRDefault="007B106F" w:rsidP="00BA35C5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AD714B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EB781E" w:rsidRPr="00411AEF" w:rsidRDefault="00EB781E" w:rsidP="00EB781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25239E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Транспортне</w:t>
      </w:r>
      <w:proofErr w:type="spellEnd"/>
      <w:r w:rsidRPr="0025239E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25239E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обслуговування</w:t>
      </w:r>
      <w:proofErr w:type="spellEnd"/>
      <w:r w:rsidRPr="0025239E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по про</w:t>
      </w:r>
      <w:proofErr w:type="spellStart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граміі</w:t>
      </w:r>
      <w:proofErr w:type="spellEnd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EB781E" w:rsidRDefault="00EB781E" w:rsidP="00EB781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Проживання</w:t>
      </w:r>
      <w:proofErr w:type="spellEnd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в </w:t>
      </w:r>
      <w:proofErr w:type="spellStart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готелі</w:t>
      </w:r>
      <w:proofErr w:type="spellEnd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B93604" w:rsidRPr="00411AEF" w:rsidRDefault="00B93604" w:rsidP="00EB781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r>
        <w:rPr>
          <w:rFonts w:ascii="Verdana" w:eastAsia="Times New Roman" w:hAnsi="Verdana" w:cs="Segoe UI"/>
          <w:color w:val="212529"/>
          <w:sz w:val="18"/>
          <w:szCs w:val="18"/>
        </w:rPr>
        <w:t>Відвідування басейну в готелі.</w:t>
      </w:r>
    </w:p>
    <w:p w:rsidR="00EB781E" w:rsidRPr="00B93604" w:rsidRDefault="00EB781E" w:rsidP="00EB781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Х</w:t>
      </w:r>
      <w:r w:rsidR="00136396"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арчування</w:t>
      </w:r>
      <w:proofErr w:type="spellEnd"/>
      <w:r w:rsidR="00136396"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по </w:t>
      </w:r>
      <w:proofErr w:type="spellStart"/>
      <w:r w:rsidR="00136396"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програмі</w:t>
      </w:r>
      <w:proofErr w:type="spellEnd"/>
      <w:r w:rsidR="00136396"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r w:rsidR="00B93604"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–</w:t>
      </w:r>
      <w:r w:rsidR="00136396"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="00136396"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сніданки</w:t>
      </w:r>
      <w:proofErr w:type="spellEnd"/>
      <w:r w:rsidR="00B93604">
        <w:rPr>
          <w:rFonts w:ascii="Verdana" w:eastAsia="Times New Roman" w:hAnsi="Verdana" w:cs="Segoe UI"/>
          <w:color w:val="212529"/>
          <w:sz w:val="18"/>
          <w:szCs w:val="18"/>
        </w:rPr>
        <w:t xml:space="preserve"> та вечері</w:t>
      </w:r>
      <w:r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EB781E" w:rsidRPr="00411AEF" w:rsidRDefault="00641EAD" w:rsidP="00EB781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Оглядова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в Мукачево та Палац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Шенборнів</w:t>
      </w:r>
      <w:proofErr w:type="spellEnd"/>
      <w:r w:rsidR="00EB781E" w:rsidRPr="00411AEF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EB781E" w:rsidRPr="00411AEF" w:rsidRDefault="00EB781E" w:rsidP="00EB781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Страховка</w:t>
      </w:r>
      <w:proofErr w:type="spellEnd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.</w:t>
      </w:r>
    </w:p>
    <w:p w:rsidR="00D35265" w:rsidRPr="00411AEF" w:rsidRDefault="007B106F" w:rsidP="00B31D47">
      <w:pPr>
        <w:shd w:val="clear" w:color="auto" w:fill="F89F1C"/>
        <w:rPr>
          <w:rFonts w:ascii="Verdana" w:hAnsi="Verdana"/>
          <w:b/>
          <w:color w:val="FFFFFF" w:themeColor="background1"/>
          <w:sz w:val="18"/>
          <w:szCs w:val="18"/>
        </w:rPr>
      </w:pPr>
      <w:r w:rsidRPr="00411AEF">
        <w:rPr>
          <w:rFonts w:ascii="Verdana" w:hAnsi="Verdana"/>
          <w:b/>
          <w:color w:val="FFFFFF" w:themeColor="background1"/>
          <w:sz w:val="18"/>
          <w:szCs w:val="18"/>
        </w:rPr>
        <w:t>Не входить у вартість</w:t>
      </w:r>
    </w:p>
    <w:p w:rsidR="00411AEF" w:rsidRDefault="00B93604" w:rsidP="00411AE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>
        <w:rPr>
          <w:rFonts w:ascii="Verdana" w:eastAsia="Times New Roman" w:hAnsi="Verdana" w:cs="Segoe UI"/>
          <w:color w:val="212529"/>
          <w:sz w:val="18"/>
          <w:szCs w:val="18"/>
        </w:rPr>
        <w:t xml:space="preserve">Вхідні квитки в </w:t>
      </w:r>
      <w:r w:rsidR="00411AEF" w:rsidRPr="00411AEF">
        <w:rPr>
          <w:rFonts w:ascii="Verdana" w:eastAsia="Times New Roman" w:hAnsi="Verdana" w:cs="Segoe UI"/>
          <w:color w:val="212529"/>
          <w:sz w:val="18"/>
          <w:szCs w:val="18"/>
        </w:rPr>
        <w:t>екскурсійні об'єкти;</w:t>
      </w:r>
    </w:p>
    <w:p w:rsidR="009B1BF7" w:rsidRPr="00411AEF" w:rsidRDefault="009B1BF7" w:rsidP="00411AE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>
        <w:rPr>
          <w:rFonts w:ascii="Verdana" w:eastAsia="Times New Roman" w:hAnsi="Verdana" w:cs="Segoe UI"/>
          <w:color w:val="212529"/>
          <w:sz w:val="18"/>
          <w:szCs w:val="18"/>
        </w:rPr>
        <w:t>Додаткове гірськолижне страхування.</w:t>
      </w:r>
    </w:p>
    <w:p w:rsidR="00411AEF" w:rsidRDefault="00411AEF" w:rsidP="00411AE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Додаткове</w:t>
      </w:r>
      <w:proofErr w:type="spellEnd"/>
      <w:r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харчування</w:t>
      </w:r>
      <w:proofErr w:type="spellEnd"/>
      <w:r w:rsidR="00C126E9">
        <w:rPr>
          <w:rFonts w:ascii="Verdana" w:eastAsia="Times New Roman" w:hAnsi="Verdana" w:cs="Segoe UI"/>
          <w:color w:val="212529"/>
          <w:sz w:val="18"/>
          <w:szCs w:val="18"/>
        </w:rPr>
        <w:t xml:space="preserve"> </w:t>
      </w:r>
      <w:r w:rsidR="00B93604">
        <w:rPr>
          <w:rFonts w:ascii="Verdana" w:eastAsia="Times New Roman" w:hAnsi="Verdana" w:cs="Segoe UI"/>
          <w:color w:val="212529"/>
          <w:sz w:val="18"/>
          <w:szCs w:val="18"/>
        </w:rPr>
        <w:t>в готелі – 45</w:t>
      </w:r>
      <w:r w:rsidR="00C126E9">
        <w:rPr>
          <w:rFonts w:ascii="Verdana" w:eastAsia="Times New Roman" w:hAnsi="Verdana" w:cs="Segoe UI"/>
          <w:color w:val="212529"/>
          <w:sz w:val="18"/>
          <w:szCs w:val="18"/>
        </w:rPr>
        <w:t>0 грн/особа</w:t>
      </w:r>
      <w:r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B93604" w:rsidRPr="00B93604" w:rsidRDefault="00B93604" w:rsidP="00B9360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Додаткове</w:t>
      </w:r>
      <w:proofErr w:type="spellEnd"/>
      <w:r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харчування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</w:rPr>
        <w:t xml:space="preserve"> під час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</w:rPr>
        <w:t>ексурсій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</w:rPr>
        <w:t xml:space="preserve"> – 350 грн/особа</w:t>
      </w:r>
      <w:r w:rsidRPr="00B93604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411AEF" w:rsidRDefault="00411AEF" w:rsidP="00411AE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Власні</w:t>
      </w:r>
      <w:proofErr w:type="spellEnd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витрати</w:t>
      </w:r>
      <w:proofErr w:type="spellEnd"/>
      <w:r w:rsidRPr="00411AEF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.</w:t>
      </w:r>
    </w:p>
    <w:p w:rsidR="009B1BF7" w:rsidRPr="00EA3C36" w:rsidRDefault="009B1BF7" w:rsidP="009B1BF7">
      <w:pPr>
        <w:pStyle w:val="ab"/>
        <w:numPr>
          <w:ilvl w:val="0"/>
          <w:numId w:val="38"/>
        </w:numPr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Вартість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залізничного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тран</w:t>
      </w:r>
      <w:r w:rsidR="0007750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сферу</w:t>
      </w:r>
      <w:proofErr w:type="spellEnd"/>
      <w:r w:rsidR="0007750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="0007750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Київ</w:t>
      </w:r>
      <w:proofErr w:type="spellEnd"/>
      <w:r w:rsidR="0007750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-</w:t>
      </w:r>
      <w:r w:rsidR="00077507">
        <w:rPr>
          <w:rFonts w:ascii="Verdana" w:eastAsia="Times New Roman" w:hAnsi="Verdana" w:cs="Segoe UI"/>
          <w:color w:val="212529"/>
          <w:sz w:val="18"/>
          <w:szCs w:val="18"/>
        </w:rPr>
        <w:t>Свалява-Мукачево-Київ</w:t>
      </w:r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(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купе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: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дорослі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від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2300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грн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.,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діти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до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14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років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-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від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2100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грн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;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плацкарт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: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від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1800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грн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/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дор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,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від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1700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грн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/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діти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до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14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років</w:t>
      </w:r>
      <w:proofErr w:type="spellEnd"/>
      <w:r w:rsidRPr="009B1BF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). </w:t>
      </w:r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Квитки</w:t>
      </w:r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можна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купити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самостійно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обов</w:t>
      </w:r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'</w:t>
      </w:r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язково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завчасно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уточніть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</w:t>
      </w:r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менеджера</w:t>
      </w:r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номер</w:t>
      </w:r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поїзда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.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Увага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!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Вартість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квитків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може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бути</w:t>
      </w:r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змінена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Туроператором</w:t>
      </w:r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після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придбання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внаслідок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підняття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тарифів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чи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підтвердження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УЗ</w:t>
      </w:r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дорожчого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9B1BF7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поїзда</w:t>
      </w:r>
      <w:proofErr w:type="spellEnd"/>
      <w:r w:rsidRPr="00EA3C36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19474B" w:rsidRDefault="0019474B" w:rsidP="009B1BF7">
      <w:pPr>
        <w:pStyle w:val="ab"/>
        <w:numPr>
          <w:ilvl w:val="0"/>
          <w:numId w:val="38"/>
        </w:numPr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Скі</w:t>
      </w:r>
      <w:proofErr w:type="spellEnd"/>
      <w:r w:rsidRPr="0007750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-</w:t>
      </w:r>
      <w:r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паси</w:t>
      </w:r>
      <w:r w:rsidRPr="0007750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(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вартість</w:t>
      </w:r>
      <w:proofErr w:type="spellEnd"/>
      <w:r w:rsidRPr="00077507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уточнюється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).</w:t>
      </w:r>
    </w:p>
    <w:p w:rsidR="009B1BF7" w:rsidRPr="00EA3C36" w:rsidRDefault="0019474B" w:rsidP="009B1BF7">
      <w:pPr>
        <w:pStyle w:val="ab"/>
        <w:numPr>
          <w:ilvl w:val="0"/>
          <w:numId w:val="38"/>
        </w:numPr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bookmarkStart w:id="0" w:name="_GoBack"/>
      <w:r w:rsidRPr="00EA3C3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Трансфер до </w:t>
      </w:r>
      <w:proofErr w:type="spellStart"/>
      <w:r w:rsidRPr="00EA3C3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гірськолижних</w:t>
      </w:r>
      <w:proofErr w:type="spellEnd"/>
      <w:r w:rsidRPr="00EA3C3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EA3C3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підйомників</w:t>
      </w:r>
      <w:proofErr w:type="spellEnd"/>
      <w:r w:rsidRPr="00EA3C3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 xml:space="preserve"> 200 </w:t>
      </w:r>
      <w:proofErr w:type="spellStart"/>
      <w:r w:rsidRPr="00EA3C3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грн</w:t>
      </w:r>
      <w:proofErr w:type="spellEnd"/>
      <w:r w:rsidRPr="00EA3C36">
        <w:rPr>
          <w:rFonts w:ascii="Verdana" w:eastAsia="Times New Roman" w:hAnsi="Verdana" w:cs="Open Sans"/>
          <w:bCs/>
          <w:color w:val="212529"/>
          <w:sz w:val="18"/>
          <w:szCs w:val="18"/>
          <w:lang w:val="ru-RU"/>
        </w:rPr>
        <w:t>/особа.</w:t>
      </w:r>
    </w:p>
    <w:bookmarkEnd w:id="0"/>
    <w:p w:rsidR="005323B9" w:rsidRPr="009B1BF7" w:rsidRDefault="004829B5" w:rsidP="009B1BF7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411AEF">
        <w:rPr>
          <w:rFonts w:ascii="Verdana" w:hAnsi="Verdana" w:cstheme="majorHAnsi"/>
          <w:b/>
          <w:color w:val="FFFFFF" w:themeColor="background1"/>
          <w:sz w:val="18"/>
          <w:szCs w:val="18"/>
        </w:rPr>
        <w:lastRenderedPageBreak/>
        <w:t>Вартість вхідних квитків</w:t>
      </w:r>
    </w:p>
    <w:p w:rsidR="00B93604" w:rsidRPr="005323B9" w:rsidRDefault="00B93604" w:rsidP="00B93604">
      <w:pPr>
        <w:pStyle w:val="ab"/>
        <w:numPr>
          <w:ilvl w:val="0"/>
          <w:numId w:val="40"/>
        </w:numPr>
        <w:spacing w:after="0" w:line="240" w:lineRule="auto"/>
        <w:rPr>
          <w:rFonts w:ascii="Verdana" w:hAnsi="Verdana" w:cs="Verdana"/>
          <w:sz w:val="18"/>
          <w:szCs w:val="18"/>
        </w:rPr>
      </w:pPr>
      <w:r w:rsidRPr="005323B9">
        <w:rPr>
          <w:rFonts w:ascii="Verdana" w:hAnsi="Verdana" w:cs="Verdana"/>
          <w:sz w:val="18"/>
          <w:szCs w:val="18"/>
        </w:rPr>
        <w:t xml:space="preserve">палац </w:t>
      </w:r>
      <w:proofErr w:type="spellStart"/>
      <w:r w:rsidRPr="005323B9">
        <w:rPr>
          <w:rFonts w:ascii="Verdana" w:hAnsi="Verdana" w:cs="Verdana"/>
          <w:sz w:val="18"/>
          <w:szCs w:val="18"/>
        </w:rPr>
        <w:t>Шенборна</w:t>
      </w:r>
      <w:proofErr w:type="spellEnd"/>
      <w:r w:rsidRPr="005323B9">
        <w:rPr>
          <w:rFonts w:ascii="Verdana" w:hAnsi="Verdana" w:cs="Verdana"/>
          <w:sz w:val="18"/>
          <w:szCs w:val="18"/>
        </w:rPr>
        <w:t>: загальний, пенсійний, студентський – 50 грн., учнівський – 30 грн.;</w:t>
      </w:r>
    </w:p>
    <w:p w:rsidR="00B93604" w:rsidRPr="005323B9" w:rsidRDefault="00B93604" w:rsidP="00B93604">
      <w:pPr>
        <w:pStyle w:val="ab"/>
        <w:numPr>
          <w:ilvl w:val="0"/>
          <w:numId w:val="40"/>
        </w:numPr>
        <w:spacing w:after="0" w:line="240" w:lineRule="auto"/>
        <w:rPr>
          <w:rFonts w:ascii="Verdana" w:hAnsi="Verdana" w:cs="Verdana"/>
          <w:sz w:val="18"/>
          <w:szCs w:val="18"/>
        </w:rPr>
      </w:pPr>
      <w:r w:rsidRPr="005323B9">
        <w:rPr>
          <w:rFonts w:ascii="Verdana" w:hAnsi="Verdana" w:cs="Verdana"/>
          <w:sz w:val="18"/>
          <w:szCs w:val="18"/>
        </w:rPr>
        <w:t xml:space="preserve">Мукачівський замок: загальний – 100 грн., пенсійний, </w:t>
      </w:r>
      <w:proofErr w:type="spellStart"/>
      <w:r w:rsidRPr="005323B9">
        <w:rPr>
          <w:rFonts w:ascii="Verdana" w:hAnsi="Verdana" w:cs="Verdana"/>
          <w:sz w:val="18"/>
          <w:szCs w:val="18"/>
        </w:rPr>
        <w:t>студенстький</w:t>
      </w:r>
      <w:proofErr w:type="spellEnd"/>
      <w:r w:rsidRPr="005323B9">
        <w:rPr>
          <w:rFonts w:ascii="Verdana" w:hAnsi="Verdana" w:cs="Verdana"/>
          <w:sz w:val="18"/>
          <w:szCs w:val="18"/>
        </w:rPr>
        <w:t xml:space="preserve"> – 70 грн., школярі – 50</w:t>
      </w:r>
      <w:r w:rsidR="005323B9" w:rsidRPr="005323B9">
        <w:rPr>
          <w:rFonts w:ascii="Verdana" w:hAnsi="Verdana" w:cs="Verdana"/>
          <w:sz w:val="18"/>
          <w:szCs w:val="18"/>
        </w:rPr>
        <w:t xml:space="preserve"> грн</w:t>
      </w:r>
      <w:r w:rsidR="005323B9"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.;</w:t>
      </w:r>
    </w:p>
    <w:p w:rsidR="005323B9" w:rsidRPr="005323B9" w:rsidRDefault="005323B9" w:rsidP="005323B9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Verdana" w:hAnsi="Verdana" w:cstheme="majorHAnsi"/>
          <w:color w:val="212529"/>
          <w:sz w:val="18"/>
          <w:szCs w:val="18"/>
          <w:lang w:val="ru-RU"/>
        </w:rPr>
      </w:pP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Водоспад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Шипіт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: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загальний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– 15 грн.,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діти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7-16 р. – 10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грн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;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діти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до 7 р. -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безкоштовно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.</w:t>
      </w:r>
    </w:p>
    <w:p w:rsidR="005323B9" w:rsidRPr="005323B9" w:rsidRDefault="005323B9" w:rsidP="005323B9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Verdana" w:hAnsi="Verdana" w:cstheme="majorHAnsi"/>
          <w:color w:val="212529"/>
          <w:sz w:val="18"/>
          <w:szCs w:val="18"/>
          <w:lang w:val="ru-RU"/>
        </w:rPr>
      </w:pP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Реабілітаційний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центр бурого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ведмедя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: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реабілітаційний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центр бурого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ведмедя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: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загальний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,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пенсійний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– 60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грн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,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студенти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і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школярі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– 30 грн.;</w:t>
      </w:r>
    </w:p>
    <w:p w:rsidR="005323B9" w:rsidRPr="005323B9" w:rsidRDefault="005323B9" w:rsidP="005323B9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Verdana" w:hAnsi="Verdana" w:cstheme="majorHAnsi"/>
          <w:color w:val="212529"/>
          <w:sz w:val="18"/>
          <w:szCs w:val="18"/>
          <w:lang w:val="ru-RU"/>
        </w:rPr>
      </w:pPr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Озеро “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Синевир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”: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загальний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,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пенсійний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– 60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грн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,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студенти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і </w:t>
      </w:r>
      <w:proofErr w:type="spellStart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>школярі</w:t>
      </w:r>
      <w:proofErr w:type="spellEnd"/>
      <w:r w:rsidRPr="005323B9">
        <w:rPr>
          <w:rFonts w:ascii="Verdana" w:hAnsi="Verdana" w:cstheme="majorHAnsi"/>
          <w:color w:val="212529"/>
          <w:sz w:val="18"/>
          <w:szCs w:val="18"/>
          <w:lang w:val="ru-RU"/>
        </w:rPr>
        <w:t xml:space="preserve"> – 30 грн.</w:t>
      </w:r>
    </w:p>
    <w:p w:rsidR="005323B9" w:rsidRPr="005323B9" w:rsidRDefault="005323B9" w:rsidP="005323B9">
      <w:pPr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:rsidR="00B93604" w:rsidRPr="005323B9" w:rsidRDefault="00B93604" w:rsidP="005323B9">
      <w:pPr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:rsidR="00B31D47" w:rsidRPr="00B93604" w:rsidRDefault="00B31D47" w:rsidP="00411AE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Segoe UI"/>
          <w:color w:val="212529"/>
          <w:sz w:val="18"/>
          <w:szCs w:val="18"/>
        </w:rPr>
      </w:pPr>
    </w:p>
    <w:sectPr w:rsidR="00B31D47" w:rsidRPr="00B93604">
      <w:headerReference w:type="default" r:id="rId3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D4" w:rsidRDefault="002A3FD4" w:rsidP="00840880">
      <w:pPr>
        <w:spacing w:after="0" w:line="240" w:lineRule="auto"/>
      </w:pPr>
      <w:r>
        <w:separator/>
      </w:r>
    </w:p>
  </w:endnote>
  <w:endnote w:type="continuationSeparator" w:id="0">
    <w:p w:rsidR="002A3FD4" w:rsidRDefault="002A3FD4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D4" w:rsidRDefault="002A3FD4" w:rsidP="00840880">
      <w:pPr>
        <w:spacing w:after="0" w:line="240" w:lineRule="auto"/>
      </w:pPr>
      <w:r>
        <w:separator/>
      </w:r>
    </w:p>
  </w:footnote>
  <w:footnote w:type="continuationSeparator" w:id="0">
    <w:p w:rsidR="002A3FD4" w:rsidRDefault="002A3FD4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04" w:rsidRDefault="00840880" w:rsidP="00F967D9">
    <w:pPr>
      <w:pStyle w:val="1"/>
      <w:numPr>
        <w:ilvl w:val="0"/>
        <w:numId w:val="0"/>
      </w:numPr>
      <w:tabs>
        <w:tab w:val="clear" w:pos="432"/>
      </w:tabs>
      <w:ind w:left="432"/>
      <w:jc w:val="right"/>
      <w:rPr>
        <w:rFonts w:ascii="Verdana" w:hAnsi="Verdana" w:cs="Arial"/>
        <w:b/>
        <w:bCs/>
        <w:sz w:val="22"/>
        <w:szCs w:val="22"/>
        <w:lang w:val="ru-RU"/>
      </w:rPr>
    </w:pPr>
    <w:r w:rsidRPr="00432D51">
      <w:rPr>
        <w:rFonts w:ascii="Arial" w:hAnsi="Arial" w:cs="Arial"/>
        <w:b/>
        <w:bCs/>
        <w:noProof/>
        <w:sz w:val="32"/>
        <w:szCs w:val="32"/>
        <w:lang w:eastAsia="en-US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990" w:rsidRPr="00214990">
      <w:rPr>
        <w:lang w:val="ru-RU"/>
      </w:rPr>
      <w:t xml:space="preserve"> </w:t>
    </w:r>
    <w:r w:rsidR="00B93604" w:rsidRPr="00B93604">
      <w:rPr>
        <w:rFonts w:ascii="Verdana" w:hAnsi="Verdana" w:cs="Arial"/>
        <w:b/>
        <w:bCs/>
        <w:sz w:val="22"/>
        <w:szCs w:val="22"/>
        <w:lang w:val="ru-RU"/>
      </w:rPr>
      <w:t xml:space="preserve">ДИТЯЧИЙ ЦЕНТР HAPPY LAND В ЗАКАРПАТТІ </w:t>
    </w:r>
  </w:p>
  <w:p w:rsidR="00F967D9" w:rsidRPr="00B93604" w:rsidRDefault="00B93604" w:rsidP="00F967D9">
    <w:pPr>
      <w:pStyle w:val="1"/>
      <w:numPr>
        <w:ilvl w:val="0"/>
        <w:numId w:val="0"/>
      </w:numPr>
      <w:tabs>
        <w:tab w:val="clear" w:pos="432"/>
      </w:tabs>
      <w:ind w:left="432"/>
      <w:jc w:val="right"/>
      <w:rPr>
        <w:rFonts w:ascii="Verdana" w:hAnsi="Verdana" w:cs="Arial"/>
        <w:b/>
        <w:bCs/>
        <w:sz w:val="22"/>
        <w:szCs w:val="22"/>
        <w:lang w:val="uk-UA"/>
      </w:rPr>
    </w:pPr>
    <w:r w:rsidRPr="00B93604">
      <w:rPr>
        <w:rFonts w:ascii="Verdana" w:hAnsi="Verdana" w:cs="Arial"/>
        <w:b/>
        <w:bCs/>
        <w:sz w:val="22"/>
        <w:szCs w:val="22"/>
        <w:lang w:val="ru-RU"/>
      </w:rPr>
      <w:t>(НА КУРОРТІ ПОЛЯНА)</w:t>
    </w:r>
  </w:p>
  <w:p w:rsidR="00840880" w:rsidRPr="002C6863" w:rsidRDefault="002A3FD4" w:rsidP="00F967D9">
    <w:pPr>
      <w:pStyle w:val="1"/>
      <w:numPr>
        <w:ilvl w:val="0"/>
        <w:numId w:val="0"/>
      </w:numPr>
      <w:tabs>
        <w:tab w:val="clear" w:pos="432"/>
      </w:tabs>
      <w:ind w:left="432"/>
      <w:jc w:val="right"/>
      <w:rPr>
        <w:rFonts w:ascii="Verdana" w:hAnsi="Verdana" w:cs="Arial"/>
        <w:b/>
        <w:bCs/>
        <w:sz w:val="22"/>
        <w:szCs w:val="22"/>
        <w:lang w:val="ru-RU"/>
      </w:rPr>
    </w:pPr>
    <w:hyperlink r:id="rId2" w:tooltip="Vodafone" w:history="1">
      <w:r w:rsidR="00840880" w:rsidRPr="006557B5">
        <w:rPr>
          <w:rStyle w:val="aa"/>
          <w:rFonts w:ascii="Arial" w:hAnsi="Arial" w:cs="Arial"/>
          <w:color w:val="000000"/>
          <w:sz w:val="21"/>
          <w:szCs w:val="21"/>
          <w:lang w:val="ru-RU"/>
        </w:rPr>
        <w:t>+38 (099) 10 240 10</w:t>
      </w:r>
    </w:hyperlink>
  </w:p>
  <w:p w:rsidR="00840880" w:rsidRPr="00432D51" w:rsidRDefault="002A3FD4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2A3FD4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A2F52"/>
    <w:multiLevelType w:val="hybridMultilevel"/>
    <w:tmpl w:val="ED963D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E74"/>
    <w:multiLevelType w:val="hybridMultilevel"/>
    <w:tmpl w:val="C7106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1A01"/>
    <w:multiLevelType w:val="hybridMultilevel"/>
    <w:tmpl w:val="BA4A6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2CF"/>
    <w:multiLevelType w:val="multilevel"/>
    <w:tmpl w:val="543A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50187"/>
    <w:multiLevelType w:val="hybridMultilevel"/>
    <w:tmpl w:val="6D50245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E4113"/>
    <w:multiLevelType w:val="multilevel"/>
    <w:tmpl w:val="942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37DF2"/>
    <w:multiLevelType w:val="hybridMultilevel"/>
    <w:tmpl w:val="19923D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2279"/>
    <w:multiLevelType w:val="multilevel"/>
    <w:tmpl w:val="79F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7433A"/>
    <w:multiLevelType w:val="multilevel"/>
    <w:tmpl w:val="8348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7658D"/>
    <w:multiLevelType w:val="multilevel"/>
    <w:tmpl w:val="3A7C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439CE"/>
    <w:multiLevelType w:val="hybridMultilevel"/>
    <w:tmpl w:val="6024D4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36B67"/>
    <w:multiLevelType w:val="hybridMultilevel"/>
    <w:tmpl w:val="C7F47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CC7D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01210"/>
    <w:multiLevelType w:val="hybridMultilevel"/>
    <w:tmpl w:val="6BAC2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B5D"/>
    <w:multiLevelType w:val="multilevel"/>
    <w:tmpl w:val="201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82E97"/>
    <w:multiLevelType w:val="multilevel"/>
    <w:tmpl w:val="0552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F5279"/>
    <w:multiLevelType w:val="multilevel"/>
    <w:tmpl w:val="783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F1AE0"/>
    <w:multiLevelType w:val="hybridMultilevel"/>
    <w:tmpl w:val="8E4217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D5073"/>
    <w:multiLevelType w:val="multilevel"/>
    <w:tmpl w:val="FFEE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41285A"/>
    <w:multiLevelType w:val="hybridMultilevel"/>
    <w:tmpl w:val="962214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71FA7"/>
    <w:multiLevelType w:val="hybridMultilevel"/>
    <w:tmpl w:val="DD4C3C1C"/>
    <w:lvl w:ilvl="0" w:tplc="EDA0A24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360E7"/>
    <w:multiLevelType w:val="multilevel"/>
    <w:tmpl w:val="74E4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2D4B54"/>
    <w:multiLevelType w:val="hybridMultilevel"/>
    <w:tmpl w:val="3B187B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65160"/>
    <w:multiLevelType w:val="hybridMultilevel"/>
    <w:tmpl w:val="89446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D3704"/>
    <w:multiLevelType w:val="hybridMultilevel"/>
    <w:tmpl w:val="964C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177A0"/>
    <w:multiLevelType w:val="multilevel"/>
    <w:tmpl w:val="F47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7D2C8A"/>
    <w:multiLevelType w:val="hybridMultilevel"/>
    <w:tmpl w:val="DDC800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C209D"/>
    <w:multiLevelType w:val="multilevel"/>
    <w:tmpl w:val="D5EC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072456"/>
    <w:multiLevelType w:val="hybridMultilevel"/>
    <w:tmpl w:val="C91A77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65A31"/>
    <w:multiLevelType w:val="hybridMultilevel"/>
    <w:tmpl w:val="BB9033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A227F"/>
    <w:multiLevelType w:val="multilevel"/>
    <w:tmpl w:val="50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C47DB4"/>
    <w:multiLevelType w:val="hybridMultilevel"/>
    <w:tmpl w:val="4DF627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E3980"/>
    <w:multiLevelType w:val="multilevel"/>
    <w:tmpl w:val="51E6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5F64BA"/>
    <w:multiLevelType w:val="hybridMultilevel"/>
    <w:tmpl w:val="DCE002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30B68"/>
    <w:multiLevelType w:val="multilevel"/>
    <w:tmpl w:val="75F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1B5146"/>
    <w:multiLevelType w:val="multilevel"/>
    <w:tmpl w:val="497C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C712B3"/>
    <w:multiLevelType w:val="multilevel"/>
    <w:tmpl w:val="3DEA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247EC5"/>
    <w:multiLevelType w:val="hybridMultilevel"/>
    <w:tmpl w:val="4C8E32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8"/>
  </w:num>
  <w:num w:numId="4">
    <w:abstractNumId w:val="0"/>
  </w:num>
  <w:num w:numId="5">
    <w:abstractNumId w:val="32"/>
  </w:num>
  <w:num w:numId="6">
    <w:abstractNumId w:val="14"/>
  </w:num>
  <w:num w:numId="7">
    <w:abstractNumId w:val="37"/>
  </w:num>
  <w:num w:numId="8">
    <w:abstractNumId w:val="6"/>
  </w:num>
  <w:num w:numId="9">
    <w:abstractNumId w:val="7"/>
  </w:num>
  <w:num w:numId="10">
    <w:abstractNumId w:val="35"/>
  </w:num>
  <w:num w:numId="11">
    <w:abstractNumId w:val="13"/>
  </w:num>
  <w:num w:numId="12">
    <w:abstractNumId w:val="31"/>
  </w:num>
  <w:num w:numId="13">
    <w:abstractNumId w:val="23"/>
  </w:num>
  <w:num w:numId="14">
    <w:abstractNumId w:val="11"/>
  </w:num>
  <w:num w:numId="15">
    <w:abstractNumId w:val="33"/>
  </w:num>
  <w:num w:numId="16">
    <w:abstractNumId w:val="27"/>
  </w:num>
  <w:num w:numId="17">
    <w:abstractNumId w:val="30"/>
  </w:num>
  <w:num w:numId="18">
    <w:abstractNumId w:val="20"/>
  </w:num>
  <w:num w:numId="19">
    <w:abstractNumId w:val="1"/>
  </w:num>
  <w:num w:numId="20">
    <w:abstractNumId w:val="24"/>
  </w:num>
  <w:num w:numId="21">
    <w:abstractNumId w:val="3"/>
  </w:num>
  <w:num w:numId="22">
    <w:abstractNumId w:val="40"/>
  </w:num>
  <w:num w:numId="23">
    <w:abstractNumId w:val="5"/>
  </w:num>
  <w:num w:numId="24">
    <w:abstractNumId w:val="17"/>
  </w:num>
  <w:num w:numId="25">
    <w:abstractNumId w:val="2"/>
  </w:num>
  <w:num w:numId="26">
    <w:abstractNumId w:val="12"/>
  </w:num>
  <w:num w:numId="27">
    <w:abstractNumId w:val="8"/>
  </w:num>
  <w:num w:numId="28">
    <w:abstractNumId w:val="4"/>
  </w:num>
  <w:num w:numId="29">
    <w:abstractNumId w:val="26"/>
  </w:num>
  <w:num w:numId="30">
    <w:abstractNumId w:val="34"/>
  </w:num>
  <w:num w:numId="31">
    <w:abstractNumId w:val="29"/>
  </w:num>
  <w:num w:numId="32">
    <w:abstractNumId w:val="18"/>
  </w:num>
  <w:num w:numId="33">
    <w:abstractNumId w:val="39"/>
  </w:num>
  <w:num w:numId="34">
    <w:abstractNumId w:val="38"/>
  </w:num>
  <w:num w:numId="35">
    <w:abstractNumId w:val="15"/>
  </w:num>
  <w:num w:numId="36">
    <w:abstractNumId w:val="25"/>
  </w:num>
  <w:num w:numId="37">
    <w:abstractNumId w:val="16"/>
  </w:num>
  <w:num w:numId="38">
    <w:abstractNumId w:val="22"/>
  </w:num>
  <w:num w:numId="39">
    <w:abstractNumId w:val="10"/>
  </w:num>
  <w:num w:numId="40">
    <w:abstractNumId w:val="2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01D52"/>
    <w:rsid w:val="000103F0"/>
    <w:rsid w:val="00012726"/>
    <w:rsid w:val="00042418"/>
    <w:rsid w:val="00042C6B"/>
    <w:rsid w:val="00043437"/>
    <w:rsid w:val="0004593F"/>
    <w:rsid w:val="0007498E"/>
    <w:rsid w:val="00077507"/>
    <w:rsid w:val="00082568"/>
    <w:rsid w:val="000969CF"/>
    <w:rsid w:val="000A7CB2"/>
    <w:rsid w:val="000D6998"/>
    <w:rsid w:val="000E0074"/>
    <w:rsid w:val="000E2C26"/>
    <w:rsid w:val="000E2C90"/>
    <w:rsid w:val="000E315F"/>
    <w:rsid w:val="000E32BA"/>
    <w:rsid w:val="001056D0"/>
    <w:rsid w:val="0011076E"/>
    <w:rsid w:val="0011116E"/>
    <w:rsid w:val="00115B24"/>
    <w:rsid w:val="0013310D"/>
    <w:rsid w:val="00133803"/>
    <w:rsid w:val="00133895"/>
    <w:rsid w:val="00136396"/>
    <w:rsid w:val="00141DAC"/>
    <w:rsid w:val="00144F92"/>
    <w:rsid w:val="00150C62"/>
    <w:rsid w:val="001826A5"/>
    <w:rsid w:val="001877E7"/>
    <w:rsid w:val="001926A0"/>
    <w:rsid w:val="00193E27"/>
    <w:rsid w:val="0019474B"/>
    <w:rsid w:val="00194756"/>
    <w:rsid w:val="001D6A20"/>
    <w:rsid w:val="001E251F"/>
    <w:rsid w:val="001F1D9D"/>
    <w:rsid w:val="002036B0"/>
    <w:rsid w:val="00214990"/>
    <w:rsid w:val="0022114A"/>
    <w:rsid w:val="0025239E"/>
    <w:rsid w:val="00252D88"/>
    <w:rsid w:val="002A3FD4"/>
    <w:rsid w:val="002C1BDD"/>
    <w:rsid w:val="002C6863"/>
    <w:rsid w:val="002F0AD0"/>
    <w:rsid w:val="002F3A7F"/>
    <w:rsid w:val="002F4ACE"/>
    <w:rsid w:val="00307F76"/>
    <w:rsid w:val="00326C3C"/>
    <w:rsid w:val="00330B34"/>
    <w:rsid w:val="003367A3"/>
    <w:rsid w:val="00344FF1"/>
    <w:rsid w:val="003506D3"/>
    <w:rsid w:val="00356346"/>
    <w:rsid w:val="00361020"/>
    <w:rsid w:val="003714FD"/>
    <w:rsid w:val="00386259"/>
    <w:rsid w:val="0038637A"/>
    <w:rsid w:val="003B6777"/>
    <w:rsid w:val="003C03E1"/>
    <w:rsid w:val="003C2D91"/>
    <w:rsid w:val="003E1189"/>
    <w:rsid w:val="003E55F6"/>
    <w:rsid w:val="003E6EF9"/>
    <w:rsid w:val="004020C2"/>
    <w:rsid w:val="00407BF4"/>
    <w:rsid w:val="00411AEF"/>
    <w:rsid w:val="0042218C"/>
    <w:rsid w:val="00424CDC"/>
    <w:rsid w:val="00430DEC"/>
    <w:rsid w:val="004313C6"/>
    <w:rsid w:val="004343BA"/>
    <w:rsid w:val="0044444E"/>
    <w:rsid w:val="00450660"/>
    <w:rsid w:val="004575FA"/>
    <w:rsid w:val="00463025"/>
    <w:rsid w:val="00464A5B"/>
    <w:rsid w:val="00480708"/>
    <w:rsid w:val="004829B5"/>
    <w:rsid w:val="0049182C"/>
    <w:rsid w:val="0049691F"/>
    <w:rsid w:val="004A100C"/>
    <w:rsid w:val="004B3523"/>
    <w:rsid w:val="004B7786"/>
    <w:rsid w:val="004C6D42"/>
    <w:rsid w:val="004C7D57"/>
    <w:rsid w:val="004E3925"/>
    <w:rsid w:val="004E7C36"/>
    <w:rsid w:val="004F08AC"/>
    <w:rsid w:val="004F28FA"/>
    <w:rsid w:val="004F34E7"/>
    <w:rsid w:val="005028D5"/>
    <w:rsid w:val="0051348B"/>
    <w:rsid w:val="00513966"/>
    <w:rsid w:val="005230ED"/>
    <w:rsid w:val="005323B9"/>
    <w:rsid w:val="005326A8"/>
    <w:rsid w:val="0054053B"/>
    <w:rsid w:val="00543F13"/>
    <w:rsid w:val="005717B7"/>
    <w:rsid w:val="00571E4E"/>
    <w:rsid w:val="0057489C"/>
    <w:rsid w:val="00577FDA"/>
    <w:rsid w:val="005855F8"/>
    <w:rsid w:val="0059156E"/>
    <w:rsid w:val="005A2496"/>
    <w:rsid w:val="005B6DEF"/>
    <w:rsid w:val="005B6E0C"/>
    <w:rsid w:val="005D29BE"/>
    <w:rsid w:val="005F0170"/>
    <w:rsid w:val="00641EAD"/>
    <w:rsid w:val="006557B5"/>
    <w:rsid w:val="00666460"/>
    <w:rsid w:val="00684F02"/>
    <w:rsid w:val="0068785F"/>
    <w:rsid w:val="00690B40"/>
    <w:rsid w:val="00695BBF"/>
    <w:rsid w:val="006A4AD1"/>
    <w:rsid w:val="006B1FB4"/>
    <w:rsid w:val="006E4779"/>
    <w:rsid w:val="006F634E"/>
    <w:rsid w:val="00703ACE"/>
    <w:rsid w:val="007065E3"/>
    <w:rsid w:val="00712167"/>
    <w:rsid w:val="0073153E"/>
    <w:rsid w:val="00742487"/>
    <w:rsid w:val="00747F06"/>
    <w:rsid w:val="0075412A"/>
    <w:rsid w:val="00765BA2"/>
    <w:rsid w:val="00766D09"/>
    <w:rsid w:val="00776835"/>
    <w:rsid w:val="00776901"/>
    <w:rsid w:val="007A2881"/>
    <w:rsid w:val="007B106F"/>
    <w:rsid w:val="007B330D"/>
    <w:rsid w:val="007C0BA3"/>
    <w:rsid w:val="007C21F5"/>
    <w:rsid w:val="0080248D"/>
    <w:rsid w:val="00804976"/>
    <w:rsid w:val="00826C8B"/>
    <w:rsid w:val="00832036"/>
    <w:rsid w:val="00837928"/>
    <w:rsid w:val="00840880"/>
    <w:rsid w:val="00846263"/>
    <w:rsid w:val="008725D2"/>
    <w:rsid w:val="00873E3D"/>
    <w:rsid w:val="00874BEE"/>
    <w:rsid w:val="00891E5B"/>
    <w:rsid w:val="00892D58"/>
    <w:rsid w:val="00895C56"/>
    <w:rsid w:val="008A671F"/>
    <w:rsid w:val="008A74A3"/>
    <w:rsid w:val="008C09F7"/>
    <w:rsid w:val="008C6358"/>
    <w:rsid w:val="008D1877"/>
    <w:rsid w:val="008D40A8"/>
    <w:rsid w:val="008D7128"/>
    <w:rsid w:val="008F2CB1"/>
    <w:rsid w:val="008F53F2"/>
    <w:rsid w:val="00913350"/>
    <w:rsid w:val="0091626F"/>
    <w:rsid w:val="00931885"/>
    <w:rsid w:val="00937029"/>
    <w:rsid w:val="0097057E"/>
    <w:rsid w:val="009B1BF7"/>
    <w:rsid w:val="009B26CA"/>
    <w:rsid w:val="009B3680"/>
    <w:rsid w:val="009B739B"/>
    <w:rsid w:val="009F6958"/>
    <w:rsid w:val="00A06B3A"/>
    <w:rsid w:val="00A13ADD"/>
    <w:rsid w:val="00A14CA3"/>
    <w:rsid w:val="00A27406"/>
    <w:rsid w:val="00A43961"/>
    <w:rsid w:val="00A44F33"/>
    <w:rsid w:val="00A46C81"/>
    <w:rsid w:val="00A47C79"/>
    <w:rsid w:val="00A518C3"/>
    <w:rsid w:val="00A53CED"/>
    <w:rsid w:val="00A55039"/>
    <w:rsid w:val="00A87A15"/>
    <w:rsid w:val="00A92637"/>
    <w:rsid w:val="00A9622D"/>
    <w:rsid w:val="00AB4ECC"/>
    <w:rsid w:val="00AB72AA"/>
    <w:rsid w:val="00AC3EEA"/>
    <w:rsid w:val="00AD714B"/>
    <w:rsid w:val="00B13C2D"/>
    <w:rsid w:val="00B21344"/>
    <w:rsid w:val="00B30C00"/>
    <w:rsid w:val="00B31D47"/>
    <w:rsid w:val="00B37D41"/>
    <w:rsid w:val="00B46884"/>
    <w:rsid w:val="00B50EF4"/>
    <w:rsid w:val="00B57156"/>
    <w:rsid w:val="00B72D62"/>
    <w:rsid w:val="00B743A3"/>
    <w:rsid w:val="00B8245C"/>
    <w:rsid w:val="00B8338C"/>
    <w:rsid w:val="00B908FF"/>
    <w:rsid w:val="00B90CFF"/>
    <w:rsid w:val="00B93604"/>
    <w:rsid w:val="00BA117E"/>
    <w:rsid w:val="00BA3348"/>
    <w:rsid w:val="00BA35C5"/>
    <w:rsid w:val="00BB54CC"/>
    <w:rsid w:val="00BD1E2D"/>
    <w:rsid w:val="00BD3D45"/>
    <w:rsid w:val="00BD6861"/>
    <w:rsid w:val="00BF1E51"/>
    <w:rsid w:val="00BF227F"/>
    <w:rsid w:val="00C126E9"/>
    <w:rsid w:val="00C16993"/>
    <w:rsid w:val="00C20670"/>
    <w:rsid w:val="00C21F2F"/>
    <w:rsid w:val="00C24564"/>
    <w:rsid w:val="00C32575"/>
    <w:rsid w:val="00C42257"/>
    <w:rsid w:val="00C51647"/>
    <w:rsid w:val="00C737B7"/>
    <w:rsid w:val="00C7678E"/>
    <w:rsid w:val="00C8142D"/>
    <w:rsid w:val="00C9073B"/>
    <w:rsid w:val="00C94B40"/>
    <w:rsid w:val="00CB05FD"/>
    <w:rsid w:val="00CB35C9"/>
    <w:rsid w:val="00CE1399"/>
    <w:rsid w:val="00CE59A0"/>
    <w:rsid w:val="00CF5D8A"/>
    <w:rsid w:val="00CF5F09"/>
    <w:rsid w:val="00D03418"/>
    <w:rsid w:val="00D038CF"/>
    <w:rsid w:val="00D064C4"/>
    <w:rsid w:val="00D10199"/>
    <w:rsid w:val="00D175EF"/>
    <w:rsid w:val="00D23842"/>
    <w:rsid w:val="00D35265"/>
    <w:rsid w:val="00D44F68"/>
    <w:rsid w:val="00D5650A"/>
    <w:rsid w:val="00D56659"/>
    <w:rsid w:val="00D64DB5"/>
    <w:rsid w:val="00D65D43"/>
    <w:rsid w:val="00D7495D"/>
    <w:rsid w:val="00D819C1"/>
    <w:rsid w:val="00D82016"/>
    <w:rsid w:val="00D91F05"/>
    <w:rsid w:val="00D923D8"/>
    <w:rsid w:val="00D9328E"/>
    <w:rsid w:val="00D9380B"/>
    <w:rsid w:val="00DB03E2"/>
    <w:rsid w:val="00DB49A5"/>
    <w:rsid w:val="00DC2BBA"/>
    <w:rsid w:val="00DD416A"/>
    <w:rsid w:val="00DE4AF1"/>
    <w:rsid w:val="00DE5503"/>
    <w:rsid w:val="00DF0F2D"/>
    <w:rsid w:val="00DF22D7"/>
    <w:rsid w:val="00DF69F5"/>
    <w:rsid w:val="00E0124B"/>
    <w:rsid w:val="00E05A42"/>
    <w:rsid w:val="00E23C26"/>
    <w:rsid w:val="00E32584"/>
    <w:rsid w:val="00E328E6"/>
    <w:rsid w:val="00E517F5"/>
    <w:rsid w:val="00E55D31"/>
    <w:rsid w:val="00E60DFD"/>
    <w:rsid w:val="00E75372"/>
    <w:rsid w:val="00E75D4C"/>
    <w:rsid w:val="00E915F5"/>
    <w:rsid w:val="00EA3C36"/>
    <w:rsid w:val="00EA737F"/>
    <w:rsid w:val="00EB3B50"/>
    <w:rsid w:val="00EB781E"/>
    <w:rsid w:val="00ED2D19"/>
    <w:rsid w:val="00ED511E"/>
    <w:rsid w:val="00EE1C13"/>
    <w:rsid w:val="00EF4052"/>
    <w:rsid w:val="00F004B6"/>
    <w:rsid w:val="00F072F2"/>
    <w:rsid w:val="00F10667"/>
    <w:rsid w:val="00F22A6E"/>
    <w:rsid w:val="00F23304"/>
    <w:rsid w:val="00F264F1"/>
    <w:rsid w:val="00F27C0C"/>
    <w:rsid w:val="00F35934"/>
    <w:rsid w:val="00F42C2D"/>
    <w:rsid w:val="00F44AF1"/>
    <w:rsid w:val="00F47F3B"/>
    <w:rsid w:val="00F659CA"/>
    <w:rsid w:val="00F735D0"/>
    <w:rsid w:val="00F77905"/>
    <w:rsid w:val="00F95A96"/>
    <w:rsid w:val="00F967D9"/>
    <w:rsid w:val="00FA2B44"/>
    <w:rsid w:val="00FC62DD"/>
    <w:rsid w:val="00F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60D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11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5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F0FC-4729-4F3D-8C35-6ACE39EA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Юлія Панасюк</cp:lastModifiedBy>
  <cp:revision>10</cp:revision>
  <dcterms:created xsi:type="dcterms:W3CDTF">2025-09-05T13:06:00Z</dcterms:created>
  <dcterms:modified xsi:type="dcterms:W3CDTF">2025-09-09T07:03:00Z</dcterms:modified>
</cp:coreProperties>
</file>