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897C66" w:rsidRDefault="006F5391" w:rsidP="00082494">
      <w:pPr>
        <w:jc w:val="center"/>
        <w:rPr>
          <w:rFonts w:ascii="Verdana" w:hAnsi="Verdana"/>
          <w:b/>
          <w:sz w:val="24"/>
          <w:szCs w:val="24"/>
        </w:rPr>
      </w:pPr>
      <w:r w:rsidRPr="006F5391">
        <w:rPr>
          <w:rFonts w:ascii="Verdana" w:hAnsi="Verdana"/>
          <w:b/>
          <w:sz w:val="24"/>
          <w:szCs w:val="24"/>
        </w:rPr>
        <w:t>БАКОТА ТА ЧЕРНІВЦІ</w:t>
      </w:r>
    </w:p>
    <w:p w:rsidR="00D264B8" w:rsidRPr="00D437F1" w:rsidRDefault="00A04F0F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</w:pPr>
      <w:r w:rsidRPr="00D437F1"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  <w:t>Під запит</w:t>
      </w:r>
    </w:p>
    <w:p w:rsidR="00833A4C" w:rsidRPr="00D437F1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D437F1">
        <w:rPr>
          <w:rFonts w:ascii="Verdana" w:hAnsi="Verdana" w:cstheme="minorHAnsi"/>
          <w:color w:val="FFFFFF"/>
          <w:sz w:val="20"/>
          <w:szCs w:val="20"/>
        </w:rPr>
        <w:t>1 день</w:t>
      </w:r>
    </w:p>
    <w:p w:rsidR="00833A4C" w:rsidRPr="00D437F1" w:rsidRDefault="006F5391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proofErr w:type="spellStart"/>
      <w:r w:rsidRPr="00D437F1">
        <w:rPr>
          <w:rFonts w:ascii="Verdana" w:hAnsi="Verdana" w:cstheme="minorHAnsi"/>
          <w:color w:val="FFFFFF"/>
          <w:sz w:val="20"/>
          <w:szCs w:val="20"/>
        </w:rPr>
        <w:t>Бакота</w:t>
      </w:r>
      <w:proofErr w:type="spellEnd"/>
      <w:r w:rsidRPr="00D437F1">
        <w:rPr>
          <w:rFonts w:ascii="Verdana" w:hAnsi="Verdana" w:cstheme="minorHAnsi"/>
          <w:color w:val="FFFFFF"/>
          <w:sz w:val="20"/>
          <w:szCs w:val="20"/>
        </w:rPr>
        <w:t xml:space="preserve"> – затоплене місто</w:t>
      </w:r>
    </w:p>
    <w:p w:rsidR="006F5391" w:rsidRPr="00D437F1" w:rsidRDefault="006F5391" w:rsidP="006F53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Приїзд в Кам'янець-Подільський. Зустріч групи на вокзалі.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Переїзд на територію Національного природного парку «Подільські Товтри»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де запрошуємо на екскурсію по околицях </w:t>
      </w:r>
      <w:proofErr w:type="spellStart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Бакоти</w:t>
      </w:r>
      <w:proofErr w:type="spellEnd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Це селище – древня столиця Пониззя або "Руси </w:t>
      </w:r>
      <w:proofErr w:type="spellStart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дольной</w:t>
      </w:r>
      <w:proofErr w:type="spellEnd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", як називалася в XIII-XIV століттях територія між Дністром і Південним Бугом. За селом – Біла гора. Від підніжжя, просто з Дністрових вод, як уламки якихось циклопічних колон, підпирають її схили химерні скелі, складені з вивітрених тонкошарових сланців. Привертає увагу їх особливе забарвлення: суміш глибокого сірого з синім і навіть трохи блакитним. Напевно, такий колір міг породити лише союз землі, води і неба, вмитого весняними дощами. Розповідаючи про </w:t>
      </w:r>
      <w:proofErr w:type="spellStart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Бакоту</w:t>
      </w:r>
      <w:proofErr w:type="spellEnd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непростимо не згадати про Свято-Михайлівський </w:t>
      </w:r>
      <w:proofErr w:type="spellStart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скельно</w:t>
      </w:r>
      <w:proofErr w:type="spellEnd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-печерний монастир, що знаходиться на схилі Білої гори на висоті 70 м в обриві берега. Скоріш за все монастир виник в XI-XII столітті.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Факультативно пропонуємо: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Унікальну можливість здійснити </w:t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круїз на теплоході 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по наймальовничіших куточках річки Дністер. Шлях пролягатиме по Національному заповіднику "Подільські Товтри", і Вас чекають казкові скелі, незвичайна природа, синя гладінь дністровської води. Ця подорож запам'ятається назавжди, і Ви знову і знову </w:t>
      </w:r>
      <w:proofErr w:type="spellStart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захочете</w:t>
      </w:r>
      <w:proofErr w:type="spellEnd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сюди повернутися.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Переїзд в Кам'янець-Подільський.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 в кафе міста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.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  <w:t>Поселення в готель.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Відвідування вечірньої </w:t>
      </w:r>
      <w:proofErr w:type="spellStart"/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Кам'янецької</w:t>
      </w:r>
      <w:proofErr w:type="spellEnd"/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фортеці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– вогні середньовічної фортеці і таємничі коридори зі своєю столітньою історією. Ми повністю зануримось в цю атмосферу та проведемо незабутню екскурсію. 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Повернення в готель.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Вечеря в ресторані готелю.</w:t>
      </w: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Вільний час. </w:t>
      </w:r>
    </w:p>
    <w:p w:rsidR="00A04F0F" w:rsidRDefault="006F5391" w:rsidP="00A04F0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12529"/>
          <w:sz w:val="20"/>
          <w:szCs w:val="20"/>
          <w:lang w:eastAsia="uk-UA"/>
        </w:rPr>
      </w:pPr>
      <w:r>
        <w:rPr>
          <w:rFonts w:eastAsia="Times New Roman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uRDWFNY5pfB2YLuCVGlPl0Xjneqkzv15zEPwy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21112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pDV3PP9KtLR7TmTCGFyoVwbeIbo4xOsn512q9w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eastAsia="Times New Roman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89197" cy="10800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BRTpVYhxbOY8gkHDU4TvhuovuiVIMC5cIiq6b1J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9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5A47" w:rsidRPr="00D437F1" w:rsidRDefault="00435A47" w:rsidP="00435A47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D437F1">
        <w:rPr>
          <w:rFonts w:ascii="Verdana" w:hAnsi="Verdana" w:cstheme="minorHAnsi"/>
          <w:color w:val="FFFFFF"/>
          <w:sz w:val="20"/>
          <w:szCs w:val="20"/>
        </w:rPr>
        <w:t>2 день</w:t>
      </w:r>
    </w:p>
    <w:p w:rsidR="00435A47" w:rsidRPr="00D437F1" w:rsidRDefault="00132D9E" w:rsidP="00435A47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  <w:lang w:val="ru-RU"/>
        </w:rPr>
      </w:pPr>
      <w:r w:rsidRPr="00D437F1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«Париж в </w:t>
      </w:r>
      <w:proofErr w:type="spellStart"/>
      <w:r w:rsidRPr="00D437F1">
        <w:rPr>
          <w:rFonts w:ascii="Verdana" w:hAnsi="Verdana" w:cstheme="minorHAnsi"/>
          <w:color w:val="FFFFFF"/>
          <w:sz w:val="20"/>
          <w:szCs w:val="20"/>
          <w:lang w:val="ru-RU"/>
        </w:rPr>
        <w:t>мініатюрі</w:t>
      </w:r>
      <w:proofErr w:type="spellEnd"/>
      <w:r w:rsidRPr="00D437F1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» та </w:t>
      </w:r>
      <w:proofErr w:type="spellStart"/>
      <w:r w:rsidRPr="00D437F1">
        <w:rPr>
          <w:rFonts w:ascii="Verdana" w:hAnsi="Verdana" w:cstheme="minorHAnsi"/>
          <w:color w:val="FFFFFF"/>
          <w:sz w:val="20"/>
          <w:szCs w:val="20"/>
          <w:lang w:val="ru-RU"/>
        </w:rPr>
        <w:t>його</w:t>
      </w:r>
      <w:proofErr w:type="spellEnd"/>
      <w:r w:rsidRPr="00D437F1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 </w:t>
      </w:r>
      <w:proofErr w:type="spellStart"/>
      <w:r w:rsidRPr="00D437F1">
        <w:rPr>
          <w:rFonts w:ascii="Verdana" w:hAnsi="Verdana" w:cstheme="minorHAnsi"/>
          <w:color w:val="FFFFFF"/>
          <w:sz w:val="20"/>
          <w:szCs w:val="20"/>
          <w:lang w:val="ru-RU"/>
        </w:rPr>
        <w:t>перлина</w:t>
      </w:r>
      <w:proofErr w:type="spellEnd"/>
    </w:p>
    <w:p w:rsidR="00132D9E" w:rsidRPr="00D437F1" w:rsidRDefault="00132D9E" w:rsidP="00132D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Сніданок. Звільнення номерів.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Переїзд в місто Чернівці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.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Оглядова екскурсія по Чернівцям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 – містом, як його називають «Париж в мініатюрі». У всі віки місто відрізнялося «мирним співіснуванням» великої кількості релігійних напрямків і конфесій. Звідси велика кількість культових споруд, серед яких ви знайдете і вірменську церкву (нині органний зал), і єврейську синагогу, і римо-католицький костел, і православний храм.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Обід у кафе міста.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br/>
      </w:r>
      <w:r w:rsidRPr="00D437F1">
        <w:rPr>
          <w:rFonts w:ascii="Verdana" w:eastAsia="Times New Roman" w:hAnsi="Verdana" w:cstheme="minorHAnsi"/>
          <w:b/>
          <w:bCs/>
          <w:color w:val="212529"/>
          <w:sz w:val="18"/>
          <w:szCs w:val="18"/>
          <w:lang w:eastAsia="uk-UA"/>
        </w:rPr>
        <w:t>Відвідування Чернівецького Національного Університету. 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Архітектурною перлиною Чернівців по праву вважається колишня Резиденція православних митрополитів Буковини та Далмації. Нині це корпуси Чернівецького національного університету імені Юрія </w:t>
      </w:r>
      <w:proofErr w:type="spellStart"/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>Федьковича</w:t>
      </w:r>
      <w:proofErr w:type="spellEnd"/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t xml:space="preserve"> та заодно найпопулярніше місце для фотосесій.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br/>
      </w:r>
    </w:p>
    <w:p w:rsidR="00132D9E" w:rsidRPr="00D437F1" w:rsidRDefault="00132D9E" w:rsidP="00132D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132D9E" w:rsidRPr="00D437F1" w:rsidRDefault="00132D9E" w:rsidP="00132D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</w:p>
    <w:p w:rsidR="00132D9E" w:rsidRPr="00D437F1" w:rsidRDefault="00132D9E" w:rsidP="00132D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lastRenderedPageBreak/>
        <w:t>Вільний час у місті.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br/>
        <w:t>Трансфер групи на вокзал.</w:t>
      </w:r>
      <w:r w:rsidRPr="00D437F1">
        <w:rPr>
          <w:rFonts w:ascii="Verdana" w:eastAsia="Times New Roman" w:hAnsi="Verdana" w:cstheme="minorHAnsi"/>
          <w:color w:val="212529"/>
          <w:sz w:val="18"/>
          <w:szCs w:val="18"/>
          <w:lang w:eastAsia="uk-UA"/>
        </w:rPr>
        <w:br/>
        <w:t>Виїзд до Києва.</w:t>
      </w:r>
    </w:p>
    <w:p w:rsidR="00435A47" w:rsidRPr="00D437F1" w:rsidRDefault="00132D9E" w:rsidP="00D36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</w:pPr>
      <w:r w:rsidRPr="00D437F1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22544" cy="10800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5FwOnPuDFe2tTnR4ubTEaR719ZjMHxIjXqjC6fA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5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7F1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TdZaFSRSLI7PfYVJq3uhNvYiIWPQLjqkuVyq5Zy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7F1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3170403" cy="10800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3F0gVBjT9NamMoaXp8ILN2FOpczoPog2DdesLb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40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E1" w:rsidRPr="00D437F1" w:rsidRDefault="005909E1" w:rsidP="005909E1">
      <w:pPr>
        <w:pStyle w:val="6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D437F1">
        <w:rPr>
          <w:rFonts w:ascii="Verdana" w:hAnsi="Verdana" w:cs="Segoe UI"/>
          <w:b/>
          <w:color w:val="FFFFFF"/>
          <w:sz w:val="24"/>
          <w:szCs w:val="18"/>
        </w:rPr>
        <w:t>Вартість туру</w:t>
      </w:r>
    </w:p>
    <w:tbl>
      <w:tblPr>
        <w:tblW w:w="1019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1436"/>
        <w:gridCol w:w="1436"/>
        <w:gridCol w:w="1436"/>
        <w:gridCol w:w="1436"/>
        <w:gridCol w:w="1436"/>
      </w:tblGrid>
      <w:tr w:rsidR="00132D9E" w:rsidRPr="00D437F1" w:rsidTr="00132D9E">
        <w:trPr>
          <w:trHeight w:val="24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Проживання/група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15+2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20+2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30+3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40+4</w:t>
            </w:r>
          </w:p>
        </w:tc>
      </w:tr>
      <w:tr w:rsidR="00132D9E" w:rsidRPr="00D437F1" w:rsidTr="00132D9E">
        <w:trPr>
          <w:trHeight w:val="233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Готель 3***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4150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3700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3800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3400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132D9E" w:rsidRPr="00D437F1" w:rsidRDefault="00132D9E" w:rsidP="00132D9E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D437F1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3200 грн</w:t>
            </w:r>
          </w:p>
        </w:tc>
      </w:tr>
    </w:tbl>
    <w:p w:rsidR="001332FF" w:rsidRPr="00D437F1" w:rsidRDefault="002A22F5" w:rsidP="001332FF">
      <w:pPr>
        <w:pStyle w:val="a8"/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uk-UA" w:eastAsia="uk-UA"/>
        </w:rPr>
      </w:pPr>
      <w:r w:rsidRPr="00D437F1">
        <w:rPr>
          <w:rFonts w:ascii="Verdana" w:hAnsi="Verdana" w:cstheme="minorHAnsi"/>
          <w:sz w:val="20"/>
          <w:szCs w:val="20"/>
          <w:lang w:val="ru-RU"/>
        </w:rPr>
        <w:br/>
      </w:r>
      <w:r w:rsidR="001332FF" w:rsidRPr="00D437F1">
        <w:rPr>
          <w:rFonts w:ascii="Verdana" w:hAnsi="Verdana" w:cstheme="minorHAnsi"/>
          <w:b/>
          <w:bCs/>
          <w:color w:val="212529"/>
          <w:sz w:val="18"/>
          <w:szCs w:val="20"/>
          <w:lang w:val="uk-UA" w:eastAsia="uk-UA"/>
        </w:rPr>
        <w:t>Вартість вхідних квитків (уточнювати до початку туру):</w:t>
      </w:r>
    </w:p>
    <w:p w:rsidR="001332FF" w:rsidRPr="00D437F1" w:rsidRDefault="001332FF" w:rsidP="001332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proofErr w:type="spellStart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Кам’янецька</w:t>
      </w:r>
      <w:proofErr w:type="spellEnd"/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фортеця (загальний, пенсійний – 100 грн, студенти і учні – 50 грн);</w:t>
      </w:r>
    </w:p>
    <w:p w:rsidR="001332FF" w:rsidRPr="00D437F1" w:rsidRDefault="001332FF" w:rsidP="001332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Національний парк “Подільські Товтри” (дорослі - 90 грн/ос., діти - 45 грн/ос.);</w:t>
      </w:r>
    </w:p>
    <w:p w:rsidR="001332FF" w:rsidRPr="00D437F1" w:rsidRDefault="001332FF" w:rsidP="001332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Круїз по Дністру (300 грн/ос.; мінімальна посадка 20 осіб (від 6000 грн));</w:t>
      </w:r>
    </w:p>
    <w:p w:rsidR="002A22F5" w:rsidRPr="00D437F1" w:rsidRDefault="001332FF" w:rsidP="001332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Чернівецький університет (дорослі - 80 грн/ос., діти - 30 грн/ос.).</w:t>
      </w:r>
    </w:p>
    <w:p w:rsidR="00D264B8" w:rsidRPr="00D437F1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D437F1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1332FF" w:rsidRPr="00D437F1" w:rsidRDefault="001332FF" w:rsidP="001332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Проживання в готелі;</w:t>
      </w:r>
    </w:p>
    <w:p w:rsidR="001332FF" w:rsidRPr="00D437F1" w:rsidRDefault="001332FF" w:rsidP="001332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Транспортне обслуговування по програмі;</w:t>
      </w:r>
    </w:p>
    <w:p w:rsidR="001332FF" w:rsidRPr="00D437F1" w:rsidRDefault="001332FF" w:rsidP="001332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Екскурсійне обслуговування по програмі;</w:t>
      </w:r>
    </w:p>
    <w:p w:rsidR="001332FF" w:rsidRPr="00D437F1" w:rsidRDefault="001332FF" w:rsidP="001332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Харчування по програмі - 2-х разове;</w:t>
      </w:r>
    </w:p>
    <w:p w:rsidR="001332FF" w:rsidRPr="00D437F1" w:rsidRDefault="001332FF" w:rsidP="001332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Страховка.</w:t>
      </w:r>
    </w:p>
    <w:p w:rsidR="00D264B8" w:rsidRPr="00D437F1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D437F1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1332FF" w:rsidRPr="00D437F1" w:rsidRDefault="001332FF" w:rsidP="001332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Залізничний проїзд Київ-Кам'янець-Подільський, Чернівці-Київ (Купе: від 1800 грн/дорослі та діти старші 14 років; від 1500 грн/діти до 14 років. Плацкарт: від 1200 грн/дорослі та діти старші 14 років; від 1000 грн/діти до 14 років);</w:t>
      </w:r>
    </w:p>
    <w:p w:rsidR="001332FF" w:rsidRPr="00D437F1" w:rsidRDefault="001332FF" w:rsidP="001332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Вхідні квитки в музеї та об'єкти;</w:t>
      </w:r>
    </w:p>
    <w:p w:rsidR="001332FF" w:rsidRPr="00D437F1" w:rsidRDefault="001332FF" w:rsidP="001332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Додаткове харчування;</w:t>
      </w:r>
    </w:p>
    <w:p w:rsidR="00045187" w:rsidRPr="00D437F1" w:rsidRDefault="001332FF" w:rsidP="001332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D437F1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Особисті витрати.</w:t>
      </w:r>
    </w:p>
    <w:sectPr w:rsidR="00045187" w:rsidRPr="00D437F1" w:rsidSect="00E54042">
      <w:headerReference w:type="default" r:id="rId13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AC" w:rsidRDefault="007842AC" w:rsidP="00E54042">
      <w:pPr>
        <w:spacing w:after="0" w:line="240" w:lineRule="auto"/>
      </w:pPr>
      <w:r>
        <w:separator/>
      </w:r>
    </w:p>
  </w:endnote>
  <w:endnote w:type="continuationSeparator" w:id="0">
    <w:p w:rsidR="007842AC" w:rsidRDefault="007842AC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AC" w:rsidRDefault="007842AC" w:rsidP="00E54042">
      <w:pPr>
        <w:spacing w:after="0" w:line="240" w:lineRule="auto"/>
      </w:pPr>
      <w:r>
        <w:separator/>
      </w:r>
    </w:p>
  </w:footnote>
  <w:footnote w:type="continuationSeparator" w:id="0">
    <w:p w:rsidR="007842AC" w:rsidRDefault="007842AC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D437F1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D437F1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77E2A"/>
    <w:multiLevelType w:val="hybridMultilevel"/>
    <w:tmpl w:val="DCD20236"/>
    <w:lvl w:ilvl="0" w:tplc="4C246D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9EA"/>
    <w:multiLevelType w:val="hybridMultilevel"/>
    <w:tmpl w:val="EDF2E2F8"/>
    <w:lvl w:ilvl="0" w:tplc="5EF40FD6">
      <w:numFmt w:val="bullet"/>
      <w:lvlText w:val="•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B2BF5"/>
    <w:multiLevelType w:val="multilevel"/>
    <w:tmpl w:val="3EB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4769E"/>
    <w:multiLevelType w:val="multilevel"/>
    <w:tmpl w:val="C54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C254B"/>
    <w:multiLevelType w:val="hybridMultilevel"/>
    <w:tmpl w:val="D41CC0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B5F69"/>
    <w:multiLevelType w:val="multilevel"/>
    <w:tmpl w:val="078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8145D"/>
    <w:multiLevelType w:val="multilevel"/>
    <w:tmpl w:val="ECF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33A5E"/>
    <w:multiLevelType w:val="multilevel"/>
    <w:tmpl w:val="D03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125DB"/>
    <w:multiLevelType w:val="multilevel"/>
    <w:tmpl w:val="E7F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66403"/>
    <w:multiLevelType w:val="multilevel"/>
    <w:tmpl w:val="286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25D5B"/>
    <w:multiLevelType w:val="multilevel"/>
    <w:tmpl w:val="70F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3410E"/>
    <w:multiLevelType w:val="multilevel"/>
    <w:tmpl w:val="077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617FC"/>
    <w:multiLevelType w:val="multilevel"/>
    <w:tmpl w:val="AD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E4FEE"/>
    <w:multiLevelType w:val="hybridMultilevel"/>
    <w:tmpl w:val="681A3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006650"/>
    <w:multiLevelType w:val="multilevel"/>
    <w:tmpl w:val="94AE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10"/>
  </w:num>
  <w:num w:numId="5">
    <w:abstractNumId w:val="21"/>
  </w:num>
  <w:num w:numId="6">
    <w:abstractNumId w:val="14"/>
  </w:num>
  <w:num w:numId="7">
    <w:abstractNumId w:val="19"/>
  </w:num>
  <w:num w:numId="8">
    <w:abstractNumId w:val="22"/>
  </w:num>
  <w:num w:numId="9">
    <w:abstractNumId w:val="9"/>
  </w:num>
  <w:num w:numId="10">
    <w:abstractNumId w:val="16"/>
  </w:num>
  <w:num w:numId="11">
    <w:abstractNumId w:val="5"/>
  </w:num>
  <w:num w:numId="12">
    <w:abstractNumId w:val="2"/>
  </w:num>
  <w:num w:numId="13">
    <w:abstractNumId w:val="6"/>
  </w:num>
  <w:num w:numId="14">
    <w:abstractNumId w:val="20"/>
  </w:num>
  <w:num w:numId="15">
    <w:abstractNumId w:val="11"/>
  </w:num>
  <w:num w:numId="16">
    <w:abstractNumId w:val="13"/>
  </w:num>
  <w:num w:numId="17">
    <w:abstractNumId w:val="18"/>
  </w:num>
  <w:num w:numId="18">
    <w:abstractNumId w:val="1"/>
  </w:num>
  <w:num w:numId="19">
    <w:abstractNumId w:val="15"/>
  </w:num>
  <w:num w:numId="20">
    <w:abstractNumId w:val="3"/>
  </w:num>
  <w:num w:numId="21">
    <w:abstractNumId w:val="8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45187"/>
    <w:rsid w:val="00082494"/>
    <w:rsid w:val="000858B3"/>
    <w:rsid w:val="00132D9E"/>
    <w:rsid w:val="001332FF"/>
    <w:rsid w:val="001452E4"/>
    <w:rsid w:val="0016635C"/>
    <w:rsid w:val="00241C48"/>
    <w:rsid w:val="002A22F5"/>
    <w:rsid w:val="00335F64"/>
    <w:rsid w:val="003D749D"/>
    <w:rsid w:val="00435A47"/>
    <w:rsid w:val="00470FDF"/>
    <w:rsid w:val="005260BD"/>
    <w:rsid w:val="005909E1"/>
    <w:rsid w:val="00632CAB"/>
    <w:rsid w:val="00634D46"/>
    <w:rsid w:val="006E548E"/>
    <w:rsid w:val="006F5391"/>
    <w:rsid w:val="00700408"/>
    <w:rsid w:val="007842AC"/>
    <w:rsid w:val="007A0B27"/>
    <w:rsid w:val="00833A4C"/>
    <w:rsid w:val="0089308F"/>
    <w:rsid w:val="00897C66"/>
    <w:rsid w:val="008E211C"/>
    <w:rsid w:val="009E26FD"/>
    <w:rsid w:val="009E3F55"/>
    <w:rsid w:val="009F46AC"/>
    <w:rsid w:val="00A04F0F"/>
    <w:rsid w:val="00A54C47"/>
    <w:rsid w:val="00AF35EB"/>
    <w:rsid w:val="00B15A79"/>
    <w:rsid w:val="00B64190"/>
    <w:rsid w:val="00B82960"/>
    <w:rsid w:val="00BA4823"/>
    <w:rsid w:val="00C754E8"/>
    <w:rsid w:val="00D264B8"/>
    <w:rsid w:val="00D369AB"/>
    <w:rsid w:val="00D437F1"/>
    <w:rsid w:val="00D51B47"/>
    <w:rsid w:val="00DB600C"/>
    <w:rsid w:val="00E476E7"/>
    <w:rsid w:val="00E54042"/>
    <w:rsid w:val="00E6728B"/>
    <w:rsid w:val="00E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2A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7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43</cp:revision>
  <dcterms:created xsi:type="dcterms:W3CDTF">2024-01-30T14:05:00Z</dcterms:created>
  <dcterms:modified xsi:type="dcterms:W3CDTF">2024-08-29T13:08:00Z</dcterms:modified>
</cp:coreProperties>
</file>