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21" w:rsidRPr="00443121" w:rsidRDefault="00390AD7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КАМ'ЯНЕЦЬ-ПОДІЛЬСЬК</w:t>
      </w:r>
      <w:r w:rsidR="00936958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И</w:t>
      </w: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Й +ХОТИН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 + ЧЕРНІВЦІ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</w:t>
      </w:r>
      <w:r w:rsidR="00BF6B4F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(2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дні)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1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Default="00BF6B4F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</w:rPr>
        <w:t xml:space="preserve">Печера </w:t>
      </w:r>
      <w:proofErr w:type="spellStart"/>
      <w:r>
        <w:rPr>
          <w:rFonts w:ascii="Verdana" w:hAnsi="Verdana" w:cs="Arial"/>
          <w:color w:val="FFFFFF"/>
        </w:rPr>
        <w:t>Кришталева</w:t>
      </w:r>
      <w:proofErr w:type="spellEnd"/>
      <w:r>
        <w:rPr>
          <w:rFonts w:ascii="Verdana" w:hAnsi="Verdana" w:cs="Arial"/>
          <w:color w:val="FFFFFF"/>
        </w:rPr>
        <w:t xml:space="preserve"> і </w:t>
      </w:r>
      <w:proofErr w:type="spellStart"/>
      <w:r>
        <w:rPr>
          <w:rFonts w:ascii="Verdana" w:hAnsi="Verdana" w:cs="Arial"/>
          <w:color w:val="FFFFFF"/>
        </w:rPr>
        <w:t>Кам</w:t>
      </w:r>
      <w:proofErr w:type="spellEnd"/>
      <w:r w:rsidRPr="00BF6B4F">
        <w:rPr>
          <w:rFonts w:ascii="Verdana" w:hAnsi="Verdana" w:cs="Arial"/>
          <w:color w:val="FFFFFF"/>
        </w:rPr>
        <w:t>’</w:t>
      </w:r>
      <w:proofErr w:type="spellStart"/>
      <w:r>
        <w:rPr>
          <w:rFonts w:ascii="Verdana" w:hAnsi="Verdana" w:cs="Arial"/>
          <w:color w:val="FFFFFF"/>
          <w:lang w:val="uk-UA"/>
        </w:rPr>
        <w:t>янецька</w:t>
      </w:r>
      <w:proofErr w:type="spellEnd"/>
      <w:r>
        <w:rPr>
          <w:rFonts w:ascii="Verdana" w:hAnsi="Verdana" w:cs="Arial"/>
          <w:color w:val="FFFFFF"/>
          <w:lang w:val="uk-UA"/>
        </w:rPr>
        <w:t xml:space="preserve"> </w:t>
      </w:r>
      <w:r w:rsidR="00571FDB">
        <w:rPr>
          <w:rFonts w:ascii="Verdana" w:hAnsi="Verdana" w:cs="Arial"/>
          <w:color w:val="FFFFFF"/>
        </w:rPr>
        <w:t xml:space="preserve"> </w:t>
      </w:r>
      <w:proofErr w:type="spellStart"/>
      <w:r w:rsidR="00571FDB">
        <w:rPr>
          <w:rFonts w:ascii="Verdana" w:hAnsi="Verdana" w:cs="Arial"/>
          <w:color w:val="FFFFFF"/>
        </w:rPr>
        <w:t>фортеця</w:t>
      </w:r>
      <w:proofErr w:type="spellEnd"/>
    </w:p>
    <w:p w:rsidR="00BF6B4F" w:rsidRPr="00BF6B4F" w:rsidRDefault="00BF6B4F" w:rsidP="00BF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Приїзд в Кам'янець-Подільський. Зустріч групи на вокзалі.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Переїзд в с. </w:t>
      </w:r>
      <w:proofErr w:type="spellStart"/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Кривче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 Пізнавальна екскурсія по печері «Кришталева» - стіни покриті великою кількістю різноманітних кристалів. Підземні кімнати повні кам'яних зображень: голова Буйвола, Сови, Орла. 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Повернення в </w:t>
      </w:r>
      <w:proofErr w:type="spellStart"/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Камянець</w:t>
      </w:r>
      <w:proofErr w:type="spellEnd"/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-Подільський.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Запрошуємо Вас на </w:t>
      </w: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пізнавальну оглядову екскурсію</w:t>
      </w: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по місту, де Ви побачите: Оглядовий майданчик,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Карвасари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Хрестовоздвиженську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церкву, Підвісний місток, Сонячний годинник,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укріплювальні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вали і стіни Кам'янець-Подільської фортеці.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в кафе міста.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Далі Вас чекає </w:t>
      </w: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екскурсія до </w:t>
      </w:r>
      <w:proofErr w:type="spellStart"/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Кам'янецької</w:t>
      </w:r>
      <w:proofErr w:type="spellEnd"/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фортеці. </w:t>
      </w: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Прослуживши місту найпотужнішим оборонним форпостом протягом багатьох століть, зараз Кам'янець-Подільська фортеця є однією з найкрасивіших пам'яток архітектури України. Перші споруди фортеці належать до XI-XII століть, а основні укріплення - до XVI-XVII століть. Оборонні укріплення в Кам'янці-Подільському вважаються прекрасним зразком кращих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фортифікацій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Східної Європи.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Вечеря в кафе міста.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Поселення в готелі. Ночівля.</w:t>
      </w:r>
    </w:p>
    <w:p w:rsidR="00955259" w:rsidRDefault="00955259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  <w:lang w:val="uk-UA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2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571FDB" w:rsidRDefault="00BF6B4F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>
        <w:rPr>
          <w:rFonts w:ascii="Verdana" w:hAnsi="Verdana" w:cs="Arial"/>
          <w:color w:val="FFFFFF"/>
        </w:rPr>
        <w:t xml:space="preserve">Хотин та </w:t>
      </w:r>
      <w:proofErr w:type="spellStart"/>
      <w:r>
        <w:rPr>
          <w:rFonts w:ascii="Verdana" w:hAnsi="Verdana" w:cs="Arial"/>
          <w:color w:val="FFFFFF"/>
        </w:rPr>
        <w:t>Чернівці</w:t>
      </w:r>
      <w:proofErr w:type="spellEnd"/>
    </w:p>
    <w:p w:rsidR="00BF6B4F" w:rsidRPr="00BF6B4F" w:rsidRDefault="00BF6B4F" w:rsidP="00BF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Ранній сніданок. Звільнення номерів.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Хотин</w:t>
      </w: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Екскурсія по Хотинській фортеці-казці.  Образ твердині сформований під впливом таких фільмів як «Захар Беркут», «Балада про доблесного лицаря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Айвенго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», «Три мушкетери», «Стріли Робін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Гуда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», «Чорна стріла», запам'ятався напевно кожному. Так от - це була Вона - Хотинська фортеця.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місто Чернівці.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кафе міста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Оглядова екскурсія по Чернівцям - містом, як його називають «Париж в мініатюрі». У всі віки місто відрізнялося «мирним співіснуванням» великої кількості релігійних напрямків і конфесій. Звідси велика кількість культових споруд, серед яких ви знайдете і вірменську церкву (нині органний зал), і єврейську синагогу, і римо-католицький костел, і православний храм.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Відвідування </w:t>
      </w: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Чернівецького Національного Університету. </w:t>
      </w: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 Архітектурною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перлинию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Чернівців по праву вважається колишня Резиденція православних митрополитів Буковини та Далмації. Нині це корпуси Чернівецького національного університету імені Юрія </w:t>
      </w:r>
      <w:proofErr w:type="spellStart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Федьковича</w:t>
      </w:r>
      <w:proofErr w:type="spellEnd"/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заодно найпопулярніше місце для фотосесій.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Вільний час у місті.</w:t>
      </w:r>
    </w:p>
    <w:p w:rsidR="00BF6B4F" w:rsidRPr="00BF6B4F" w:rsidRDefault="00BF6B4F" w:rsidP="00BF6B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Трансфер групи на вокзал. </w:t>
      </w:r>
    </w:p>
    <w:p w:rsidR="00443121" w:rsidRPr="00390AD7" w:rsidRDefault="00BF6B4F" w:rsidP="00BF6B4F">
      <w:pPr>
        <w:spacing w:after="0" w:line="240" w:lineRule="auto"/>
        <w:rPr>
          <w:rFonts w:ascii="Verdana" w:hAnsi="Verdana" w:cs="Arial"/>
          <w:color w:val="212529"/>
          <w:lang w:val="uk-UA"/>
        </w:rPr>
      </w:pPr>
      <w:r w:rsidRPr="00BF6B4F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Виїзд до Києва</w:t>
      </w:r>
    </w:p>
    <w:p w:rsidR="00BF6B4F" w:rsidRDefault="00BF6B4F" w:rsidP="00BF6B4F">
      <w:pPr>
        <w:shd w:val="clear" w:color="auto" w:fill="FFFFFF"/>
        <w:jc w:val="center"/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</w:pPr>
    </w:p>
    <w:p w:rsidR="00443121" w:rsidRPr="00936958" w:rsidRDefault="00443121" w:rsidP="00BF6B4F">
      <w:pPr>
        <w:shd w:val="clear" w:color="auto" w:fill="FFFFFF"/>
        <w:jc w:val="center"/>
        <w:rPr>
          <w:rFonts w:ascii="Verdana" w:hAnsi="Verdana" w:cs="Segoe UI"/>
          <w:b/>
          <w:color w:val="212529"/>
        </w:rPr>
      </w:pPr>
      <w:proofErr w:type="spellStart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936958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9"/>
        <w:gridCol w:w="53"/>
        <w:gridCol w:w="1858"/>
        <w:gridCol w:w="1889"/>
        <w:gridCol w:w="1889"/>
      </w:tblGrid>
      <w:tr w:rsidR="00936958" w:rsidRPr="00BF6B4F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Проживання</w:t>
            </w:r>
            <w:proofErr w:type="spellEnd"/>
            <w:r w:rsidRPr="00BF6B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</w:rPr>
              <w:t>40+4</w:t>
            </w:r>
          </w:p>
        </w:tc>
      </w:tr>
      <w:tr w:rsidR="00936958" w:rsidRPr="00BF6B4F" w:rsidTr="00936958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6B4F">
              <w:rPr>
                <w:rFonts w:ascii="Arial" w:hAnsi="Arial" w:cs="Arial"/>
                <w:sz w:val="20"/>
                <w:szCs w:val="20"/>
              </w:rPr>
              <w:t>Готель</w:t>
            </w:r>
            <w:proofErr w:type="spellEnd"/>
            <w:r w:rsidRPr="00BF6B4F">
              <w:rPr>
                <w:rFonts w:ascii="Arial" w:hAnsi="Arial" w:cs="Arial"/>
                <w:sz w:val="20"/>
                <w:szCs w:val="20"/>
              </w:rPr>
              <w:t xml:space="preserve"> 3*</w:t>
            </w:r>
          </w:p>
        </w:tc>
        <w:tc>
          <w:tcPr>
            <w:tcW w:w="5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BF6B4F" w:rsidRDefault="00443121" w:rsidP="00443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BF6B4F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  <w:lang w:val="uk-UA"/>
              </w:rPr>
              <w:t>2850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BF6B4F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  <w:lang w:val="uk-UA"/>
              </w:rPr>
              <w:t>2700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BF6B4F" w:rsidRDefault="00BF6B4F" w:rsidP="00936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B4F">
              <w:rPr>
                <w:rFonts w:ascii="Arial" w:hAnsi="Arial" w:cs="Arial"/>
                <w:sz w:val="20"/>
                <w:szCs w:val="20"/>
                <w:lang w:val="uk-UA"/>
              </w:rPr>
              <w:t>2600</w:t>
            </w:r>
            <w:r w:rsidR="00443121" w:rsidRPr="00BF6B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3121" w:rsidRPr="00BF6B4F">
              <w:rPr>
                <w:rFonts w:ascii="Arial" w:hAnsi="Arial" w:cs="Arial"/>
                <w:sz w:val="20"/>
                <w:szCs w:val="20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BF6B4F" w:rsidRPr="00BF6B4F" w:rsidRDefault="00BF6B4F" w:rsidP="00BF6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Проживання в готелі;</w:t>
      </w:r>
      <w:bookmarkStart w:id="0" w:name="_GoBack"/>
      <w:bookmarkEnd w:id="0"/>
    </w:p>
    <w:p w:rsidR="00BF6B4F" w:rsidRPr="00BF6B4F" w:rsidRDefault="00BF6B4F" w:rsidP="00BF6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Транспортне обслуговування по програмі;</w:t>
      </w:r>
    </w:p>
    <w:p w:rsidR="00BF6B4F" w:rsidRPr="00BF6B4F" w:rsidRDefault="00BF6B4F" w:rsidP="00BF6B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Екскурсійне обслуговування по програмі;</w:t>
      </w:r>
    </w:p>
    <w:p w:rsidR="00955259" w:rsidRPr="00955259" w:rsidRDefault="00955259" w:rsidP="009552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lastRenderedPageBreak/>
        <w:t>Харчування по програмі - 2-х разове;</w:t>
      </w:r>
    </w:p>
    <w:p w:rsidR="00955259" w:rsidRPr="00955259" w:rsidRDefault="00955259" w:rsidP="004902D3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Страхування на період туру.</w:t>
      </w:r>
    </w:p>
    <w:p w:rsidR="00955259" w:rsidRPr="00936958" w:rsidRDefault="00443121" w:rsidP="00936958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BF6B4F" w:rsidRPr="00BF6B4F" w:rsidRDefault="00BF6B4F" w:rsidP="00BF6B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Залізничний проїзд Київ-Кам'янець-Подільський,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BF6B4F" w:rsidRPr="00BF6B4F" w:rsidRDefault="00BF6B4F" w:rsidP="00BF6B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Вхідні квитки в музеї та об'єкти;</w:t>
      </w:r>
    </w:p>
    <w:p w:rsidR="00BF6B4F" w:rsidRPr="00BF6B4F" w:rsidRDefault="00BF6B4F" w:rsidP="00BF6B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Додаткове харчування;</w:t>
      </w:r>
    </w:p>
    <w:p w:rsidR="00BF6B4F" w:rsidRPr="00BF6B4F" w:rsidRDefault="00BF6B4F" w:rsidP="00BF6B4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BF6B4F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Власні витрати.</w:t>
      </w:r>
    </w:p>
    <w:p w:rsidR="00443121" w:rsidRPr="00324486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Печера «Кришталева» - 35 грн/</w:t>
      </w: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дит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, 50 грн/</w:t>
      </w: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дор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+ 300 грн/група екскурсійне обслуговування.   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Хотинська фортеця (загальний, пенсійний – 80 грн., студенти і учні – 40 грн.) 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proofErr w:type="spellStart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Кам’янецька</w:t>
      </w:r>
      <w:proofErr w:type="spellEnd"/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фортеця (загальний, пенсійний – 100 грн., студенти і учні – 50 грн.).</w:t>
      </w:r>
    </w:p>
    <w:p w:rsidR="00955259" w:rsidRPr="00955259" w:rsidRDefault="00955259" w:rsidP="009552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955259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443121" w:rsidRPr="00443121" w:rsidRDefault="00443121">
      <w:pPr>
        <w:rPr>
          <w:rFonts w:ascii="Verdana" w:hAnsi="Verdana"/>
          <w:lang w:val="uk-UA"/>
        </w:rPr>
      </w:pPr>
    </w:p>
    <w:sectPr w:rsidR="00443121" w:rsidRPr="004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1701"/>
    <w:multiLevelType w:val="hybridMultilevel"/>
    <w:tmpl w:val="5B9CF9B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E09"/>
    <w:multiLevelType w:val="hybridMultilevel"/>
    <w:tmpl w:val="067E681C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774"/>
    <w:multiLevelType w:val="hybridMultilevel"/>
    <w:tmpl w:val="8C340B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2594C"/>
    <w:multiLevelType w:val="multilevel"/>
    <w:tmpl w:val="E8A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42274"/>
    <w:multiLevelType w:val="hybridMultilevel"/>
    <w:tmpl w:val="C704680A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6862"/>
    <w:multiLevelType w:val="multilevel"/>
    <w:tmpl w:val="9D8A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E4D07"/>
    <w:multiLevelType w:val="multilevel"/>
    <w:tmpl w:val="770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132AE"/>
    <w:multiLevelType w:val="multilevel"/>
    <w:tmpl w:val="E0C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77C31"/>
    <w:multiLevelType w:val="multilevel"/>
    <w:tmpl w:val="761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2F2182"/>
    <w:multiLevelType w:val="hybridMultilevel"/>
    <w:tmpl w:val="DBC22ED4"/>
    <w:lvl w:ilvl="0" w:tplc="CD9C6A28">
      <w:numFmt w:val="bullet"/>
      <w:lvlText w:val="•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6EA21EED"/>
    <w:multiLevelType w:val="multilevel"/>
    <w:tmpl w:val="2D14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2B2C28"/>
    <w:rsid w:val="00324486"/>
    <w:rsid w:val="00390AD7"/>
    <w:rsid w:val="003D60F9"/>
    <w:rsid w:val="00443121"/>
    <w:rsid w:val="00470599"/>
    <w:rsid w:val="00514A56"/>
    <w:rsid w:val="00571FDB"/>
    <w:rsid w:val="007334DB"/>
    <w:rsid w:val="0092440D"/>
    <w:rsid w:val="00936958"/>
    <w:rsid w:val="009459FD"/>
    <w:rsid w:val="00955259"/>
    <w:rsid w:val="00BD683E"/>
    <w:rsid w:val="00BF6B4F"/>
    <w:rsid w:val="00C24DB9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5D48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5</cp:revision>
  <dcterms:created xsi:type="dcterms:W3CDTF">2023-11-07T09:28:00Z</dcterms:created>
  <dcterms:modified xsi:type="dcterms:W3CDTF">2023-11-07T16:32:00Z</dcterms:modified>
</cp:coreProperties>
</file>