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B8" w:rsidRPr="007D00CF" w:rsidRDefault="00FE09B9" w:rsidP="00FE09B9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ru-RU"/>
        </w:rPr>
      </w:pPr>
      <w:r w:rsidRPr="00FE09B9">
        <w:rPr>
          <w:rFonts w:ascii="Verdana" w:hAnsi="Verdana"/>
          <w:b/>
          <w:sz w:val="24"/>
          <w:szCs w:val="24"/>
        </w:rPr>
        <w:t>КАМ'ЯНЕЦЬ-ПОДІЛЬСЬКИЙ ТА ЧЕРНІВЦІ</w:t>
      </w:r>
    </w:p>
    <w:p w:rsidR="007D00CF" w:rsidRPr="007D00CF" w:rsidRDefault="007D00CF" w:rsidP="007D00CF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7D00CF">
        <w:rPr>
          <w:rFonts w:ascii="Verdana" w:hAnsi="Verdana" w:cs="Arial"/>
          <w:bCs/>
          <w:color w:val="FFFFFF"/>
          <w:sz w:val="18"/>
          <w:szCs w:val="18"/>
          <w:shd w:val="clear" w:color="auto" w:fill="49B162"/>
        </w:rPr>
        <w:t>Під запит</w:t>
      </w:r>
    </w:p>
    <w:p w:rsidR="00E659D2" w:rsidRPr="007D00CF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24"/>
        </w:rPr>
      </w:pPr>
      <w:r w:rsidRPr="007D00CF">
        <w:rPr>
          <w:rFonts w:ascii="Verdana" w:hAnsi="Verdana" w:cstheme="minorHAnsi"/>
          <w:color w:val="FFFFFF"/>
          <w:sz w:val="18"/>
          <w:szCs w:val="24"/>
        </w:rPr>
        <w:t>1 день</w:t>
      </w:r>
    </w:p>
    <w:p w:rsidR="00E659D2" w:rsidRPr="007D00CF" w:rsidRDefault="00FE09B9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proofErr w:type="spellStart"/>
      <w:r w:rsidRPr="007D00CF">
        <w:rPr>
          <w:rFonts w:ascii="Verdana" w:hAnsi="Verdana" w:cs="Arial"/>
          <w:bCs/>
          <w:color w:val="FFFFFF"/>
          <w:sz w:val="18"/>
          <w:szCs w:val="18"/>
          <w:shd w:val="clear" w:color="auto" w:fill="49B162"/>
        </w:rPr>
        <w:t>Кам'янецька</w:t>
      </w:r>
      <w:proofErr w:type="spellEnd"/>
      <w:r w:rsidRPr="007D00CF">
        <w:rPr>
          <w:rFonts w:ascii="Verdana" w:hAnsi="Verdana" w:cs="Arial"/>
          <w:bCs/>
          <w:color w:val="FFFFFF"/>
          <w:sz w:val="18"/>
          <w:szCs w:val="18"/>
          <w:shd w:val="clear" w:color="auto" w:fill="49B162"/>
        </w:rPr>
        <w:t xml:space="preserve"> фортеця та печера Кришталева</w:t>
      </w:r>
    </w:p>
    <w:p w:rsidR="00FE09B9" w:rsidRPr="00FE09B9" w:rsidRDefault="00FE09B9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Приїзд в Кам'янець-Подільський. Зустріч групи на вокзалі.</w:t>
      </w:r>
    </w:p>
    <w:p w:rsidR="00FE09B9" w:rsidRPr="00FE09B9" w:rsidRDefault="00FE09B9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Переїзд в с. </w:t>
      </w:r>
      <w:proofErr w:type="spellStart"/>
      <w:r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Кривче</w:t>
      </w:r>
      <w:proofErr w:type="spellEnd"/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</w:t>
      </w:r>
    </w:p>
    <w:p w:rsidR="00FE09B9" w:rsidRPr="00FE09B9" w:rsidRDefault="00FE09B9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Пізнавальна екскурсія по печері «Кришталева» - найвідомішій і найбільш пристосованій для відвідування туристами печері Поділля. Це одна з найбільших серед гіпсових печер у Європі – довжина її дослідженої частини становить майже 23 кілометри. Екскурсійний маршрут очищеною та освітленою частиною "Кришталевої печери" складає близько 2,5 кілометрів, з яких 500 метрів - вхідний коридор. Стіни печерних галерей вкриті білими або кольоровими кристалами гіпсу, звідки походить назва. Багато кристалів нагадують силуети тварин. Підземні кімнати повні кам'яних зображень: голова Буйвола, Сови, Орла. </w:t>
      </w:r>
    </w:p>
    <w:p w:rsidR="00FE09B9" w:rsidRPr="00FE09B9" w:rsidRDefault="00FE09B9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Повернення в </w:t>
      </w:r>
      <w:proofErr w:type="spellStart"/>
      <w:r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Камянець</w:t>
      </w:r>
      <w:proofErr w:type="spellEnd"/>
      <w:r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-Подільський.</w:t>
      </w:r>
    </w:p>
    <w:p w:rsidR="00FE09B9" w:rsidRPr="00FE09B9" w:rsidRDefault="00FE09B9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Запрошуємо Вас на </w:t>
      </w:r>
      <w:r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пізнавальну оглядову екскурсію</w:t>
      </w:r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по місту, де Ви побачите: Оглядовий майданчик, </w:t>
      </w:r>
      <w:proofErr w:type="spellStart"/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Карвасари</w:t>
      </w:r>
      <w:proofErr w:type="spellEnd"/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</w:t>
      </w:r>
      <w:proofErr w:type="spellStart"/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Хрестовоздвиженську</w:t>
      </w:r>
      <w:proofErr w:type="spellEnd"/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церкву, Підвісний місток, Сонячний годинник, </w:t>
      </w:r>
      <w:proofErr w:type="spellStart"/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укріплювальні</w:t>
      </w:r>
      <w:proofErr w:type="spellEnd"/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вали і стіни Кам'янець-Подільської фортеці.</w:t>
      </w:r>
    </w:p>
    <w:p w:rsidR="00FE09B9" w:rsidRPr="00FE09B9" w:rsidRDefault="00FE09B9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Обід в кафе міста.</w:t>
      </w:r>
    </w:p>
    <w:p w:rsidR="00FE09B9" w:rsidRPr="00FE09B9" w:rsidRDefault="00FE09B9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Далі Вас чекає </w:t>
      </w:r>
      <w:r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екскурсія до </w:t>
      </w:r>
      <w:proofErr w:type="spellStart"/>
      <w:r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Кам'янецької</w:t>
      </w:r>
      <w:proofErr w:type="spellEnd"/>
      <w:r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фортеці. </w:t>
      </w:r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Прослуживши місту найпотужнішим оборонним форпостом протягом багатьох століть, зараз Кам'янець-Подільська фортеця є однією з найкрасивіших пам'яток архітектури України. Перші споруди фортеці належать до XI-XII століть, а основні укріплення - до XVI-XVII століть. Оборонні укріплення в Кам'янці-Подільському вважаються прекрасним зразком кращих </w:t>
      </w:r>
      <w:proofErr w:type="spellStart"/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фортифікацій</w:t>
      </w:r>
      <w:proofErr w:type="spellEnd"/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Східної Європи.</w:t>
      </w:r>
    </w:p>
    <w:p w:rsidR="00FE09B9" w:rsidRPr="00FE09B9" w:rsidRDefault="00FE09B9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Вечеря в кафе міста.</w:t>
      </w:r>
    </w:p>
    <w:p w:rsidR="00FE09B9" w:rsidRPr="00FE09B9" w:rsidRDefault="00FE09B9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FE09B9">
        <w:rPr>
          <w:rFonts w:ascii="Verdana" w:hAnsi="Verdana" w:cs="Arial"/>
          <w:noProof/>
          <w:color w:val="FFFFFF"/>
          <w:sz w:val="18"/>
          <w:szCs w:val="18"/>
          <w:shd w:val="clear" w:color="auto" w:fill="FFFFFF"/>
          <w:lang w:eastAsia="uk-UA"/>
        </w:rPr>
        <w:drawing>
          <wp:anchor distT="0" distB="0" distL="114300" distR="114300" simplePos="0" relativeHeight="251680768" behindDoc="0" locked="0" layoutInCell="1" allowOverlap="1" wp14:anchorId="0D662135" wp14:editId="2214B237">
            <wp:simplePos x="0" y="0"/>
            <wp:positionH relativeFrom="column">
              <wp:posOffset>3512185</wp:posOffset>
            </wp:positionH>
            <wp:positionV relativeFrom="paragraph">
              <wp:posOffset>210185</wp:posOffset>
            </wp:positionV>
            <wp:extent cx="1404000" cy="1123200"/>
            <wp:effectExtent l="0" t="0" r="5715" b="1270"/>
            <wp:wrapTopAndBottom/>
            <wp:docPr id="5" name="Рисунок 5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09B9">
        <w:rPr>
          <w:rFonts w:ascii="Verdana" w:hAnsi="Verdana" w:cs="Arial"/>
          <w:noProof/>
          <w:color w:val="FFFFFF"/>
          <w:sz w:val="18"/>
          <w:szCs w:val="18"/>
          <w:shd w:val="clear" w:color="auto" w:fill="FFFFFF"/>
          <w:lang w:eastAsia="uk-UA"/>
        </w:rPr>
        <w:drawing>
          <wp:anchor distT="0" distB="0" distL="114300" distR="114300" simplePos="0" relativeHeight="251657215" behindDoc="0" locked="0" layoutInCell="1" allowOverlap="1" wp14:anchorId="6B46FDB0" wp14:editId="1D7F4A57">
            <wp:simplePos x="0" y="0"/>
            <wp:positionH relativeFrom="margin">
              <wp:align>right</wp:align>
            </wp:positionH>
            <wp:positionV relativeFrom="paragraph">
              <wp:posOffset>200660</wp:posOffset>
            </wp:positionV>
            <wp:extent cx="2390400" cy="1123200"/>
            <wp:effectExtent l="0" t="0" r="0" b="1270"/>
            <wp:wrapTopAndBottom/>
            <wp:docPr id="4" name="Рисунок 4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09B9">
        <w:rPr>
          <w:rFonts w:ascii="Verdana" w:hAnsi="Verdana" w:cs="Arial"/>
          <w:noProof/>
          <w:color w:val="FFFFFF"/>
          <w:sz w:val="18"/>
          <w:szCs w:val="18"/>
          <w:shd w:val="clear" w:color="auto" w:fill="FFFFFF"/>
          <w:lang w:eastAsia="uk-UA"/>
        </w:rPr>
        <w:drawing>
          <wp:anchor distT="0" distB="0" distL="114300" distR="114300" simplePos="0" relativeHeight="251679744" behindDoc="0" locked="0" layoutInCell="1" allowOverlap="1" wp14:anchorId="568EE6C0" wp14:editId="43372738">
            <wp:simplePos x="0" y="0"/>
            <wp:positionH relativeFrom="column">
              <wp:posOffset>1503680</wp:posOffset>
            </wp:positionH>
            <wp:positionV relativeFrom="paragraph">
              <wp:posOffset>210185</wp:posOffset>
            </wp:positionV>
            <wp:extent cx="2004695" cy="1122680"/>
            <wp:effectExtent l="0" t="0" r="0" b="1270"/>
            <wp:wrapTopAndBottom/>
            <wp:docPr id="6" name="Рисунок 6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09B9">
        <w:rPr>
          <w:rFonts w:ascii="Verdana" w:hAnsi="Verdana" w:cs="Arial"/>
          <w:noProof/>
          <w:color w:val="FFFFFF"/>
          <w:sz w:val="18"/>
          <w:szCs w:val="18"/>
          <w:shd w:val="clear" w:color="auto" w:fill="FFFFFF"/>
          <w:lang w:eastAsia="uk-UA"/>
        </w:rPr>
        <w:drawing>
          <wp:anchor distT="0" distB="0" distL="114300" distR="114300" simplePos="0" relativeHeight="251678720" behindDoc="0" locked="0" layoutInCell="1" allowOverlap="1" wp14:anchorId="35E87685" wp14:editId="3217AABA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1501200" cy="1123200"/>
            <wp:effectExtent l="0" t="0" r="3810" b="1270"/>
            <wp:wrapTopAndBottom/>
            <wp:docPr id="7" name="Рисунок 7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Поселення в готель. Ночівля.</w:t>
      </w:r>
    </w:p>
    <w:p w:rsidR="00FE09B9" w:rsidRPr="00FE09B9" w:rsidRDefault="00FE09B9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E659D2" w:rsidRPr="00FE09B9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FE09B9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E659D2" w:rsidRPr="007D00CF" w:rsidRDefault="00FE09B9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7D00CF">
        <w:rPr>
          <w:rFonts w:ascii="Verdana" w:hAnsi="Verdana" w:cs="Arial"/>
          <w:bCs/>
          <w:color w:val="FFFFFF"/>
          <w:sz w:val="18"/>
          <w:szCs w:val="18"/>
          <w:shd w:val="clear" w:color="auto" w:fill="49B162"/>
        </w:rPr>
        <w:t>Хотин та Чернівці</w:t>
      </w:r>
    </w:p>
    <w:p w:rsidR="00FE09B9" w:rsidRPr="00FE09B9" w:rsidRDefault="00FE09B9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Ранній сніданок. Звільнення номерів.</w:t>
      </w:r>
    </w:p>
    <w:p w:rsidR="00FE09B9" w:rsidRPr="00FE09B9" w:rsidRDefault="00FE09B9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Переїзд в м. Хотин</w:t>
      </w:r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</w:t>
      </w:r>
    </w:p>
    <w:p w:rsidR="00FE09B9" w:rsidRPr="00FE09B9" w:rsidRDefault="00FE09B9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Екскурсія по Хотинській фортеці-казці.  Образ твердині сформований під впливом таких фільмів як «Захар Беркут», «Балада про доблесного лицаря </w:t>
      </w:r>
      <w:proofErr w:type="spellStart"/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Айвенго</w:t>
      </w:r>
      <w:proofErr w:type="spellEnd"/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», «Три мушкетери», «Стріли Робін </w:t>
      </w:r>
      <w:proofErr w:type="spellStart"/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Гуда</w:t>
      </w:r>
      <w:proofErr w:type="spellEnd"/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», «Чорна стріла», запам'ятався напевно кожному. Так от - це була вона - Хотинська фортеця.</w:t>
      </w:r>
    </w:p>
    <w:p w:rsidR="00FE09B9" w:rsidRPr="00FE09B9" w:rsidRDefault="00FE09B9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Переїзд в місто Чернівці.</w:t>
      </w:r>
    </w:p>
    <w:p w:rsidR="00FE09B9" w:rsidRPr="00FE09B9" w:rsidRDefault="00FE09B9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Обід кафе міста</w:t>
      </w:r>
    </w:p>
    <w:p w:rsidR="00FE09B9" w:rsidRPr="00FE09B9" w:rsidRDefault="00FE09B9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Оглядова екскурсія по Чернівцях. Це неймовірне місто  називають «Париж в мініатюрі». У всі віки місто відрізнялося «мирним співіснуванням» великої кількості релігійних напрямків і конфесій. Звідси велика кількість культових споруд, серед яких ви знайдете і вірменську церкву (нині органний зал), і єврейську синагогу, і римо-католицький костел, і православний храм.</w:t>
      </w:r>
    </w:p>
    <w:p w:rsidR="00FE09B9" w:rsidRPr="00FE09B9" w:rsidRDefault="00FE09B9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Відвідування </w:t>
      </w:r>
      <w:r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Чернівецького Національного Університету. </w:t>
      </w:r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Архітектурною </w:t>
      </w:r>
      <w:proofErr w:type="spellStart"/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перлинию</w:t>
      </w:r>
      <w:proofErr w:type="spellEnd"/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Чернівців по праву вважається колишня Резиденція православних митрополитів Буковини та Далмації. Нині це корпуси Чернівецького національного університету імені Юрія </w:t>
      </w:r>
      <w:proofErr w:type="spellStart"/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Федьковича</w:t>
      </w:r>
      <w:proofErr w:type="spellEnd"/>
      <w:r w:rsidRPr="00FE09B9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та заодно найпопулярніше місце для фотосесій.</w:t>
      </w:r>
    </w:p>
    <w:p w:rsidR="00FE09B9" w:rsidRPr="00FE09B9" w:rsidRDefault="00FE09B9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Вільний час у місті.</w:t>
      </w:r>
    </w:p>
    <w:p w:rsidR="00FE09B9" w:rsidRPr="00FE09B9" w:rsidRDefault="00510C64" w:rsidP="00FE09B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FE09B9">
        <w:rPr>
          <w:rFonts w:ascii="Verdana" w:hAnsi="Verdana" w:cs="Arial"/>
          <w:noProof/>
          <w:color w:val="FFFFFF"/>
          <w:sz w:val="18"/>
          <w:szCs w:val="18"/>
          <w:shd w:val="clear" w:color="auto" w:fill="FFFFFF"/>
          <w:lang w:eastAsia="uk-UA"/>
        </w:rPr>
        <w:drawing>
          <wp:anchor distT="0" distB="0" distL="114300" distR="114300" simplePos="0" relativeHeight="251681792" behindDoc="0" locked="0" layoutInCell="1" allowOverlap="1" wp14:anchorId="708DF410" wp14:editId="10D90227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3176471" cy="1080000"/>
            <wp:effectExtent l="0" t="0" r="5080" b="6350"/>
            <wp:wrapTopAndBottom/>
            <wp:docPr id="8" name="Рисунок 8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47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anchor distT="0" distB="0" distL="114300" distR="114300" simplePos="0" relativeHeight="251682816" behindDoc="0" locked="0" layoutInCell="1" allowOverlap="1" wp14:anchorId="6CB47E40" wp14:editId="635C403A">
            <wp:simplePos x="0" y="0"/>
            <wp:positionH relativeFrom="margin">
              <wp:posOffset>4898390</wp:posOffset>
            </wp:positionH>
            <wp:positionV relativeFrom="paragraph">
              <wp:posOffset>238125</wp:posOffset>
            </wp:positionV>
            <wp:extent cx="1613077" cy="1080000"/>
            <wp:effectExtent l="0" t="0" r="6350" b="6350"/>
            <wp:wrapTopAndBottom/>
            <wp:docPr id="11" name="Рисунок 11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07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09B9">
        <w:rPr>
          <w:rFonts w:ascii="Verdana" w:hAnsi="Verdana" w:cs="Arial"/>
          <w:noProof/>
          <w:color w:val="FFFFFF"/>
          <w:sz w:val="18"/>
          <w:szCs w:val="18"/>
          <w:shd w:val="clear" w:color="auto" w:fill="FFFFFF"/>
          <w:lang w:eastAsia="uk-UA"/>
        </w:rPr>
        <w:drawing>
          <wp:anchor distT="0" distB="0" distL="114300" distR="114300" simplePos="0" relativeHeight="251683840" behindDoc="0" locked="0" layoutInCell="1" allowOverlap="1" wp14:anchorId="6518EF53" wp14:editId="08A21F78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1620520" cy="1079500"/>
            <wp:effectExtent l="0" t="0" r="0" b="6350"/>
            <wp:wrapTopAndBottom/>
            <wp:docPr id="10" name="Рисунок 10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9B9" w:rsidRPr="00FE09B9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Трансфер групи на вокзал. Виїзд до Києва</w:t>
      </w:r>
      <w:r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.</w:t>
      </w:r>
    </w:p>
    <w:p w:rsidR="00974747" w:rsidRPr="0055635A" w:rsidRDefault="00974747" w:rsidP="0097474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21" w:history="1"/>
    </w:p>
    <w:tbl>
      <w:tblPr>
        <w:tblW w:w="10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1440"/>
        <w:gridCol w:w="1440"/>
        <w:gridCol w:w="1440"/>
        <w:gridCol w:w="1440"/>
        <w:gridCol w:w="1440"/>
      </w:tblGrid>
      <w:tr w:rsidR="007D00CF" w:rsidRPr="00FE09B9" w:rsidTr="007D00CF">
        <w:trPr>
          <w:trHeight w:val="408"/>
        </w:trPr>
        <w:tc>
          <w:tcPr>
            <w:tcW w:w="0" w:type="auto"/>
            <w:shd w:val="clear" w:color="auto" w:fill="FFFFFF"/>
            <w:hideMark/>
          </w:tcPr>
          <w:p w:rsidR="00FE09B9" w:rsidRPr="00FE09B9" w:rsidRDefault="00FE09B9" w:rsidP="006702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 w:rsidRPr="00FE09B9"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Проживання/група</w:t>
            </w:r>
          </w:p>
        </w:tc>
        <w:tc>
          <w:tcPr>
            <w:tcW w:w="0" w:type="auto"/>
            <w:shd w:val="clear" w:color="auto" w:fill="FFFFFF"/>
            <w:hideMark/>
          </w:tcPr>
          <w:p w:rsidR="00FE09B9" w:rsidRPr="00FE09B9" w:rsidRDefault="00FE09B9" w:rsidP="006702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 w:rsidRPr="00FE09B9"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10+1</w:t>
            </w:r>
          </w:p>
        </w:tc>
        <w:tc>
          <w:tcPr>
            <w:tcW w:w="0" w:type="auto"/>
            <w:shd w:val="clear" w:color="auto" w:fill="FFFFFF"/>
            <w:hideMark/>
          </w:tcPr>
          <w:p w:rsidR="00FE09B9" w:rsidRPr="00FE09B9" w:rsidRDefault="00FE09B9" w:rsidP="006702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 w:rsidRPr="00FE09B9"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15+2</w:t>
            </w:r>
          </w:p>
        </w:tc>
        <w:tc>
          <w:tcPr>
            <w:tcW w:w="0" w:type="auto"/>
            <w:shd w:val="clear" w:color="auto" w:fill="FFFFFF"/>
            <w:hideMark/>
          </w:tcPr>
          <w:p w:rsidR="00FE09B9" w:rsidRPr="00FE09B9" w:rsidRDefault="00FE09B9" w:rsidP="006702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 w:rsidRPr="00FE09B9"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20+2</w:t>
            </w:r>
          </w:p>
        </w:tc>
        <w:tc>
          <w:tcPr>
            <w:tcW w:w="0" w:type="auto"/>
            <w:shd w:val="clear" w:color="auto" w:fill="FFFFFF"/>
            <w:hideMark/>
          </w:tcPr>
          <w:p w:rsidR="00FE09B9" w:rsidRPr="00FE09B9" w:rsidRDefault="00FE09B9" w:rsidP="006702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 w:rsidRPr="00FE09B9"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30+3</w:t>
            </w:r>
          </w:p>
        </w:tc>
        <w:tc>
          <w:tcPr>
            <w:tcW w:w="0" w:type="auto"/>
            <w:shd w:val="clear" w:color="auto" w:fill="FFFFFF"/>
            <w:hideMark/>
          </w:tcPr>
          <w:p w:rsidR="00FE09B9" w:rsidRPr="00FE09B9" w:rsidRDefault="00FE09B9" w:rsidP="006702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 w:rsidRPr="00FE09B9"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40+4</w:t>
            </w:r>
          </w:p>
        </w:tc>
      </w:tr>
      <w:tr w:rsidR="007D00CF" w:rsidRPr="00FE09B9" w:rsidTr="007D00CF">
        <w:trPr>
          <w:trHeight w:val="402"/>
        </w:trPr>
        <w:tc>
          <w:tcPr>
            <w:tcW w:w="0" w:type="auto"/>
            <w:shd w:val="clear" w:color="auto" w:fill="FFFFFF"/>
            <w:hideMark/>
          </w:tcPr>
          <w:p w:rsidR="00FE09B9" w:rsidRPr="00FE09B9" w:rsidRDefault="00FE09B9" w:rsidP="006702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 w:rsidRPr="00FE09B9"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Готель 3***</w:t>
            </w:r>
          </w:p>
        </w:tc>
        <w:tc>
          <w:tcPr>
            <w:tcW w:w="0" w:type="auto"/>
            <w:shd w:val="clear" w:color="auto" w:fill="FFFFFF"/>
            <w:hideMark/>
          </w:tcPr>
          <w:p w:rsidR="00FE09B9" w:rsidRPr="00FE09B9" w:rsidRDefault="00FE09B9" w:rsidP="006702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 w:rsidRPr="00FE09B9"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4100 грн</w:t>
            </w:r>
          </w:p>
        </w:tc>
        <w:tc>
          <w:tcPr>
            <w:tcW w:w="0" w:type="auto"/>
            <w:shd w:val="clear" w:color="auto" w:fill="FFFFFF"/>
            <w:hideMark/>
          </w:tcPr>
          <w:p w:rsidR="00FE09B9" w:rsidRPr="00FE09B9" w:rsidRDefault="00FE09B9" w:rsidP="006702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 w:rsidRPr="00FE09B9"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3600 грн</w:t>
            </w:r>
          </w:p>
        </w:tc>
        <w:tc>
          <w:tcPr>
            <w:tcW w:w="0" w:type="auto"/>
            <w:shd w:val="clear" w:color="auto" w:fill="FFFFFF"/>
            <w:hideMark/>
          </w:tcPr>
          <w:p w:rsidR="00FE09B9" w:rsidRPr="00FE09B9" w:rsidRDefault="00FE09B9" w:rsidP="006702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 w:rsidRPr="00FE09B9"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3900 грн</w:t>
            </w:r>
          </w:p>
        </w:tc>
        <w:tc>
          <w:tcPr>
            <w:tcW w:w="0" w:type="auto"/>
            <w:shd w:val="clear" w:color="auto" w:fill="FFFFFF"/>
            <w:hideMark/>
          </w:tcPr>
          <w:p w:rsidR="00FE09B9" w:rsidRPr="00FE09B9" w:rsidRDefault="00FE09B9" w:rsidP="006702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 w:rsidRPr="00FE09B9"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3450 грн</w:t>
            </w:r>
          </w:p>
        </w:tc>
        <w:tc>
          <w:tcPr>
            <w:tcW w:w="0" w:type="auto"/>
            <w:shd w:val="clear" w:color="auto" w:fill="FFFFFF"/>
            <w:hideMark/>
          </w:tcPr>
          <w:p w:rsidR="00FE09B9" w:rsidRPr="00FE09B9" w:rsidRDefault="00FE09B9" w:rsidP="006702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 w:rsidRPr="00FE09B9"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3200 грн</w:t>
            </w:r>
          </w:p>
        </w:tc>
      </w:tr>
    </w:tbl>
    <w:p w:rsidR="00637B39" w:rsidRPr="001E15D2" w:rsidRDefault="00637B39" w:rsidP="00637B39">
      <w:pPr>
        <w:shd w:val="clear" w:color="auto" w:fill="FFFFFF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>
        <w:rPr>
          <w:rFonts w:eastAsia="Times New Roman" w:cstheme="minorHAnsi"/>
          <w:color w:val="212529"/>
          <w:sz w:val="20"/>
          <w:szCs w:val="20"/>
          <w:lang w:eastAsia="uk-UA"/>
        </w:rPr>
        <w:br/>
      </w:r>
      <w:r w:rsidRPr="001E15D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Вартість вхідних квитків (уточнювати до початку туру):</w:t>
      </w:r>
    </w:p>
    <w:p w:rsidR="00637B39" w:rsidRPr="001E15D2" w:rsidRDefault="00637B39" w:rsidP="00637B3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1E15D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Печера «Кришталева» (дорослий - 60 грн/ос., дитячий - 50 грн/ос.);</w:t>
      </w:r>
    </w:p>
    <w:p w:rsidR="00637B39" w:rsidRPr="001E15D2" w:rsidRDefault="00637B39" w:rsidP="00637B3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1E15D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Хотинська фортеця (загальний, пенсійний – 100 грн, студенти і учні – 50 грн);</w:t>
      </w:r>
    </w:p>
    <w:p w:rsidR="00637B39" w:rsidRPr="001E15D2" w:rsidRDefault="00637B39" w:rsidP="00637B3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1E15D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Кам’янець-Подільська фортеця (загальний, пенсійний – 100 грн, студенти і учні – 50 грн);</w:t>
      </w:r>
    </w:p>
    <w:p w:rsidR="00637B39" w:rsidRPr="001E15D2" w:rsidRDefault="00637B39" w:rsidP="00CD0FE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1E15D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Чернівецький університет (загальний, пенсійний – 80 грн/особа; студенти, учні – 30 грн/особа).</w:t>
      </w:r>
    </w:p>
    <w:p w:rsidR="00D264B8" w:rsidRPr="001E15D2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1E15D2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CD0FEE" w:rsidRPr="001E15D2" w:rsidRDefault="00CD0FEE" w:rsidP="00CD0FE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1E15D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Проживання в готелі;</w:t>
      </w:r>
    </w:p>
    <w:p w:rsidR="00CD0FEE" w:rsidRPr="001E15D2" w:rsidRDefault="00CD0FEE" w:rsidP="00CD0FE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1E15D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Транспортн</w:t>
      </w:r>
      <w:bookmarkStart w:id="0" w:name="_GoBack"/>
      <w:bookmarkEnd w:id="0"/>
      <w:r w:rsidRPr="001E15D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е обслуговування по програмі;</w:t>
      </w:r>
    </w:p>
    <w:p w:rsidR="00CD0FEE" w:rsidRPr="001E15D2" w:rsidRDefault="00CD0FEE" w:rsidP="00CD0FE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1E15D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Екскурсійне обслуговування по програмі;</w:t>
      </w:r>
    </w:p>
    <w:p w:rsidR="00CD0FEE" w:rsidRPr="001E15D2" w:rsidRDefault="00CD0FEE" w:rsidP="00CD0FE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1E15D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Харчування по програмі  дворазове: 1 сніданок, 2 обіди, 1 вечеря;</w:t>
      </w:r>
    </w:p>
    <w:p w:rsidR="00CD0FEE" w:rsidRPr="001E15D2" w:rsidRDefault="00CD0FEE" w:rsidP="00CD0FE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1E15D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Страхування.</w:t>
      </w:r>
    </w:p>
    <w:p w:rsidR="00D264B8" w:rsidRPr="001E15D2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1E15D2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CD0FEE" w:rsidRPr="001E15D2" w:rsidRDefault="00CD0FEE" w:rsidP="00CD0FE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1E15D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Залізничний проїзд Київ-Кам'янець-Подільський, Чернівці-Київ (Купе: від 1800 грн/дорослі та діти старші 14 років; від 1500 грн/діти до 14 років. Плацкарт: від 1200 грн/дорослі та діти старші 14 років; від 1000 грн/діти до 14 років);</w:t>
      </w:r>
    </w:p>
    <w:p w:rsidR="00CD0FEE" w:rsidRPr="001E15D2" w:rsidRDefault="00CD0FEE" w:rsidP="00CD0FE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1E15D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Вхідні квитки в музеї та об'єкти;</w:t>
      </w:r>
    </w:p>
    <w:p w:rsidR="00CD0FEE" w:rsidRPr="001E15D2" w:rsidRDefault="00CD0FEE" w:rsidP="00CD0FE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1E15D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Додаткове харчування;</w:t>
      </w:r>
    </w:p>
    <w:p w:rsidR="00045187" w:rsidRPr="001E15D2" w:rsidRDefault="00CD0FEE" w:rsidP="00CD0FE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1E15D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Власні витрати.</w:t>
      </w:r>
    </w:p>
    <w:sectPr w:rsidR="00045187" w:rsidRPr="001E15D2" w:rsidSect="00E54042">
      <w:headerReference w:type="default" r:id="rId22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13" w:rsidRDefault="00272F13" w:rsidP="00E54042">
      <w:pPr>
        <w:spacing w:after="0" w:line="240" w:lineRule="auto"/>
      </w:pPr>
      <w:r>
        <w:separator/>
      </w:r>
    </w:p>
  </w:endnote>
  <w:endnote w:type="continuationSeparator" w:id="0">
    <w:p w:rsidR="00272F13" w:rsidRDefault="00272F13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13" w:rsidRDefault="00272F13" w:rsidP="00E54042">
      <w:pPr>
        <w:spacing w:after="0" w:line="240" w:lineRule="auto"/>
      </w:pPr>
      <w:r>
        <w:separator/>
      </w:r>
    </w:p>
  </w:footnote>
  <w:footnote w:type="continuationSeparator" w:id="0">
    <w:p w:rsidR="00272F13" w:rsidRDefault="00272F13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0F" w:rsidRPr="00E7690F" w:rsidRDefault="00FE09B9" w:rsidP="00E7690F">
    <w:pPr>
      <w:jc w:val="center"/>
      <w:rPr>
        <w:rFonts w:ascii="Verdana" w:hAnsi="Verdana"/>
        <w:b/>
        <w:sz w:val="24"/>
        <w:szCs w:val="24"/>
      </w:rPr>
    </w:pPr>
    <w:r w:rsidRPr="00FE09B9">
      <w:rPr>
        <w:rFonts w:ascii="Verdana" w:hAnsi="Verdana"/>
        <w:b/>
        <w:sz w:val="24"/>
        <w:szCs w:val="24"/>
      </w:rPr>
      <w:t>КАМ'ЯНЕЦЬ-ПОДІЛЬСЬКИЙ ТА ЧЕРНІВЦІ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1E15D2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1E15D2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A4341"/>
    <w:multiLevelType w:val="multilevel"/>
    <w:tmpl w:val="90F6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67C4B"/>
    <w:multiLevelType w:val="multilevel"/>
    <w:tmpl w:val="59C0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3756A"/>
    <w:multiLevelType w:val="multilevel"/>
    <w:tmpl w:val="8A0A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97500"/>
    <w:multiLevelType w:val="hybridMultilevel"/>
    <w:tmpl w:val="BE92A1C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686645"/>
    <w:multiLevelType w:val="multilevel"/>
    <w:tmpl w:val="5DF8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9601BB"/>
    <w:multiLevelType w:val="multilevel"/>
    <w:tmpl w:val="4534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3B304E"/>
    <w:multiLevelType w:val="multilevel"/>
    <w:tmpl w:val="DAE6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6B4FCE"/>
    <w:multiLevelType w:val="multilevel"/>
    <w:tmpl w:val="A19C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15"/>
  </w:num>
  <w:num w:numId="8">
    <w:abstractNumId w:val="18"/>
  </w:num>
  <w:num w:numId="9">
    <w:abstractNumId w:val="6"/>
  </w:num>
  <w:num w:numId="10">
    <w:abstractNumId w:val="19"/>
  </w:num>
  <w:num w:numId="11">
    <w:abstractNumId w:val="20"/>
  </w:num>
  <w:num w:numId="12">
    <w:abstractNumId w:val="4"/>
  </w:num>
  <w:num w:numId="13">
    <w:abstractNumId w:val="1"/>
  </w:num>
  <w:num w:numId="14">
    <w:abstractNumId w:val="13"/>
  </w:num>
  <w:num w:numId="15">
    <w:abstractNumId w:val="17"/>
  </w:num>
  <w:num w:numId="16">
    <w:abstractNumId w:val="10"/>
  </w:num>
  <w:num w:numId="17">
    <w:abstractNumId w:val="2"/>
  </w:num>
  <w:num w:numId="18">
    <w:abstractNumId w:val="7"/>
  </w:num>
  <w:num w:numId="19">
    <w:abstractNumId w:val="12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7333B"/>
    <w:rsid w:val="00082494"/>
    <w:rsid w:val="000A50DA"/>
    <w:rsid w:val="0016635C"/>
    <w:rsid w:val="001D671B"/>
    <w:rsid w:val="001E15D2"/>
    <w:rsid w:val="00272F13"/>
    <w:rsid w:val="002E6227"/>
    <w:rsid w:val="004062BF"/>
    <w:rsid w:val="0045288B"/>
    <w:rsid w:val="00510C64"/>
    <w:rsid w:val="0055635A"/>
    <w:rsid w:val="00637B39"/>
    <w:rsid w:val="006702BE"/>
    <w:rsid w:val="006A32AC"/>
    <w:rsid w:val="007D00CF"/>
    <w:rsid w:val="00833A4C"/>
    <w:rsid w:val="00897C66"/>
    <w:rsid w:val="008E211C"/>
    <w:rsid w:val="00974747"/>
    <w:rsid w:val="009E3F55"/>
    <w:rsid w:val="009F46AC"/>
    <w:rsid w:val="00A91D50"/>
    <w:rsid w:val="00B714D9"/>
    <w:rsid w:val="00C754E8"/>
    <w:rsid w:val="00CD0FEE"/>
    <w:rsid w:val="00D23DE0"/>
    <w:rsid w:val="00D264B8"/>
    <w:rsid w:val="00D51B47"/>
    <w:rsid w:val="00DA2DC9"/>
    <w:rsid w:val="00E54042"/>
    <w:rsid w:val="00E659D2"/>
    <w:rsid w:val="00E6728B"/>
    <w:rsid w:val="00E7690F"/>
    <w:rsid w:val="00EB5C09"/>
    <w:rsid w:val="00F42106"/>
    <w:rsid w:val="00FE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48757E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paragraph" w:styleId="a9">
    <w:name w:val="List Paragraph"/>
    <w:basedOn w:val="a"/>
    <w:uiPriority w:val="34"/>
    <w:qFormat/>
    <w:rsid w:val="0063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akums.com.ua/storage/watermarked/lyZUg4yTjdaqWqfeNN4u087hd1uiVwIrydSuFA5M.jpe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sakums.com.ua/uk/tours/517-mrii-zdijsnyuyutsya-mi-v-parizhi-ekonom-shkilni-kanikuli" TargetMode="External"/><Relationship Id="rId7" Type="http://schemas.openxmlformats.org/officeDocument/2006/relationships/hyperlink" Target="https://sakums.com.ua/storage/watermarked/wa9m6jd1wzclpqlhXzJSK0lj2z0sx91xhnSHmCxP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7eBONp0C9GKgXD4LL55CK7aYVOeaDhyTekpJlxfz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7j4BiCvl33lkzTMSp1wypw7WcTxHYm8rlIwkR4IB.jpe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IytK8jFAW0IBGbz1ukIbkrsCiSrZQhCmgTdk5YZP.jpe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myvIHp4B3Wu7yOEq5QOJw5G5UvGawzcRrf0QebGg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xQQJ0EI8W3aijzL1A8CEa808hryDDwopfOzt5bHO.jpeg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8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2420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30</cp:revision>
  <dcterms:created xsi:type="dcterms:W3CDTF">2024-01-30T14:05:00Z</dcterms:created>
  <dcterms:modified xsi:type="dcterms:W3CDTF">2024-08-29T13:17:00Z</dcterms:modified>
</cp:coreProperties>
</file>