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527AE6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527AE6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527AE6">
      <w:pPr>
        <w:pStyle w:val="1"/>
        <w:numPr>
          <w:ilvl w:val="0"/>
          <w:numId w:val="2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527AE6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527AE6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A11E4E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A11E4E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,</w:t>
      </w:r>
      <w:r w:rsidRPr="00A11E4E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СЕРЕДНЬОВІЧНА ЖОВКВА ТА КРЕХІВ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A11E4E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11E4E">
        <w:rPr>
          <w:rFonts w:ascii="Verdana" w:hAnsi="Verdana" w:cstheme="minorHAnsi"/>
          <w:color w:val="FFFFFF"/>
          <w:sz w:val="18"/>
          <w:szCs w:val="18"/>
        </w:rPr>
        <w:t>Славетне місто Лева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Приїзд до м. Львів. Зустріч групи на вокзалі.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Запрошуємо на захоплюючу оглядову автобусну екскурсію "Львів - перлина Європи"</w:t>
      </w:r>
      <w:r w:rsidRPr="00A11E4E">
        <w:rPr>
          <w:rFonts w:ascii="Verdana" w:hAnsi="Verdana"/>
          <w:color w:val="212529"/>
          <w:sz w:val="18"/>
          <w:szCs w:val="18"/>
        </w:rPr>
        <w:t xml:space="preserve">: панорама міста з гори Високий Замок, кафедральний собор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св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>. Юра, Храм Ольги та Єлизавети, Університет, Політехніка, центральні проспекти міста.</w:t>
      </w:r>
    </w:p>
    <w:p w:rsidR="00A11E4E" w:rsidRPr="00A11E4E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Трансфер в готель, група залишає речі в резервному номері.</w:t>
      </w:r>
    </w:p>
    <w:p w:rsidR="00A11E4E" w:rsidRPr="00A11E4E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Обід в кафе в центрі міста.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color w:val="212529"/>
          <w:sz w:val="18"/>
          <w:szCs w:val="18"/>
        </w:rPr>
        <w:t>Продовжуємо знайомство з містом </w:t>
      </w:r>
      <w:r w:rsidRPr="00A11E4E">
        <w:rPr>
          <w:rFonts w:ascii="Verdana" w:hAnsi="Verdana"/>
          <w:b/>
          <w:bCs/>
          <w:color w:val="212529"/>
          <w:sz w:val="18"/>
          <w:szCs w:val="18"/>
        </w:rPr>
        <w:t>пішохідної екскурсією "Вулицями старого міста"</w:t>
      </w:r>
      <w:r w:rsidRPr="00A11E4E">
        <w:rPr>
          <w:rFonts w:ascii="Verdana" w:hAnsi="Verdana"/>
          <w:color w:val="212529"/>
          <w:sz w:val="18"/>
          <w:szCs w:val="18"/>
        </w:rPr>
        <w:t xml:space="preserve">: оборонні споруди, пам'ятник Данилу Галицькому, монастир Бернардинів, площа Ринок, "чорна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камяниця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", будинок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Корнякта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з італійським подвір'ям, Вірменський квартал, культурно-мистецький центр "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Дзига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>", Ратуша, аптека -музей, Успенська церква, костели Кафедральний, Домініканців, Оперний театр.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color w:val="212529"/>
          <w:sz w:val="18"/>
          <w:szCs w:val="18"/>
        </w:rPr>
        <w:t>Вільний час.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Факультативно: Вечірня театралізована екскурсія - «Містичний Львів»</w:t>
      </w:r>
      <w:r w:rsidRPr="00A11E4E">
        <w:rPr>
          <w:rFonts w:ascii="Verdana" w:hAnsi="Verdana"/>
          <w:color w:val="212529"/>
          <w:sz w:val="18"/>
          <w:szCs w:val="18"/>
        </w:rPr>
        <w:t>. Ця екскурсія створена за літописами Львова, причому з них обрані випадки, які зафіксовані в "Актах міських", але які не піддаються логічному поясненню. Починається в сутінках, а далі по ходу екскурсії - з факелами і в супроводі записів середньовічної музики. Екскурсовод одягнений в середньовічний костюм.  (Від 500 грн/особу, мінімальна група 20 осіб.)</w:t>
      </w:r>
    </w:p>
    <w:p w:rsidR="00A11E4E" w:rsidRPr="00A11E4E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Вечеря в кафе в  центрі міста.</w:t>
      </w:r>
    </w:p>
    <w:p w:rsidR="00C070ED" w:rsidRPr="00C070ED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Група добирається в готель  громадським транспортом. </w:t>
      </w:r>
    </w:p>
    <w:p w:rsidR="00472AC3" w:rsidRPr="008B254A" w:rsidRDefault="00A11E4E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085975" cy="1042988"/>
            <wp:effectExtent l="0" t="0" r="0" b="5080"/>
            <wp:docPr id="69" name="Рисунок 69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42" cy="105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71625" cy="1047750"/>
            <wp:effectExtent l="0" t="0" r="9525" b="0"/>
            <wp:docPr id="68" name="Рисунок 68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914525" cy="1148715"/>
            <wp:effectExtent l="0" t="0" r="9525" b="0"/>
            <wp:docPr id="66" name="Рисунок 66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8B254A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8B254A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8B254A" w:rsidRDefault="00A11E4E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11E4E">
        <w:rPr>
          <w:rFonts w:ascii="Verdana" w:hAnsi="Verdana" w:cstheme="minorHAnsi"/>
          <w:color w:val="FFFFFF"/>
          <w:sz w:val="18"/>
          <w:szCs w:val="18"/>
        </w:rPr>
        <w:t xml:space="preserve">Королівська </w:t>
      </w:r>
      <w:proofErr w:type="spellStart"/>
      <w:r w:rsidRPr="00A11E4E">
        <w:rPr>
          <w:rFonts w:ascii="Verdana" w:hAnsi="Verdana" w:cstheme="minorHAnsi"/>
          <w:color w:val="FFFFFF"/>
          <w:sz w:val="18"/>
          <w:szCs w:val="18"/>
        </w:rPr>
        <w:t>Жовква</w:t>
      </w:r>
      <w:proofErr w:type="spellEnd"/>
      <w:r w:rsidRPr="00A11E4E">
        <w:rPr>
          <w:rFonts w:ascii="Verdana" w:hAnsi="Verdana" w:cstheme="minorHAnsi"/>
          <w:color w:val="FFFFFF"/>
          <w:sz w:val="18"/>
          <w:szCs w:val="18"/>
        </w:rPr>
        <w:t xml:space="preserve"> та Крехів</w:t>
      </w:r>
    </w:p>
    <w:p w:rsid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Сніданок. Звільнення номерів.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color w:val="212529"/>
          <w:sz w:val="18"/>
          <w:szCs w:val="18"/>
        </w:rPr>
        <w:t>Запрошуємо на заміську екскурсію - "</w:t>
      </w:r>
      <w:r w:rsidRPr="00A11E4E">
        <w:rPr>
          <w:rFonts w:ascii="Verdana" w:hAnsi="Verdana"/>
          <w:b/>
          <w:bCs/>
          <w:color w:val="212529"/>
          <w:sz w:val="18"/>
          <w:szCs w:val="18"/>
        </w:rPr>
        <w:t xml:space="preserve">Середньовічна </w:t>
      </w:r>
      <w:proofErr w:type="spellStart"/>
      <w:r w:rsidRPr="00A11E4E">
        <w:rPr>
          <w:rFonts w:ascii="Verdana" w:hAnsi="Verdana"/>
          <w:b/>
          <w:bCs/>
          <w:color w:val="212529"/>
          <w:sz w:val="18"/>
          <w:szCs w:val="18"/>
        </w:rPr>
        <w:t>Жовква</w:t>
      </w:r>
      <w:proofErr w:type="spellEnd"/>
      <w:r w:rsidRPr="00A11E4E">
        <w:rPr>
          <w:rFonts w:ascii="Verdana" w:hAnsi="Verdana"/>
          <w:b/>
          <w:bCs/>
          <w:color w:val="212529"/>
          <w:sz w:val="18"/>
          <w:szCs w:val="18"/>
        </w:rPr>
        <w:t xml:space="preserve"> і </w:t>
      </w:r>
      <w:proofErr w:type="spellStart"/>
      <w:r w:rsidRPr="00A11E4E">
        <w:rPr>
          <w:rFonts w:ascii="Verdana" w:hAnsi="Verdana"/>
          <w:b/>
          <w:bCs/>
          <w:color w:val="212529"/>
          <w:sz w:val="18"/>
          <w:szCs w:val="18"/>
        </w:rPr>
        <w:t>Крехівський</w:t>
      </w:r>
      <w:proofErr w:type="spellEnd"/>
      <w:r w:rsidRPr="00A11E4E">
        <w:rPr>
          <w:rFonts w:ascii="Verdana" w:hAnsi="Verdana"/>
          <w:b/>
          <w:bCs/>
          <w:color w:val="212529"/>
          <w:sz w:val="18"/>
          <w:szCs w:val="18"/>
        </w:rPr>
        <w:t xml:space="preserve"> монастир".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proofErr w:type="spellStart"/>
      <w:r w:rsidRPr="00A11E4E">
        <w:rPr>
          <w:rFonts w:ascii="Verdana" w:hAnsi="Verdana"/>
          <w:b/>
          <w:bCs/>
          <w:color w:val="212529"/>
          <w:sz w:val="18"/>
          <w:szCs w:val="18"/>
        </w:rPr>
        <w:t>Жовква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 - "ідеальне" місто часів Ренесансу, який за кількістю архітектурних пам'яток займає 2-е місце після Львова. У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Жовкві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приваблює середньовічний замок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Жовкевських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(1594р.), Який був резиденцією польського короля Яна III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Собеського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, кафедральний костел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св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. Лаврентія (1606р.) З падаючою дзвіницею та некрополем родин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Собеських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Жовкевських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. Також оглянемо Василіанський монастир із Храмом серця Христового (1612р.), </w:t>
      </w:r>
      <w:r w:rsidRPr="00A11E4E">
        <w:rPr>
          <w:rFonts w:ascii="Verdana" w:hAnsi="Verdana"/>
          <w:color w:val="212529"/>
          <w:sz w:val="18"/>
          <w:szCs w:val="18"/>
        </w:rPr>
        <w:lastRenderedPageBreak/>
        <w:t xml:space="preserve">І мощами святого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Партенія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, комплекс домініканського монастиря з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ранньо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барокковим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костелом (1655р.).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Жовква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також славиться синагогою (1692 р.) Краківському та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Глинянська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 брама, міськими мурами, вежами.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Обід в кафе міста.</w:t>
      </w:r>
    </w:p>
    <w:p w:rsidR="00A11E4E" w:rsidRPr="00A11E4E" w:rsidRDefault="00A11E4E" w:rsidP="00A11E4E">
      <w:pPr>
        <w:pStyle w:val="a3"/>
        <w:shd w:val="clear" w:color="auto" w:fill="F7F7F7"/>
        <w:rPr>
          <w:rFonts w:ascii="Verdana" w:hAnsi="Verdana"/>
          <w:color w:val="212529"/>
          <w:sz w:val="18"/>
          <w:szCs w:val="18"/>
        </w:rPr>
      </w:pPr>
      <w:proofErr w:type="spellStart"/>
      <w:r w:rsidRPr="00A11E4E">
        <w:rPr>
          <w:rFonts w:ascii="Verdana" w:hAnsi="Verdana"/>
          <w:b/>
          <w:bCs/>
          <w:color w:val="212529"/>
          <w:sz w:val="18"/>
          <w:szCs w:val="18"/>
        </w:rPr>
        <w:t>Крехівський</w:t>
      </w:r>
      <w:proofErr w:type="spellEnd"/>
      <w:r w:rsidRPr="00A11E4E">
        <w:rPr>
          <w:rFonts w:ascii="Verdana" w:hAnsi="Verdana"/>
          <w:b/>
          <w:bCs/>
          <w:color w:val="212529"/>
          <w:sz w:val="18"/>
          <w:szCs w:val="18"/>
        </w:rPr>
        <w:t xml:space="preserve"> монастир </w:t>
      </w:r>
      <w:r w:rsidRPr="00A11E4E">
        <w:rPr>
          <w:rFonts w:ascii="Verdana" w:hAnsi="Verdana"/>
          <w:color w:val="212529"/>
          <w:sz w:val="18"/>
          <w:szCs w:val="18"/>
        </w:rPr>
        <w:t xml:space="preserve">- неймовірно мальовниче і гармонійне місце, в ньому розташована церква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св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. Миколая (XVII-XVIII ст.). Це відомий в Україні релігійний центр з двома чудодійними іконами. Біля монастиря знаходиться джерело з цілющою водою, печерна церква а також келії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св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 xml:space="preserve">. </w:t>
      </w:r>
      <w:proofErr w:type="spellStart"/>
      <w:r w:rsidRPr="00A11E4E">
        <w:rPr>
          <w:rFonts w:ascii="Verdana" w:hAnsi="Verdana"/>
          <w:color w:val="212529"/>
          <w:sz w:val="18"/>
          <w:szCs w:val="18"/>
        </w:rPr>
        <w:t>Іоіла</w:t>
      </w:r>
      <w:proofErr w:type="spellEnd"/>
      <w:r w:rsidRPr="00A11E4E">
        <w:rPr>
          <w:rFonts w:ascii="Verdana" w:hAnsi="Verdana"/>
          <w:color w:val="212529"/>
          <w:sz w:val="18"/>
          <w:szCs w:val="18"/>
        </w:rPr>
        <w:t>.</w:t>
      </w:r>
    </w:p>
    <w:p w:rsidR="00A11E4E" w:rsidRPr="00A11E4E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Повернення до Львова на залізничний вокзал.</w:t>
      </w:r>
    </w:p>
    <w:p w:rsidR="00A11E4E" w:rsidRDefault="00A11E4E" w:rsidP="00A11E4E">
      <w:pPr>
        <w:pStyle w:val="a3"/>
        <w:shd w:val="clear" w:color="auto" w:fill="F7F7F7"/>
        <w:spacing w:before="0" w:beforeAutospacing="0" w:after="0" w:afterAutospacing="0"/>
        <w:rPr>
          <w:rFonts w:ascii="Open Sans" w:hAnsi="Open Sans"/>
          <w:color w:val="212529"/>
        </w:rPr>
      </w:pPr>
      <w:r w:rsidRPr="00A11E4E">
        <w:rPr>
          <w:rFonts w:ascii="Verdana" w:hAnsi="Verdana"/>
          <w:b/>
          <w:bCs/>
          <w:color w:val="212529"/>
          <w:sz w:val="18"/>
          <w:szCs w:val="18"/>
        </w:rPr>
        <w:t>Відправлення до Києва.</w:t>
      </w:r>
    </w:p>
    <w:p w:rsidR="00C327B2" w:rsidRPr="00A11E4E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491449" w:rsidRDefault="00A11E4E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47800" cy="1100989"/>
            <wp:effectExtent l="0" t="0" r="0" b="4445"/>
            <wp:docPr id="73" name="Рисунок 73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79" cy="111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959106" cy="1103630"/>
            <wp:effectExtent l="0" t="0" r="3175" b="1270"/>
            <wp:docPr id="72" name="Рисунок 7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66" cy="111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23362" cy="1141095"/>
            <wp:effectExtent l="0" t="0" r="1270" b="1905"/>
            <wp:docPr id="71" name="Рисунок 7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538" cy="11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04975" cy="1136650"/>
            <wp:effectExtent l="0" t="0" r="9525" b="6350"/>
            <wp:docPr id="70" name="Рисунок 7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ED" w:rsidRPr="00C070ED" w:rsidRDefault="00C070ED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822"/>
        <w:gridCol w:w="1822"/>
        <w:gridCol w:w="1822"/>
        <w:gridCol w:w="1823"/>
      </w:tblGrid>
      <w:tr w:rsidR="00A11E4E" w:rsidRPr="00A11E4E" w:rsidTr="00A11E4E">
        <w:trPr>
          <w:trHeight w:val="496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A11E4E" w:rsidRPr="00A11E4E" w:rsidTr="00A11E4E">
        <w:trPr>
          <w:trHeight w:val="49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5250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4700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4400 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4150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A11E4E" w:rsidRPr="00A11E4E" w:rsidTr="00A11E4E">
        <w:trPr>
          <w:trHeight w:val="49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5000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4500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4200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4E" w:rsidRPr="00A11E4E" w:rsidRDefault="00A11E4E" w:rsidP="00A11E4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3900 </w:t>
            </w:r>
            <w:proofErr w:type="spellStart"/>
            <w:r w:rsidRPr="00A11E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A11E4E" w:rsidP="00472AC3">
      <w:r>
        <w:t xml:space="preserve"> </w:t>
      </w:r>
    </w:p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A11E4E" w:rsidRPr="00A11E4E" w:rsidRDefault="00A11E4E" w:rsidP="00527AE6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Проживання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готелі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A11E4E" w:rsidRPr="00A11E4E" w:rsidRDefault="00A11E4E" w:rsidP="00527AE6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A11E4E" w:rsidRPr="00A11E4E" w:rsidRDefault="00A11E4E" w:rsidP="00527AE6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A11E4E" w:rsidRPr="00A11E4E" w:rsidRDefault="00A11E4E" w:rsidP="00527AE6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(2-разове);</w:t>
      </w:r>
    </w:p>
    <w:p w:rsidR="00A11E4E" w:rsidRPr="00A11E4E" w:rsidRDefault="00A11E4E" w:rsidP="00527AE6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A11E4E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A11E4E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A11E4E" w:rsidRPr="00A11E4E" w:rsidRDefault="00A11E4E" w:rsidP="00527AE6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A11E4E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A11E4E" w:rsidRPr="00A11E4E" w:rsidRDefault="00A11E4E" w:rsidP="00527AE6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/особа;</w:t>
      </w:r>
    </w:p>
    <w:p w:rsidR="00A11E4E" w:rsidRPr="00A11E4E" w:rsidRDefault="00A11E4E" w:rsidP="00527AE6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замки,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A11E4E" w:rsidRPr="00A11E4E" w:rsidRDefault="00A11E4E" w:rsidP="00527AE6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86E72" w:rsidRPr="00A11E4E" w:rsidRDefault="00A11E4E" w:rsidP="00527AE6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Власні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A11E4E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A11E4E" w:rsidSect="007217B4">
      <w:headerReference w:type="default" r:id="rId2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E6" w:rsidRDefault="00527AE6" w:rsidP="00840880">
      <w:pPr>
        <w:spacing w:after="0" w:line="240" w:lineRule="auto"/>
      </w:pPr>
      <w:r>
        <w:separator/>
      </w:r>
    </w:p>
  </w:endnote>
  <w:endnote w:type="continuationSeparator" w:id="0">
    <w:p w:rsidR="00527AE6" w:rsidRDefault="00527AE6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E6" w:rsidRDefault="00527AE6" w:rsidP="00840880">
      <w:pPr>
        <w:spacing w:after="0" w:line="240" w:lineRule="auto"/>
      </w:pPr>
      <w:r>
        <w:separator/>
      </w:r>
    </w:p>
  </w:footnote>
  <w:footnote w:type="continuationSeparator" w:id="0">
    <w:p w:rsidR="00527AE6" w:rsidRDefault="00527AE6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C437DE"/>
    <w:multiLevelType w:val="hybridMultilevel"/>
    <w:tmpl w:val="1474F3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13C7C60"/>
    <w:multiLevelType w:val="hybridMultilevel"/>
    <w:tmpl w:val="800821B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27AE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254A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1E4E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070ED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2504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0Rl3RZP0osutRbGoD0t96P77FTNopwwIDx8bUH6a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YqWM4tRkj46Oam9fWW4qp2ndeIHw3hjE2TJCPIGK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WANhgwxE0PhDq2vQaRoCjD4VTF9bRg5E1WdwZIt0.jpeg" TargetMode="External"/><Relationship Id="rId25" Type="http://schemas.openxmlformats.org/officeDocument/2006/relationships/hyperlink" Target="https://sakums.com.ua/storage/watermarked/KrJtSvMI6rOZGG2JnT0rTaJZvx0q9UUyXGiXNp19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5qHQS7KoiaHSqNSid1Da9pk0wc8t0CDvcj2sTwtI.jpeg" TargetMode="External"/><Relationship Id="rId23" Type="http://schemas.openxmlformats.org/officeDocument/2006/relationships/hyperlink" Target="https://sakums.com.ua/storage/watermarked/QAKtTgP7TpP5mcIxShEp66nsrho4Y9cliFKSxPrV.jpeg" TargetMode="External"/><Relationship Id="rId28" Type="http://schemas.openxmlformats.org/officeDocument/2006/relationships/fontTable" Target="fontTable.xml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CpC0RUMsthnKDDQcyXwNWrMgvc2dWaH5rTGIAb0R.pn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00BE-0D71-438D-85A3-2F2E571B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2026-03-05T15:27:00Z</dcterms:created>
  <dcterms:modified xsi:type="dcterms:W3CDTF">2026-03-05T15:27:00Z</dcterms:modified>
</cp:coreProperties>
</file>