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1D" w:rsidRDefault="004F21EC" w:rsidP="00340F36">
      <w:pPr>
        <w:spacing w:after="0" w:line="285" w:lineRule="atLeast"/>
        <w:jc w:val="center"/>
        <w:rPr>
          <w:rFonts w:ascii="Verdana" w:hAnsi="Verdana"/>
          <w:b/>
          <w:bCs/>
          <w:sz w:val="28"/>
          <w:szCs w:val="28"/>
        </w:rPr>
      </w:pPr>
      <w:r w:rsidRPr="004F21EC">
        <w:rPr>
          <w:rFonts w:ascii="Verdana" w:hAnsi="Verdana"/>
          <w:b/>
          <w:bCs/>
          <w:sz w:val="28"/>
          <w:szCs w:val="28"/>
        </w:rPr>
        <w:t>МАГІЧНЕ ЗАКАРПАТТЯ, ОЗЕРО СИНЕВИР+КВЕСТ</w:t>
      </w:r>
    </w:p>
    <w:p w:rsidR="00125C57" w:rsidRPr="00956D6F" w:rsidRDefault="00BB0293" w:rsidP="00956D6F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</w:pPr>
      <w:r>
        <w:rPr>
          <w:rFonts w:ascii="Verdana" w:eastAsia="Times New Roman" w:hAnsi="Verdana" w:cs="Segoe UI"/>
          <w:b/>
          <w:bCs/>
          <w:color w:val="FFFFFF"/>
          <w:sz w:val="24"/>
          <w:szCs w:val="24"/>
          <w:lang w:eastAsia="uk-UA"/>
        </w:rPr>
        <w:t>Під запит</w:t>
      </w:r>
    </w:p>
    <w:p w:rsidR="000A4347" w:rsidRPr="00C11503" w:rsidRDefault="00956D6F" w:rsidP="000A4347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>
        <w:rPr>
          <w:rFonts w:ascii="Verdana" w:hAnsi="Verdana" w:cstheme="minorHAnsi"/>
          <w:color w:val="FFFFFF"/>
          <w:sz w:val="20"/>
          <w:szCs w:val="20"/>
        </w:rPr>
        <w:t>1</w:t>
      </w:r>
      <w:r w:rsidR="000A4347" w:rsidRPr="00C11503">
        <w:rPr>
          <w:rFonts w:ascii="Verdana" w:hAnsi="Verdana" w:cstheme="minorHAnsi"/>
          <w:color w:val="FFFFFF"/>
          <w:sz w:val="20"/>
          <w:szCs w:val="20"/>
        </w:rPr>
        <w:t xml:space="preserve"> день</w:t>
      </w:r>
    </w:p>
    <w:p w:rsidR="000A4347" w:rsidRPr="00C11503" w:rsidRDefault="004F21EC" w:rsidP="000A4347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>
        <w:rPr>
          <w:rFonts w:ascii="Verdana" w:hAnsi="Verdana" w:cstheme="minorHAnsi"/>
          <w:color w:val="FFFFFF"/>
          <w:sz w:val="20"/>
          <w:szCs w:val="20"/>
        </w:rPr>
        <w:t xml:space="preserve">Мисливський </w:t>
      </w:r>
      <w:r w:rsidRPr="004F21EC">
        <w:rPr>
          <w:rFonts w:ascii="Verdana" w:hAnsi="Verdana" w:cstheme="minorHAnsi"/>
          <w:color w:val="FFFFFF"/>
          <w:sz w:val="20"/>
          <w:szCs w:val="20"/>
        </w:rPr>
        <w:t xml:space="preserve">замок </w:t>
      </w:r>
      <w:proofErr w:type="spellStart"/>
      <w:r w:rsidRPr="004F21EC">
        <w:rPr>
          <w:rFonts w:ascii="Verdana" w:hAnsi="Verdana" w:cstheme="minorHAnsi"/>
          <w:color w:val="FFFFFF"/>
          <w:sz w:val="20"/>
          <w:szCs w:val="20"/>
        </w:rPr>
        <w:t>Шенборнів</w:t>
      </w:r>
      <w:proofErr w:type="spellEnd"/>
      <w:r w:rsidRPr="004F21EC">
        <w:rPr>
          <w:rFonts w:ascii="Verdana" w:hAnsi="Verdana" w:cstheme="minorHAnsi"/>
          <w:color w:val="FFFFFF"/>
          <w:sz w:val="20"/>
          <w:szCs w:val="20"/>
        </w:rPr>
        <w:t xml:space="preserve">, замок кохання "Сент </w:t>
      </w:r>
      <w:proofErr w:type="spellStart"/>
      <w:r w:rsidRPr="004F21EC">
        <w:rPr>
          <w:rFonts w:ascii="Verdana" w:hAnsi="Verdana" w:cstheme="minorHAnsi"/>
          <w:color w:val="FFFFFF"/>
          <w:sz w:val="20"/>
          <w:szCs w:val="20"/>
        </w:rPr>
        <w:t>Міклош</w:t>
      </w:r>
      <w:proofErr w:type="spellEnd"/>
      <w:r w:rsidRPr="004F21EC">
        <w:rPr>
          <w:rFonts w:ascii="Verdana" w:hAnsi="Verdana" w:cstheme="minorHAnsi"/>
          <w:color w:val="FFFFFF"/>
          <w:sz w:val="20"/>
          <w:szCs w:val="20"/>
        </w:rPr>
        <w:t>" та старовинне Мукачево</w:t>
      </w:r>
    </w:p>
    <w:p w:rsidR="004F21EC" w:rsidRPr="004F21EC" w:rsidRDefault="004F21EC" w:rsidP="004F21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</w:pPr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Зустріч групи на залізничному вокзалі Мукачево.</w:t>
      </w:r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br/>
        <w:t>Сніданок* в кафе міста. (за додаткову плату)</w:t>
      </w:r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br/>
        <w:t>Переїзд в готель. Залишаємо речі в окремій кімнаті.</w:t>
      </w:r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br/>
        <w:t xml:space="preserve">Виїзд в с. </w:t>
      </w:r>
      <w:proofErr w:type="spellStart"/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Чинадієво</w:t>
      </w:r>
      <w:proofErr w:type="spellEnd"/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. Відвідування елегантного мисливського</w:t>
      </w:r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 xml:space="preserve"> замку-палацу графів </w:t>
      </w:r>
      <w:proofErr w:type="spellStart"/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Шенборнів</w:t>
      </w:r>
      <w:proofErr w:type="spellEnd"/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 (санаторій Карпати), куди на відпочинок і полювання з'їжджалася знати зі всієї Європи. Навколо «казкового» замку, немов змальованого по картинці мушкетерського роману, розташований прекрасний сад-дендрарій з декоративним озером обриси якого повторюють карту Австро-Угорщини. На території маєтку є </w:t>
      </w:r>
      <w:proofErr w:type="spellStart"/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бювет</w:t>
      </w:r>
      <w:proofErr w:type="spellEnd"/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 xml:space="preserve"> мінеральних вод: "Поляна </w:t>
      </w:r>
      <w:proofErr w:type="spellStart"/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Квасова</w:t>
      </w:r>
      <w:proofErr w:type="spellEnd"/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" і "Поляна Купель".</w:t>
      </w:r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 Відвідування знаменитого багатого залізом і кислотою цілющого джерела - </w:t>
      </w:r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"Джерело краси"</w:t>
      </w:r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. За легендою, племінниця графа одужала завдяки цьому джерелу, і завдяки йому, залишалася завжди привабливою. </w:t>
      </w:r>
      <w:proofErr w:type="spellStart"/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Повірте</w:t>
      </w:r>
      <w:proofErr w:type="spellEnd"/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, випивши з його джерела, ви поринете в царство краси, пізнаєте таємниці глибокої старовини з його легендами та міфами.</w:t>
      </w:r>
      <w:r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br/>
      </w:r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 xml:space="preserve">Екскурсія в Замок кохання "Сент </w:t>
      </w:r>
      <w:proofErr w:type="spellStart"/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Міклош</w:t>
      </w:r>
      <w:proofErr w:type="spellEnd"/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"</w:t>
      </w:r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, де відродилася найбільша любов цілого століття, яка змінила долю не тільки закоханих сердець, але й долю народу. Є в </w:t>
      </w:r>
      <w:proofErr w:type="spellStart"/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Чинадіївському</w:t>
      </w:r>
      <w:proofErr w:type="spellEnd"/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 замку щось чарівне. Багато самотні люди, як і чотири століття тому - в стінах цього замку - знаходять тут свою другу половинку.</w:t>
      </w:r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br/>
      </w:r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 xml:space="preserve">Обід в кафе </w:t>
      </w:r>
      <w:proofErr w:type="spellStart"/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міста.Екскурсія</w:t>
      </w:r>
      <w:proofErr w:type="spellEnd"/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 xml:space="preserve"> по старовинному місту Мукачево</w:t>
      </w:r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. Оглядова екскурсія "Місто - над </w:t>
      </w:r>
      <w:proofErr w:type="spellStart"/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Латорицею</w:t>
      </w:r>
      <w:proofErr w:type="spellEnd"/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" (Ви побачите </w:t>
      </w:r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 xml:space="preserve">Свято-Миколаївський православний монастир 14 ст., Готичну каплицю </w:t>
      </w:r>
      <w:proofErr w:type="spellStart"/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Св</w:t>
      </w:r>
      <w:proofErr w:type="spellEnd"/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 xml:space="preserve">. Мартина - покровителя міста (14 ст.), Палац "Білий дім" - резиденцію трансільванських князів </w:t>
      </w:r>
      <w:proofErr w:type="spellStart"/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Ракоці</w:t>
      </w:r>
      <w:proofErr w:type="spellEnd"/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 xml:space="preserve"> та австрійських графів </w:t>
      </w:r>
      <w:proofErr w:type="spellStart"/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Шенборнів</w:t>
      </w:r>
      <w:proofErr w:type="spellEnd"/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 xml:space="preserve">, друкарню </w:t>
      </w:r>
      <w:proofErr w:type="spellStart"/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Грінштейна</w:t>
      </w:r>
      <w:proofErr w:type="spellEnd"/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 xml:space="preserve"> і Ратушу з курантами</w:t>
      </w:r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, які кожні 15 хв. сповіщають час).</w:t>
      </w:r>
    </w:p>
    <w:p w:rsidR="004F21EC" w:rsidRPr="004F21EC" w:rsidRDefault="004F21EC" w:rsidP="004F21EC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Відвідування середньовічного замку «Паланок»</w:t>
      </w:r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 - найціннішої архітектурної пам'ятки Закарпаття. Як і кожен замок, </w:t>
      </w:r>
      <w:proofErr w:type="spellStart"/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Мукачівский</w:t>
      </w:r>
      <w:proofErr w:type="spellEnd"/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 має свої легенди, дізнатися які Ви зможете відвідавши це місто на річці </w:t>
      </w:r>
      <w:proofErr w:type="spellStart"/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Латориця</w:t>
      </w:r>
      <w:proofErr w:type="spellEnd"/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.</w:t>
      </w:r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br/>
      </w:r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Вечеря в кафе міста.</w:t>
      </w:r>
    </w:p>
    <w:p w:rsidR="004F21EC" w:rsidRPr="004F21EC" w:rsidRDefault="004F21EC" w:rsidP="004F21EC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Повернення до готелю. Ночівля.</w:t>
      </w:r>
    </w:p>
    <w:p w:rsidR="000A4347" w:rsidRDefault="000A4347" w:rsidP="000A4347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</w:pPr>
    </w:p>
    <w:p w:rsidR="000A4347" w:rsidRDefault="004F21EC" w:rsidP="000A4347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Arial"/>
          <w:noProof/>
          <w:color w:val="000000"/>
          <w:sz w:val="18"/>
          <w:szCs w:val="18"/>
          <w:lang w:eastAsia="uk-UA"/>
        </w:rPr>
        <w:drawing>
          <wp:inline distT="0" distB="0" distL="0" distR="0">
            <wp:extent cx="1441130" cy="1080000"/>
            <wp:effectExtent l="0" t="0" r="698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LuVGoq6avqAPDWGDonBjZoonWr4oVCszH1iERKJ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13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sz w:val="18"/>
          <w:szCs w:val="18"/>
          <w:lang w:eastAsia="uk-UA"/>
        </w:rPr>
        <w:drawing>
          <wp:inline distT="0" distB="0" distL="0" distR="0">
            <wp:extent cx="875671" cy="1080000"/>
            <wp:effectExtent l="0" t="0" r="63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jdWlIJQN3vSaCadyxNRZGneUQDJQvbyTeyRHI67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71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sz w:val="18"/>
          <w:szCs w:val="18"/>
          <w:lang w:eastAsia="uk-UA"/>
        </w:rPr>
        <w:drawing>
          <wp:inline distT="0" distB="0" distL="0" distR="0">
            <wp:extent cx="810020" cy="1080000"/>
            <wp:effectExtent l="0" t="0" r="952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cQ1dLv32IQ3a9li2kEiaqqseXBXEQfgiWf509TO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2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sz w:val="18"/>
          <w:szCs w:val="18"/>
          <w:lang w:eastAsia="uk-UA"/>
        </w:rPr>
        <w:drawing>
          <wp:inline distT="0" distB="0" distL="0" distR="0">
            <wp:extent cx="1747316" cy="1080000"/>
            <wp:effectExtent l="0" t="0" r="571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nUumjMVVtotiCM5qiuvXPOrxanIWlOi4QFrDupE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31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1EC" w:rsidRPr="000A4347" w:rsidRDefault="004F21EC" w:rsidP="000A4347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</w:p>
    <w:p w:rsidR="004F21EC" w:rsidRPr="00C11503" w:rsidRDefault="004F21EC" w:rsidP="004F21EC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>
        <w:rPr>
          <w:rFonts w:ascii="Verdana" w:hAnsi="Verdana" w:cstheme="minorHAnsi"/>
          <w:color w:val="FFFFFF"/>
          <w:sz w:val="20"/>
          <w:szCs w:val="20"/>
        </w:rPr>
        <w:t>2</w:t>
      </w:r>
      <w:r w:rsidRPr="00C11503">
        <w:rPr>
          <w:rFonts w:ascii="Verdana" w:hAnsi="Verdana" w:cstheme="minorHAnsi"/>
          <w:color w:val="FFFFFF"/>
          <w:sz w:val="20"/>
          <w:szCs w:val="20"/>
        </w:rPr>
        <w:t xml:space="preserve"> день</w:t>
      </w:r>
    </w:p>
    <w:p w:rsidR="004F21EC" w:rsidRPr="00C11503" w:rsidRDefault="004F21EC" w:rsidP="004F21EC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 w:rsidRPr="004F21EC">
        <w:rPr>
          <w:rFonts w:ascii="Verdana" w:hAnsi="Verdana" w:cstheme="minorHAnsi"/>
          <w:color w:val="FFFFFF"/>
          <w:sz w:val="20"/>
          <w:szCs w:val="20"/>
        </w:rPr>
        <w:t>Водна феєрія Карпат. Озеро Синевир та водоспад Шипіт</w:t>
      </w:r>
    </w:p>
    <w:p w:rsidR="004F21EC" w:rsidRDefault="004F21EC" w:rsidP="004F21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</w:pPr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Сніданок в кафе.</w:t>
      </w:r>
      <w:r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br/>
      </w:r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shd w:val="clear" w:color="auto" w:fill="FFFFFF"/>
          <w:lang w:eastAsia="uk-UA"/>
        </w:rPr>
        <w:t>Виїзд на екскурсію "Водна феєрія Карпат».</w:t>
      </w:r>
      <w:r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br/>
      </w:r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Водоспад "Шипіт" </w:t>
      </w:r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- один з найкрасивіших і найбільш повноводних водоспадів Закарпаття. Знаходиться в горах на околиці села </w:t>
      </w:r>
      <w:proofErr w:type="spellStart"/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Пилипець</w:t>
      </w:r>
      <w:proofErr w:type="spellEnd"/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. Прозваний Шипотом за гучний голос, який здалеку чується як шепіт. Вода стікає з полонин </w:t>
      </w:r>
      <w:proofErr w:type="spellStart"/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Боржави</w:t>
      </w:r>
      <w:proofErr w:type="spellEnd"/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 і падає мальовничими каскадами з висоти 14 м.</w:t>
      </w:r>
      <w:r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br/>
      </w:r>
      <w:r w:rsidRPr="004F21EC">
        <w:rPr>
          <w:rFonts w:ascii="Verdana" w:eastAsia="Times New Roman" w:hAnsi="Verdana" w:cs="Arial"/>
          <w:b/>
          <w:bCs/>
          <w:color w:val="000000"/>
          <w:sz w:val="18"/>
          <w:szCs w:val="18"/>
          <w:shd w:val="clear" w:color="auto" w:fill="FFFFFF"/>
          <w:lang w:eastAsia="uk-UA"/>
        </w:rPr>
        <w:t>Екскурсія в Національний природний парк «Синевир».</w:t>
      </w:r>
      <w:r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br/>
      </w:r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Відвідування реабілітаційного центру бурих ведмедів</w:t>
      </w:r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, який створений з метою реабілітації ведмедів, які зазнали жорстокого поводження в неволі та потерпілих від стихійного лиха для відтворення їх популяції у природньому середовищі існування.</w:t>
      </w:r>
      <w:r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br/>
      </w:r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Обід в Карпатській колибі.</w:t>
      </w:r>
      <w:r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br/>
      </w:r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Екскурсія до озера Синевир</w:t>
      </w:r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 - овіяне легендами, дивовижне за красою, озеро розташоване між лісистими горами, альпійськими луками, швидкоплинними ріками </w:t>
      </w:r>
      <w:proofErr w:type="spellStart"/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Теребля</w:t>
      </w:r>
      <w:proofErr w:type="spellEnd"/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 і Чорна ріка, в заповідній зоні на висоті 989 метрів над рівнем моря. Пішохідна прогулянка до озера, овіяного таємничими легендами минулого.</w:t>
      </w:r>
      <w:r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br/>
      </w:r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Повернення в готель.</w:t>
      </w:r>
      <w:r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br/>
      </w:r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Вільний час. Ночівля.</w:t>
      </w:r>
    </w:p>
    <w:p w:rsidR="004F21EC" w:rsidRPr="004F21EC" w:rsidRDefault="004F21EC" w:rsidP="004F21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  <w:r>
        <w:rPr>
          <w:rFonts w:ascii="Verdana" w:eastAsia="Times New Roman" w:hAnsi="Verdana" w:cs="Open Sans"/>
          <w:noProof/>
          <w:color w:val="212529"/>
          <w:sz w:val="18"/>
          <w:szCs w:val="18"/>
          <w:lang w:eastAsia="uk-UA"/>
        </w:rPr>
        <w:lastRenderedPageBreak/>
        <w:drawing>
          <wp:inline distT="0" distB="0" distL="0" distR="0">
            <wp:extent cx="1619445" cy="108000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AIVbWLuzEECadfxN0z6V2q70ZLTw611SyXfHTs9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4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Open Sans"/>
          <w:noProof/>
          <w:color w:val="212529"/>
          <w:sz w:val="18"/>
          <w:szCs w:val="18"/>
          <w:lang w:eastAsia="uk-UA"/>
        </w:rPr>
        <w:drawing>
          <wp:inline distT="0" distB="0" distL="0" distR="0">
            <wp:extent cx="1521093" cy="1080000"/>
            <wp:effectExtent l="0" t="0" r="3175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zf2s58I9FBwzIPbtWVqEEuVrAcaSgXMmsLDjYPc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09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Open Sans"/>
          <w:noProof/>
          <w:color w:val="212529"/>
          <w:sz w:val="18"/>
          <w:szCs w:val="18"/>
          <w:lang w:eastAsia="uk-UA"/>
        </w:rPr>
        <w:drawing>
          <wp:inline distT="0" distB="0" distL="0" distR="0">
            <wp:extent cx="1680952" cy="108000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PNMFDlk9LN0QE5fE0cnv2h8pfyOfmmDHKjrsBJV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95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Open Sans"/>
          <w:noProof/>
          <w:color w:val="212529"/>
          <w:sz w:val="18"/>
          <w:szCs w:val="18"/>
          <w:lang w:eastAsia="uk-UA"/>
        </w:rPr>
        <w:drawing>
          <wp:inline distT="0" distB="0" distL="0" distR="0">
            <wp:extent cx="1080000" cy="1080000"/>
            <wp:effectExtent l="0" t="0" r="635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z6iLWwJjfWu7gYUi75IMtJ1pjQ4y3qHjpxZRr2XR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1EC" w:rsidRPr="00C11503" w:rsidRDefault="004F21EC" w:rsidP="004F21EC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>
        <w:rPr>
          <w:rFonts w:ascii="Verdana" w:hAnsi="Verdana" w:cstheme="minorHAnsi"/>
          <w:color w:val="FFFFFF"/>
          <w:sz w:val="20"/>
          <w:szCs w:val="20"/>
        </w:rPr>
        <w:t>3</w:t>
      </w:r>
      <w:r w:rsidRPr="00C11503">
        <w:rPr>
          <w:rFonts w:ascii="Verdana" w:hAnsi="Verdana" w:cstheme="minorHAnsi"/>
          <w:color w:val="FFFFFF"/>
          <w:sz w:val="20"/>
          <w:szCs w:val="20"/>
        </w:rPr>
        <w:t xml:space="preserve"> день</w:t>
      </w:r>
    </w:p>
    <w:p w:rsidR="004F21EC" w:rsidRPr="00C11503" w:rsidRDefault="004F21EC" w:rsidP="004F21EC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>
        <w:rPr>
          <w:rFonts w:ascii="Verdana" w:hAnsi="Verdana" w:cstheme="minorHAnsi"/>
          <w:color w:val="FFFFFF"/>
          <w:sz w:val="20"/>
          <w:szCs w:val="20"/>
        </w:rPr>
        <w:t xml:space="preserve">Чарівний Ужгород та пізнавальний </w:t>
      </w:r>
      <w:proofErr w:type="spellStart"/>
      <w:r>
        <w:rPr>
          <w:rFonts w:ascii="Verdana" w:hAnsi="Verdana" w:cstheme="minorHAnsi"/>
          <w:color w:val="FFFFFF"/>
          <w:sz w:val="20"/>
          <w:szCs w:val="20"/>
        </w:rPr>
        <w:t>квест</w:t>
      </w:r>
      <w:proofErr w:type="spellEnd"/>
    </w:p>
    <w:p w:rsidR="004F21EC" w:rsidRPr="004F21EC" w:rsidRDefault="004F21EC" w:rsidP="004F21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</w:pPr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Сніданок в кафе міста. Звільнення номерів.</w:t>
      </w:r>
      <w:r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br/>
      </w:r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Переїзд в  Ужгород.</w:t>
      </w:r>
      <w:r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br/>
      </w:r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Оглядова екскурсія по місту.</w:t>
      </w:r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 Перша згадка про це вічно прикордонне місто на річці Уж датується 872 роком, воно зачарує своїм шармом і колоритом навіть найвибагливішого туриста. Ви побачите </w:t>
      </w:r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 xml:space="preserve">площу </w:t>
      </w:r>
      <w:proofErr w:type="spellStart"/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Корятовича</w:t>
      </w:r>
      <w:proofErr w:type="spellEnd"/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 xml:space="preserve">, вулицю </w:t>
      </w:r>
      <w:proofErr w:type="spellStart"/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Корзо</w:t>
      </w:r>
      <w:proofErr w:type="spellEnd"/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 xml:space="preserve">, будинок </w:t>
      </w:r>
      <w:proofErr w:type="spellStart"/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Гизелли</w:t>
      </w:r>
      <w:proofErr w:type="spellEnd"/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 xml:space="preserve">, будинок «Білий Корабель», будинок </w:t>
      </w:r>
      <w:proofErr w:type="spellStart"/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жупанату</w:t>
      </w:r>
      <w:proofErr w:type="spellEnd"/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 xml:space="preserve">, </w:t>
      </w:r>
      <w:proofErr w:type="spellStart"/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Хрестовоздвиженський</w:t>
      </w:r>
      <w:proofErr w:type="spellEnd"/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 xml:space="preserve"> собор і Єпископську Резиденцію, прогуляєтеся липовою алеє</w:t>
      </w:r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ю.</w:t>
      </w:r>
      <w:r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br/>
      </w:r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Далі на нас чекає </w:t>
      </w:r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 xml:space="preserve">екскурсія в Замок </w:t>
      </w:r>
      <w:proofErr w:type="spellStart"/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Унгвар</w:t>
      </w:r>
      <w:proofErr w:type="spellEnd"/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 - найстарішу фортец</w:t>
      </w:r>
      <w:r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ю Карпатського регіону, товщина </w:t>
      </w:r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захисних стін якої сягає 10 м у висоту і 5 м в ширину. Вони оточені глибоким ровом і вражають своєю міццю і неприступністю.</w:t>
      </w:r>
      <w:r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br/>
      </w:r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Обід в кафе міста.</w:t>
      </w:r>
      <w:r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br/>
      </w:r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 xml:space="preserve">Запрошуємо пройти динамічний пізнавальний </w:t>
      </w:r>
      <w:proofErr w:type="spellStart"/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квест</w:t>
      </w:r>
      <w:proofErr w:type="spellEnd"/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, який ближче познайомить Вас з життям міста і його відомих і менш знаних мешканців.</w:t>
      </w:r>
      <w:r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br/>
      </w:r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Факультативно пропонуємо відвідати </w:t>
      </w:r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аквапарк «</w:t>
      </w:r>
      <w:proofErr w:type="spellStart"/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Карпатія</w:t>
      </w:r>
      <w:proofErr w:type="spellEnd"/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» </w:t>
      </w:r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в Мукачево чи </w:t>
      </w:r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"Термальні води Косино"</w:t>
      </w:r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 xml:space="preserve"> в с. </w:t>
      </w:r>
      <w:proofErr w:type="spellStart"/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Косонь</w:t>
      </w:r>
      <w:proofErr w:type="spellEnd"/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, де Вас чекає купання в термальних басейнах комплексу</w:t>
      </w:r>
      <w:r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br/>
      </w:r>
      <w:r w:rsidRPr="004F21EC"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t>"Термальні води Косино" – це комплекс, який складається з 7 унікальних саун, аналогів яким немає в Україні та 5 басейнів, температура яких +41 градус!!!</w:t>
      </w:r>
      <w:r>
        <w:rPr>
          <w:rFonts w:ascii="Verdana" w:eastAsia="Times New Roman" w:hAnsi="Verdana" w:cs="Open Sans"/>
          <w:color w:val="212529"/>
          <w:sz w:val="18"/>
          <w:szCs w:val="18"/>
          <w:lang w:eastAsia="uk-UA"/>
        </w:rPr>
        <w:br/>
      </w:r>
      <w:r w:rsidRPr="004F21EC">
        <w:rPr>
          <w:rFonts w:ascii="Verdana" w:eastAsia="Times New Roman" w:hAnsi="Verdana" w:cs="Open Sans"/>
          <w:b/>
          <w:bCs/>
          <w:color w:val="212529"/>
          <w:sz w:val="18"/>
          <w:szCs w:val="18"/>
          <w:lang w:eastAsia="uk-UA"/>
        </w:rPr>
        <w:t>Трансфер на зал. вокзал. Повернення до Києва.</w:t>
      </w:r>
    </w:p>
    <w:p w:rsidR="004F21EC" w:rsidRDefault="004F21EC" w:rsidP="0081721B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Arial"/>
          <w:noProof/>
          <w:color w:val="000000"/>
          <w:sz w:val="18"/>
          <w:szCs w:val="18"/>
          <w:lang w:eastAsia="uk-UA"/>
        </w:rPr>
        <w:drawing>
          <wp:inline distT="0" distB="0" distL="0" distR="0">
            <wp:extent cx="1200942" cy="900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IjyH6wIwV1W9LVmJNlz8xfwjTQboHHSXjo0dFGV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942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sz w:val="18"/>
          <w:szCs w:val="18"/>
          <w:lang w:eastAsia="uk-UA"/>
        </w:rPr>
        <w:drawing>
          <wp:inline distT="0" distB="0" distL="0" distR="0">
            <wp:extent cx="1352120" cy="900000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9ZrNY7CD2zMnPWcTixnvH0F6btukpObSr3QCNWK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12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sz w:val="18"/>
          <w:szCs w:val="18"/>
          <w:lang w:eastAsia="uk-UA"/>
        </w:rPr>
        <w:drawing>
          <wp:inline distT="0" distB="0" distL="0" distR="0">
            <wp:extent cx="1399512" cy="900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zm9wrB4FwlF4e1UB8nwFkWuxuAreZyMGKBvc4UM8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512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000000"/>
          <w:sz w:val="18"/>
          <w:szCs w:val="18"/>
          <w:lang w:eastAsia="uk-UA"/>
        </w:rPr>
        <w:drawing>
          <wp:inline distT="0" distB="0" distL="0" distR="0">
            <wp:extent cx="1345780" cy="900000"/>
            <wp:effectExtent l="0" t="0" r="698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TzlbzSnPbibqL1F2bPVayiRHKqvQ4dtSnk9Rrvs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78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1EC" w:rsidRDefault="004F21EC" w:rsidP="0081721B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</w:p>
    <w:p w:rsidR="004F21EC" w:rsidRPr="00BB0293" w:rsidRDefault="004F21EC" w:rsidP="004F21EC">
      <w:pPr>
        <w:spacing w:after="0" w:line="240" w:lineRule="auto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</w:p>
    <w:p w:rsidR="00C754E8" w:rsidRPr="00BB704E" w:rsidRDefault="00E6728B" w:rsidP="00BB704E">
      <w:pPr>
        <w:pStyle w:val="5"/>
        <w:shd w:val="clear" w:color="auto" w:fill="48509D"/>
        <w:jc w:val="center"/>
        <w:rPr>
          <w:rFonts w:ascii="Verdana" w:hAnsi="Verdana" w:cs="Segoe UI"/>
          <w:b/>
          <w:color w:val="FFFFFF"/>
          <w:sz w:val="24"/>
          <w:szCs w:val="18"/>
        </w:rPr>
      </w:pPr>
      <w:r w:rsidRPr="00C11503">
        <w:rPr>
          <w:rFonts w:ascii="Verdana" w:hAnsi="Verdana" w:cs="Segoe UI"/>
          <w:b/>
          <w:color w:val="FFFFFF"/>
          <w:sz w:val="24"/>
          <w:szCs w:val="18"/>
        </w:rPr>
        <w:t xml:space="preserve">Вартість </w:t>
      </w:r>
      <w:r w:rsidR="00760BE4">
        <w:rPr>
          <w:rFonts w:ascii="Verdana" w:hAnsi="Verdana" w:cs="Segoe UI"/>
          <w:b/>
          <w:color w:val="FFFFFF"/>
          <w:sz w:val="24"/>
          <w:szCs w:val="18"/>
        </w:rPr>
        <w:t>туру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65"/>
        <w:gridCol w:w="1717"/>
        <w:gridCol w:w="1717"/>
        <w:gridCol w:w="1717"/>
        <w:gridCol w:w="1717"/>
      </w:tblGrid>
      <w:tr w:rsidR="004F21EC" w:rsidTr="00340BB8">
        <w:tc>
          <w:tcPr>
            <w:tcW w:w="1765" w:type="dxa"/>
          </w:tcPr>
          <w:p w:rsidR="004F21EC" w:rsidRDefault="004F21EC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Група</w:t>
            </w:r>
          </w:p>
        </w:tc>
        <w:tc>
          <w:tcPr>
            <w:tcW w:w="1717" w:type="dxa"/>
          </w:tcPr>
          <w:p w:rsidR="004F21EC" w:rsidRDefault="004F21EC" w:rsidP="00BB704E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10+1</w:t>
            </w:r>
          </w:p>
        </w:tc>
        <w:tc>
          <w:tcPr>
            <w:tcW w:w="1717" w:type="dxa"/>
          </w:tcPr>
          <w:p w:rsidR="004F21EC" w:rsidRDefault="004F21EC" w:rsidP="00BB704E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15+2</w:t>
            </w:r>
          </w:p>
        </w:tc>
        <w:tc>
          <w:tcPr>
            <w:tcW w:w="1717" w:type="dxa"/>
          </w:tcPr>
          <w:p w:rsidR="004F21EC" w:rsidRDefault="004F21EC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30+3</w:t>
            </w:r>
          </w:p>
        </w:tc>
        <w:tc>
          <w:tcPr>
            <w:tcW w:w="1717" w:type="dxa"/>
          </w:tcPr>
          <w:p w:rsidR="004F21EC" w:rsidRDefault="004F21EC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40+4</w:t>
            </w:r>
          </w:p>
        </w:tc>
      </w:tr>
      <w:tr w:rsidR="004F21EC" w:rsidTr="00340BB8">
        <w:tc>
          <w:tcPr>
            <w:tcW w:w="1765" w:type="dxa"/>
          </w:tcPr>
          <w:p w:rsidR="004F21EC" w:rsidRDefault="004F21EC" w:rsidP="000A4347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Вартість</w:t>
            </w:r>
          </w:p>
        </w:tc>
        <w:tc>
          <w:tcPr>
            <w:tcW w:w="1717" w:type="dxa"/>
          </w:tcPr>
          <w:p w:rsidR="004F21EC" w:rsidRDefault="004F21EC" w:rsidP="00DA5772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6600 грн</w:t>
            </w:r>
          </w:p>
        </w:tc>
        <w:tc>
          <w:tcPr>
            <w:tcW w:w="1717" w:type="dxa"/>
          </w:tcPr>
          <w:p w:rsidR="004F21EC" w:rsidRDefault="004F21EC" w:rsidP="00DA5772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5900 грн</w:t>
            </w:r>
          </w:p>
        </w:tc>
        <w:tc>
          <w:tcPr>
            <w:tcW w:w="1717" w:type="dxa"/>
          </w:tcPr>
          <w:p w:rsidR="004F21EC" w:rsidRDefault="004F21EC" w:rsidP="00D309C8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5500 грн</w:t>
            </w:r>
          </w:p>
        </w:tc>
        <w:tc>
          <w:tcPr>
            <w:tcW w:w="1717" w:type="dxa"/>
          </w:tcPr>
          <w:p w:rsidR="004F21EC" w:rsidRDefault="004F21EC" w:rsidP="008E211C">
            <w:pPr>
              <w:pStyle w:val="a8"/>
              <w:spacing w:before="0" w:beforeAutospacing="0" w:after="0" w:afterAutospacing="0"/>
              <w:jc w:val="center"/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</w:pPr>
            <w:r>
              <w:rPr>
                <w:rFonts w:ascii="Verdana" w:hAnsi="Verdana" w:cs="Segoe UI"/>
                <w:b/>
                <w:color w:val="212529"/>
                <w:sz w:val="20"/>
                <w:szCs w:val="18"/>
                <w:lang w:val="uk-UA"/>
              </w:rPr>
              <w:t>5200 грн</w:t>
            </w:r>
          </w:p>
        </w:tc>
      </w:tr>
    </w:tbl>
    <w:p w:rsidR="00DA5772" w:rsidRDefault="00DA5772" w:rsidP="005B2152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Segoe UI"/>
          <w:b/>
          <w:color w:val="212529"/>
          <w:sz w:val="20"/>
          <w:szCs w:val="18"/>
          <w:lang w:val="uk-UA"/>
        </w:rPr>
      </w:pPr>
    </w:p>
    <w:p w:rsidR="004F21EC" w:rsidRPr="004F21EC" w:rsidRDefault="004F21EC" w:rsidP="004F21E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Open Sans"/>
          <w:b/>
          <w:color w:val="212529"/>
          <w:sz w:val="18"/>
          <w:szCs w:val="18"/>
          <w:lang w:eastAsia="uk-UA"/>
        </w:rPr>
      </w:pPr>
      <w:r w:rsidRPr="004F21EC">
        <w:rPr>
          <w:rFonts w:ascii="Verdana" w:eastAsia="Times New Roman" w:hAnsi="Verdana" w:cs="Open Sans"/>
          <w:b/>
          <w:color w:val="212529"/>
          <w:sz w:val="18"/>
          <w:szCs w:val="18"/>
          <w:lang w:eastAsia="uk-UA"/>
        </w:rPr>
        <w:t>Вартість вхідних квитків (*уточнювати при бронюванні):</w:t>
      </w:r>
    </w:p>
    <w:p w:rsidR="004F21EC" w:rsidRPr="004F21EC" w:rsidRDefault="004F21EC" w:rsidP="004F21E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r w:rsidRPr="004F21EC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Ужгородський замок: дорослі - 150 грн, діти - 100 грн;</w:t>
      </w:r>
    </w:p>
    <w:p w:rsidR="004F21EC" w:rsidRPr="004F21EC" w:rsidRDefault="004F21EC" w:rsidP="004F21E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r w:rsidRPr="004F21EC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Термальні води Косино – 700 грн;</w:t>
      </w:r>
    </w:p>
    <w:p w:rsidR="004F21EC" w:rsidRPr="004F21EC" w:rsidRDefault="004F21EC" w:rsidP="004F21E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r w:rsidRPr="004F21EC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Замок Сент-</w:t>
      </w:r>
      <w:proofErr w:type="spellStart"/>
      <w:r w:rsidRPr="004F21EC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Міклош</w:t>
      </w:r>
      <w:proofErr w:type="spellEnd"/>
      <w:r w:rsidRPr="004F21EC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: добровільна пожертва;</w:t>
      </w:r>
    </w:p>
    <w:p w:rsidR="004F21EC" w:rsidRPr="004F21EC" w:rsidRDefault="004F21EC" w:rsidP="004F21E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r w:rsidRPr="004F21EC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 xml:space="preserve">Палац </w:t>
      </w:r>
      <w:proofErr w:type="spellStart"/>
      <w:r w:rsidRPr="004F21EC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Шенборн</w:t>
      </w:r>
      <w:proofErr w:type="spellEnd"/>
      <w:r w:rsidRPr="004F21EC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: 30 грн;</w:t>
      </w:r>
    </w:p>
    <w:p w:rsidR="004F21EC" w:rsidRPr="004F21EC" w:rsidRDefault="004F21EC" w:rsidP="004F21E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r w:rsidRPr="004F21EC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Мукачівський</w:t>
      </w:r>
      <w:r w:rsidRPr="004F21EC">
        <w:rPr>
          <w:rFonts w:ascii="Verdana" w:eastAsia="Times New Roman" w:hAnsi="Verdana" w:cs="Segoe UI"/>
          <w:b/>
          <w:bCs/>
          <w:color w:val="212529"/>
          <w:sz w:val="18"/>
          <w:szCs w:val="18"/>
          <w:lang w:eastAsia="uk-UA"/>
        </w:rPr>
        <w:t> </w:t>
      </w:r>
      <w:r w:rsidRPr="004F21EC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замок: дорослі - 100 грн, діти - 50 грн;</w:t>
      </w:r>
    </w:p>
    <w:p w:rsidR="004F21EC" w:rsidRPr="004F21EC" w:rsidRDefault="004F21EC" w:rsidP="004F21E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r w:rsidRPr="004F21EC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Водоспад Шипіт: дорослі – 50 грн., діти – 30 грн; </w:t>
      </w:r>
    </w:p>
    <w:p w:rsidR="004F21EC" w:rsidRPr="004F21EC" w:rsidRDefault="004F21EC" w:rsidP="004F21E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r w:rsidRPr="004F21EC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Реабілітаційний центр бурого ведмедя: дорослі - 60 грн, діти - 30 грн;</w:t>
      </w:r>
    </w:p>
    <w:p w:rsidR="000A4347" w:rsidRPr="004F21EC" w:rsidRDefault="004F21EC" w:rsidP="004F21E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r w:rsidRPr="004F21EC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Озеро “Синевир”: дорослі – 60 грн, діти – 30 грн.</w:t>
      </w:r>
    </w:p>
    <w:p w:rsidR="000A4347" w:rsidRPr="00C11503" w:rsidRDefault="000A4347" w:rsidP="005B2152">
      <w:pPr>
        <w:pStyle w:val="a8"/>
        <w:shd w:val="clear" w:color="auto" w:fill="FFFFFF"/>
        <w:spacing w:before="0" w:beforeAutospacing="0" w:after="0" w:afterAutospacing="0"/>
        <w:rPr>
          <w:rFonts w:ascii="Verdana" w:hAnsi="Verdana" w:cs="Segoe UI"/>
          <w:b/>
          <w:color w:val="212529"/>
          <w:sz w:val="20"/>
          <w:szCs w:val="18"/>
          <w:lang w:val="uk-UA"/>
        </w:rPr>
      </w:pPr>
    </w:p>
    <w:p w:rsidR="00D309C8" w:rsidRPr="00FD5535" w:rsidRDefault="00D264B8" w:rsidP="00FD5535">
      <w:pPr>
        <w:pStyle w:val="6"/>
        <w:shd w:val="clear" w:color="auto" w:fill="48509D"/>
        <w:jc w:val="center"/>
        <w:rPr>
          <w:rFonts w:ascii="Verdana" w:hAnsi="Verdana" w:cs="Segoe UI"/>
          <w:color w:val="FFFFFF"/>
          <w:sz w:val="18"/>
          <w:szCs w:val="18"/>
        </w:rPr>
      </w:pPr>
      <w:r w:rsidRPr="00C11503">
        <w:rPr>
          <w:rFonts w:ascii="Verdana" w:hAnsi="Verdana" w:cs="Segoe UI"/>
          <w:color w:val="FFFFFF"/>
          <w:sz w:val="18"/>
          <w:szCs w:val="18"/>
        </w:rPr>
        <w:t>Входить у вартість</w:t>
      </w:r>
    </w:p>
    <w:p w:rsidR="004F21EC" w:rsidRPr="004F21EC" w:rsidRDefault="004F21EC" w:rsidP="004F21E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r w:rsidRPr="004F21EC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Проживання в готелі з усіма зручностями;</w:t>
      </w:r>
    </w:p>
    <w:p w:rsidR="004F21EC" w:rsidRPr="004F21EC" w:rsidRDefault="004F21EC" w:rsidP="004F21E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r w:rsidRPr="004F21EC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Транспортне обслуговування по програмі;</w:t>
      </w:r>
    </w:p>
    <w:p w:rsidR="004F21EC" w:rsidRPr="004F21EC" w:rsidRDefault="004F21EC" w:rsidP="004F21E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r w:rsidRPr="004F21EC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 xml:space="preserve">Харчування по програмі  – 3 </w:t>
      </w:r>
      <w:r w:rsidR="00695F4C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обіди, 1 вечеря</w:t>
      </w:r>
      <w:bookmarkStart w:id="0" w:name="_GoBack"/>
      <w:bookmarkEnd w:id="0"/>
      <w:r w:rsidRPr="004F21EC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, 2 сніданки;</w:t>
      </w:r>
    </w:p>
    <w:p w:rsidR="004F21EC" w:rsidRPr="004F21EC" w:rsidRDefault="004F21EC" w:rsidP="004F21E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r w:rsidRPr="004F21EC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Екскурсійне обслуговування по програмі;</w:t>
      </w:r>
    </w:p>
    <w:p w:rsidR="004F21EC" w:rsidRPr="004F21EC" w:rsidRDefault="004F21EC" w:rsidP="004F21E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proofErr w:type="spellStart"/>
      <w:r w:rsidRPr="004F21EC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Квест</w:t>
      </w:r>
      <w:proofErr w:type="spellEnd"/>
      <w:r w:rsidRPr="004F21EC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 xml:space="preserve"> з призами;</w:t>
      </w:r>
    </w:p>
    <w:p w:rsidR="004F21EC" w:rsidRPr="004F21EC" w:rsidRDefault="004F21EC" w:rsidP="004F21EC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r w:rsidRPr="004F21EC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Страхування на період туру.</w:t>
      </w:r>
    </w:p>
    <w:p w:rsidR="00D264B8" w:rsidRPr="00C11503" w:rsidRDefault="00D264B8" w:rsidP="00082494">
      <w:pPr>
        <w:pStyle w:val="6"/>
        <w:shd w:val="clear" w:color="auto" w:fill="F1874C"/>
        <w:jc w:val="center"/>
        <w:rPr>
          <w:rFonts w:ascii="Verdana" w:hAnsi="Verdana" w:cs="Segoe UI"/>
          <w:color w:val="FFFFFF"/>
          <w:sz w:val="18"/>
          <w:szCs w:val="18"/>
        </w:rPr>
      </w:pPr>
      <w:r w:rsidRPr="00C11503">
        <w:rPr>
          <w:rFonts w:ascii="Verdana" w:hAnsi="Verdana" w:cs="Segoe UI"/>
          <w:color w:val="FFFFFF"/>
          <w:sz w:val="18"/>
          <w:szCs w:val="18"/>
        </w:rPr>
        <w:t>Не входить у вартість</w:t>
      </w:r>
    </w:p>
    <w:p w:rsidR="00FD5535" w:rsidRPr="00FD5535" w:rsidRDefault="00FD5535" w:rsidP="00FD5535">
      <w:pPr>
        <w:rPr>
          <w:rFonts w:ascii="Verdana" w:hAnsi="Verdana"/>
          <w:sz w:val="20"/>
          <w:szCs w:val="20"/>
        </w:rPr>
      </w:pPr>
    </w:p>
    <w:p w:rsidR="004F21EC" w:rsidRPr="004F21EC" w:rsidRDefault="004F21EC" w:rsidP="004F21E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r w:rsidRPr="004F21EC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 xml:space="preserve">Залізничний проїзд Київ-Мукачево, Ужгород-Київ (Купе: </w:t>
      </w:r>
      <w:proofErr w:type="spellStart"/>
      <w:r w:rsidRPr="004F21EC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дор</w:t>
      </w:r>
      <w:proofErr w:type="spellEnd"/>
      <w:r w:rsidRPr="004F21EC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. і діти старше 14 р. – від 2300 грн/ос, діти до 14 р. – від 1650 грн/ос);</w:t>
      </w:r>
    </w:p>
    <w:p w:rsidR="004F21EC" w:rsidRPr="004F21EC" w:rsidRDefault="004F21EC" w:rsidP="004F21E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r w:rsidRPr="004F21EC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Вхідні квитки;</w:t>
      </w:r>
    </w:p>
    <w:p w:rsidR="004F21EC" w:rsidRPr="004F21EC" w:rsidRDefault="004F21EC" w:rsidP="004F21E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r w:rsidRPr="004F21EC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Додаткове харчування – від 250 грн/комплекс;</w:t>
      </w:r>
    </w:p>
    <w:p w:rsidR="004F21EC" w:rsidRPr="004F21EC" w:rsidRDefault="004F21EC" w:rsidP="004F21E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r w:rsidRPr="004F21EC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Для груп  більше 20 осіб - трансфер до озера Синевир (в обидві сторони 8 км) - 70 грн; </w:t>
      </w:r>
    </w:p>
    <w:p w:rsidR="00340BB8" w:rsidRPr="004F21EC" w:rsidRDefault="004F21EC" w:rsidP="004F21EC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Segoe UI"/>
          <w:color w:val="212529"/>
          <w:sz w:val="18"/>
          <w:szCs w:val="18"/>
          <w:lang w:eastAsia="uk-UA"/>
        </w:rPr>
      </w:pPr>
      <w:r w:rsidRPr="004F21EC">
        <w:rPr>
          <w:rFonts w:ascii="Verdana" w:eastAsia="Times New Roman" w:hAnsi="Verdana" w:cs="Segoe UI"/>
          <w:color w:val="212529"/>
          <w:sz w:val="18"/>
          <w:szCs w:val="18"/>
          <w:lang w:eastAsia="uk-UA"/>
        </w:rPr>
        <w:t>Особисті витрати.</w:t>
      </w:r>
    </w:p>
    <w:sectPr w:rsidR="00340BB8" w:rsidRPr="004F21EC" w:rsidSect="00E54042">
      <w:headerReference w:type="default" r:id="rId19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A9A" w:rsidRDefault="00F71A9A" w:rsidP="00E54042">
      <w:pPr>
        <w:spacing w:after="0" w:line="240" w:lineRule="auto"/>
      </w:pPr>
      <w:r>
        <w:separator/>
      </w:r>
    </w:p>
  </w:endnote>
  <w:endnote w:type="continuationSeparator" w:id="0">
    <w:p w:rsidR="00F71A9A" w:rsidRDefault="00F71A9A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A9A" w:rsidRDefault="00F71A9A" w:rsidP="00E54042">
      <w:pPr>
        <w:spacing w:after="0" w:line="240" w:lineRule="auto"/>
      </w:pPr>
      <w:r>
        <w:separator/>
      </w:r>
    </w:p>
  </w:footnote>
  <w:footnote w:type="continuationSeparator" w:id="0">
    <w:p w:rsidR="00F71A9A" w:rsidRDefault="00F71A9A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42" w:rsidRDefault="00E54042" w:rsidP="00E54042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695F4C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695F4C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3F565A"/>
    <w:multiLevelType w:val="hybridMultilevel"/>
    <w:tmpl w:val="CD8C32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8CA7CE">
      <w:start w:val="5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B6CC0"/>
    <w:multiLevelType w:val="hybridMultilevel"/>
    <w:tmpl w:val="80580F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C7504"/>
    <w:multiLevelType w:val="hybridMultilevel"/>
    <w:tmpl w:val="D4DECD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D080D"/>
    <w:multiLevelType w:val="hybridMultilevel"/>
    <w:tmpl w:val="AB16F820"/>
    <w:lvl w:ilvl="0" w:tplc="90548E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1287A"/>
    <w:multiLevelType w:val="multilevel"/>
    <w:tmpl w:val="36F4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B81A1B"/>
    <w:multiLevelType w:val="multilevel"/>
    <w:tmpl w:val="5CAE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C031DA"/>
    <w:multiLevelType w:val="multilevel"/>
    <w:tmpl w:val="5130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8212F4"/>
    <w:multiLevelType w:val="hybridMultilevel"/>
    <w:tmpl w:val="8B0013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146F1C">
      <w:numFmt w:val="bullet"/>
      <w:lvlText w:val="-"/>
      <w:lvlJc w:val="left"/>
      <w:pPr>
        <w:ind w:left="2160" w:hanging="360"/>
      </w:pPr>
      <w:rPr>
        <w:rFonts w:ascii="Verdana" w:eastAsiaTheme="minorHAnsi" w:hAnsi="Verdana" w:cs="Verdana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362A49"/>
    <w:multiLevelType w:val="hybridMultilevel"/>
    <w:tmpl w:val="572EFC14"/>
    <w:lvl w:ilvl="0" w:tplc="A6602A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11D3A21"/>
    <w:multiLevelType w:val="multilevel"/>
    <w:tmpl w:val="7BC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F71FA7"/>
    <w:multiLevelType w:val="hybridMultilevel"/>
    <w:tmpl w:val="DD4C3C1C"/>
    <w:lvl w:ilvl="0" w:tplc="EDA0A24C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1492E"/>
    <w:multiLevelType w:val="hybridMultilevel"/>
    <w:tmpl w:val="74FE8E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6752F"/>
    <w:multiLevelType w:val="hybridMultilevel"/>
    <w:tmpl w:val="9CA4E2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D47D6E"/>
    <w:multiLevelType w:val="multilevel"/>
    <w:tmpl w:val="56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685D01"/>
    <w:multiLevelType w:val="multilevel"/>
    <w:tmpl w:val="640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FD394F"/>
    <w:multiLevelType w:val="hybridMultilevel"/>
    <w:tmpl w:val="70B4470C"/>
    <w:lvl w:ilvl="0" w:tplc="042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07C6C"/>
    <w:multiLevelType w:val="multilevel"/>
    <w:tmpl w:val="17E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572FF"/>
    <w:multiLevelType w:val="multilevel"/>
    <w:tmpl w:val="DDE6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504424"/>
    <w:multiLevelType w:val="hybridMultilevel"/>
    <w:tmpl w:val="CBBEEC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3359E"/>
    <w:multiLevelType w:val="hybridMultilevel"/>
    <w:tmpl w:val="47E4573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460FD"/>
    <w:multiLevelType w:val="multilevel"/>
    <w:tmpl w:val="2D68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</w:num>
  <w:num w:numId="4">
    <w:abstractNumId w:val="9"/>
  </w:num>
  <w:num w:numId="5">
    <w:abstractNumId w:val="18"/>
  </w:num>
  <w:num w:numId="6">
    <w:abstractNumId w:val="12"/>
  </w:num>
  <w:num w:numId="7">
    <w:abstractNumId w:val="17"/>
  </w:num>
  <w:num w:numId="8">
    <w:abstractNumId w:val="20"/>
  </w:num>
  <w:num w:numId="9">
    <w:abstractNumId w:val="24"/>
  </w:num>
  <w:num w:numId="10">
    <w:abstractNumId w:val="22"/>
  </w:num>
  <w:num w:numId="11">
    <w:abstractNumId w:val="11"/>
  </w:num>
  <w:num w:numId="12">
    <w:abstractNumId w:val="2"/>
  </w:num>
  <w:num w:numId="13">
    <w:abstractNumId w:val="1"/>
  </w:num>
  <w:num w:numId="14">
    <w:abstractNumId w:val="3"/>
  </w:num>
  <w:num w:numId="15">
    <w:abstractNumId w:val="23"/>
  </w:num>
  <w:num w:numId="16">
    <w:abstractNumId w:val="14"/>
  </w:num>
  <w:num w:numId="17">
    <w:abstractNumId w:val="4"/>
  </w:num>
  <w:num w:numId="18">
    <w:abstractNumId w:val="13"/>
  </w:num>
  <w:num w:numId="19">
    <w:abstractNumId w:val="8"/>
  </w:num>
  <w:num w:numId="20">
    <w:abstractNumId w:val="15"/>
  </w:num>
  <w:num w:numId="21">
    <w:abstractNumId w:val="19"/>
  </w:num>
  <w:num w:numId="22">
    <w:abstractNumId w:val="21"/>
  </w:num>
  <w:num w:numId="23">
    <w:abstractNumId w:val="7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1088D"/>
    <w:rsid w:val="00045187"/>
    <w:rsid w:val="000704EA"/>
    <w:rsid w:val="00082494"/>
    <w:rsid w:val="00090C46"/>
    <w:rsid w:val="000A4347"/>
    <w:rsid w:val="00125C57"/>
    <w:rsid w:val="0016635C"/>
    <w:rsid w:val="002F5EEF"/>
    <w:rsid w:val="00340BB8"/>
    <w:rsid w:val="00340F36"/>
    <w:rsid w:val="0034342B"/>
    <w:rsid w:val="003B2F0E"/>
    <w:rsid w:val="00466821"/>
    <w:rsid w:val="004F21EC"/>
    <w:rsid w:val="00521887"/>
    <w:rsid w:val="005B2152"/>
    <w:rsid w:val="00695F4C"/>
    <w:rsid w:val="006E3FCE"/>
    <w:rsid w:val="00760BE4"/>
    <w:rsid w:val="007B3E0B"/>
    <w:rsid w:val="007F20E6"/>
    <w:rsid w:val="0081721B"/>
    <w:rsid w:val="00833A4C"/>
    <w:rsid w:val="00897C66"/>
    <w:rsid w:val="008E211C"/>
    <w:rsid w:val="00956D6F"/>
    <w:rsid w:val="009E26FD"/>
    <w:rsid w:val="009E3F55"/>
    <w:rsid w:val="009F46AC"/>
    <w:rsid w:val="00A05DD8"/>
    <w:rsid w:val="00AF52FD"/>
    <w:rsid w:val="00BB0293"/>
    <w:rsid w:val="00BB704E"/>
    <w:rsid w:val="00C11503"/>
    <w:rsid w:val="00C67ED2"/>
    <w:rsid w:val="00C754E8"/>
    <w:rsid w:val="00C7771D"/>
    <w:rsid w:val="00C950BD"/>
    <w:rsid w:val="00D264B8"/>
    <w:rsid w:val="00D309C8"/>
    <w:rsid w:val="00D51B47"/>
    <w:rsid w:val="00D90CF0"/>
    <w:rsid w:val="00DA5772"/>
    <w:rsid w:val="00E54042"/>
    <w:rsid w:val="00E6728B"/>
    <w:rsid w:val="00E9693D"/>
    <w:rsid w:val="00F024E8"/>
    <w:rsid w:val="00F71A9A"/>
    <w:rsid w:val="00FD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5A98F5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  <w:style w:type="table" w:styleId="a9">
    <w:name w:val="Table Grid"/>
    <w:basedOn w:val="a1"/>
    <w:uiPriority w:val="39"/>
    <w:rsid w:val="00760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B2152"/>
    <w:pPr>
      <w:ind w:left="720"/>
      <w:contextualSpacing/>
    </w:pPr>
  </w:style>
  <w:style w:type="paragraph" w:styleId="ab">
    <w:name w:val="No Spacing"/>
    <w:uiPriority w:val="1"/>
    <w:qFormat/>
    <w:rsid w:val="00E9693D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character" w:customStyle="1" w:styleId="day">
    <w:name w:val="day"/>
    <w:basedOn w:val="a0"/>
    <w:rsid w:val="00340F36"/>
  </w:style>
  <w:style w:type="character" w:styleId="ac">
    <w:name w:val="Strong"/>
    <w:basedOn w:val="a0"/>
    <w:uiPriority w:val="22"/>
    <w:qFormat/>
    <w:rsid w:val="00340B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5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3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3417</Words>
  <Characters>1948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Валерія Черненко</cp:lastModifiedBy>
  <cp:revision>44</cp:revision>
  <dcterms:created xsi:type="dcterms:W3CDTF">2024-01-30T14:05:00Z</dcterms:created>
  <dcterms:modified xsi:type="dcterms:W3CDTF">2024-09-30T09:09:00Z</dcterms:modified>
</cp:coreProperties>
</file>