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083342">
      <w:pPr>
        <w:pStyle w:val="1"/>
        <w:numPr>
          <w:ilvl w:val="0"/>
          <w:numId w:val="2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083342">
      <w:pPr>
        <w:pStyle w:val="1"/>
        <w:numPr>
          <w:ilvl w:val="0"/>
          <w:numId w:val="2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083342">
      <w:pPr>
        <w:pStyle w:val="1"/>
        <w:numPr>
          <w:ilvl w:val="0"/>
          <w:numId w:val="2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083342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083342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FD48FC" w:rsidRDefault="0049734F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bookmarkStart w:id="0" w:name="_GoBack"/>
      <w:r w:rsidRPr="0049734F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ТУР В КАРПАТИ - ПІДКОРИМО ГОВЕРЛУ РАЗОМ!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49734F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9734F">
        <w:rPr>
          <w:rFonts w:ascii="Verdana" w:hAnsi="Verdana" w:cstheme="minorHAnsi"/>
          <w:color w:val="FFFFFF"/>
          <w:sz w:val="18"/>
          <w:szCs w:val="18"/>
        </w:rPr>
        <w:t>Вітаємо на Прикарпатті!</w:t>
      </w:r>
    </w:p>
    <w:p w:rsidR="00DF134C" w:rsidRPr="00FC3B1E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734F" w:rsidRPr="0049734F" w:rsidRDefault="0049734F" w:rsidP="0049734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Зустріч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групи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залізничному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вокзалі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Івано-Франківська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обласному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Прикарпаття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європейським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шармом,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давньою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славною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душею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гостинних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мешканців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відвідаєте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Шпитальну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колишній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Потоцьких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Ринкову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Ратушу, Майдан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Шептицького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Кафедральний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Собор,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Вірменську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колишньому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фортифікаційному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укріпленню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Яремчанського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водоспаду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Пробій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над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пройдете по мосту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заввишки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</w:t>
      </w: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ринку</w:t>
      </w:r>
      <w:proofErr w:type="gram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гуцульських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сувенірів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,</w:t>
      </w: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де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традиційні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вишиванки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дерев'яні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шкатулки,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прикрашених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різьбою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тканий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ліжник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натуральної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овечої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вовни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теплі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домашні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тапочки з того ж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матеріалу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найголовніше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виготовляються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вручну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старовинними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технологіями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з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натуральних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матеріалів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Карпатській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колибі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туристичного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комплексу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Буковель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найновішого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найсучаснішого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пагорбам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осіяні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вічнозеленими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цілющими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смерековими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ялиновими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вас буде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оглянути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піднявшись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панорамному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підйомнику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Ворохту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оточена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мальовничими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піднімемось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паноромному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підйомнику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оглянемо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дерев’яну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Різдва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Богородиці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1615 року –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«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класичну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арочні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мости,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австрійцями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19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столиці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Гуцульщини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Верховини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котеджному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порелаксувати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чанах.</w:t>
      </w:r>
    </w:p>
    <w:p w:rsidR="00DF134C" w:rsidRPr="0049734F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9734F" w:rsidRDefault="0049734F" w:rsidP="00E432A8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49734F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09823" cy="1130670"/>
            <wp:effectExtent l="0" t="0" r="0" b="0"/>
            <wp:docPr id="101" name="Рисунок 101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223" cy="11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34F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77593" cy="1116285"/>
            <wp:effectExtent l="0" t="0" r="0" b="8255"/>
            <wp:docPr id="100" name="Рисунок 100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46" cy="112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34F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84251" cy="1129669"/>
            <wp:effectExtent l="0" t="0" r="0" b="0"/>
            <wp:docPr id="99" name="Рисунок 99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740" cy="11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34F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43739" cy="1102226"/>
            <wp:effectExtent l="0" t="0" r="0" b="3175"/>
            <wp:docPr id="98" name="Рисунок 98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152" cy="110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E3" w:rsidRPr="0049734F" w:rsidRDefault="005421E3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49734F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49734F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D54FE4" w:rsidRPr="0049734F" w:rsidRDefault="0049734F" w:rsidP="0049734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9734F">
        <w:rPr>
          <w:rFonts w:ascii="Verdana" w:hAnsi="Verdana" w:cstheme="minorHAnsi"/>
          <w:color w:val="FFFFFF"/>
          <w:sz w:val="18"/>
          <w:szCs w:val="18"/>
        </w:rPr>
        <w:t>Говерла - найвища точка українських Карпат</w:t>
      </w:r>
    </w:p>
    <w:p w:rsidR="0049734F" w:rsidRPr="0049734F" w:rsidRDefault="0049734F" w:rsidP="00FD48FC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734F" w:rsidRPr="0049734F" w:rsidRDefault="0049734F" w:rsidP="0049734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заповідне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лісництво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КНПП для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сходження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г. Говерлу</w:t>
      </w: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Сходження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гору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відбувається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супроводі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професійного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інструктора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найвищій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вершині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 раз 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повинен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Говерла й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височіє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вище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сходження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погоду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влітку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становить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складнощів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будь-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вікової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категорії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гору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піднімаються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старші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люди та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Звісно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сходження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двотисячник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схоже 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доведеться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добряче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попотіти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але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відносно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невеликий перепад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й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майже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полога перша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маршруту 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затінку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значно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полегшує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Діставшись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вершини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відчуєте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себе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володарем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Звідси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відкриваються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захопливі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панорами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найвищі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хребти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Чорногірський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хребет з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Петросом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Попом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Іваном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кам’янисті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Горгани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Хом’як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Синяк,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Довбушанку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та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Тільки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Говерлі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травні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пограти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сніжки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й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помилуватись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крокусами, а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червні-липні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потрапити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справжню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оранжерею рододендрону та сон-трави.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 Вечеря.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Вільний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F91D68" w:rsidRPr="0049734F" w:rsidRDefault="00F91D68" w:rsidP="00F91D68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421E3" w:rsidRPr="0049734F" w:rsidRDefault="0049734F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49734F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52354" cy="1036863"/>
            <wp:effectExtent l="0" t="0" r="0" b="0"/>
            <wp:docPr id="105" name="Рисунок 105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91" cy="105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34F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456660" cy="1042907"/>
            <wp:effectExtent l="0" t="0" r="0" b="5080"/>
            <wp:docPr id="104" name="Рисунок 104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56" cy="105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34F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565742" cy="1041858"/>
            <wp:effectExtent l="0" t="0" r="0" b="6350"/>
            <wp:docPr id="103" name="Рисунок 103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21" cy="105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34F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337178" cy="1009960"/>
            <wp:effectExtent l="0" t="0" r="0" b="0"/>
            <wp:docPr id="102" name="Рисунок 102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94" cy="101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34F" w:rsidRPr="0049734F" w:rsidRDefault="0049734F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9734F" w:rsidRPr="0049734F" w:rsidRDefault="0049734F" w:rsidP="0049734F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49734F"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r w:rsidRPr="0049734F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9734F" w:rsidRPr="0049734F" w:rsidRDefault="0049734F" w:rsidP="0049734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9734F">
        <w:rPr>
          <w:rFonts w:ascii="Verdana" w:hAnsi="Verdana" w:cstheme="minorHAnsi"/>
          <w:color w:val="FFFFFF"/>
          <w:sz w:val="18"/>
          <w:szCs w:val="18"/>
        </w:rPr>
        <w:t>Мальовничі куточки Карпат</w:t>
      </w:r>
    </w:p>
    <w:p w:rsidR="0049734F" w:rsidRPr="0049734F" w:rsidRDefault="0049734F" w:rsidP="0049734F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</w:pPr>
    </w:p>
    <w:p w:rsidR="0049734F" w:rsidRPr="0049734F" w:rsidRDefault="0049734F" w:rsidP="0049734F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en-US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  <w:t>Сніданок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  <w:t>Виселення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  <w:t xml:space="preserve"> з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  <w:t>готелю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Прямуючи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Івано-Франківська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пропонуємо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відвідати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найпопулярніші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екскурсійні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локації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даного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маршруту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(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вибір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):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1)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Криворівню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ми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знайомимося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музеєм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Франка,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оглядаємо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хату-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гражду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збереглися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предмети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побуту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Вас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здивує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скромність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обстановки,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Франко написав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твори.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через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Буковецький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перевал у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бік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Косова.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2)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Косів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Відвідування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музею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побуту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Гуцульщини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на покупку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3)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восьмого чуда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світу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-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Терношорської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Лади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кам’яної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рукотворної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стародавньої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богині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Лади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40000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богині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любові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вважається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потужну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енергетику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силу,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якою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заряджає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жінок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так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чоловіків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Вона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дає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жінкам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завагітніти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народити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давніх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дотепер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паломництва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подружніх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пар. Тут «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розкидані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й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велетенські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нагадують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4)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Сріблясті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Шешорські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водоспади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мальовнича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Пістинь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по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підвісному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мосту, через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широку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річку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пройти до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найстарішої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дерев’яної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церкви з благодатною аурою,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покупатись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річці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піднятись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смерековим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лісом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звідки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5)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Коломию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Ви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бачили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«Писанки»?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треба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виправити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диво-музей занесений в книгу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рекордів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Гіннеса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витвори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зроблені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умілими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руками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майстрів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чи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колибі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одному з </w:t>
      </w:r>
      <w:proofErr w:type="spellStart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обраного</w:t>
      </w:r>
      <w:proofErr w:type="spellEnd"/>
      <w:r w:rsidRPr="0049734F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маршруту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вражень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переїжджаємо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Франківська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наявності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вільного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часу -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Трансфер на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</w:p>
    <w:p w:rsid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Відправлення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49734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49734F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734F" w:rsidRPr="0049734F" w:rsidRDefault="0049734F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41721" cy="974530"/>
            <wp:effectExtent l="0" t="0" r="1905" b="0"/>
            <wp:docPr id="109" name="Рисунок 109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508" cy="98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319629" cy="988238"/>
            <wp:effectExtent l="0" t="0" r="0" b="2540"/>
            <wp:docPr id="108" name="Рисунок 108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00" cy="100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2087251" cy="985698"/>
            <wp:effectExtent l="0" t="0" r="8255" b="5080"/>
            <wp:docPr id="107" name="Рисунок 107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67" cy="100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689706" cy="986287"/>
            <wp:effectExtent l="0" t="0" r="6350" b="4445"/>
            <wp:docPr id="106" name="Рисунок 106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160" cy="100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8FC" w:rsidRPr="0049734F" w:rsidRDefault="00FD48FC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7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2157"/>
        <w:gridCol w:w="2157"/>
        <w:gridCol w:w="2157"/>
        <w:gridCol w:w="2157"/>
      </w:tblGrid>
      <w:tr w:rsidR="0049734F" w:rsidRPr="0049734F" w:rsidTr="0049734F">
        <w:trPr>
          <w:trHeight w:val="672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10+1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30+3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49734F" w:rsidRPr="0049734F" w:rsidTr="0049734F">
        <w:trPr>
          <w:trHeight w:val="672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Котеджний</w:t>
            </w:r>
            <w:proofErr w:type="spellEnd"/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 xml:space="preserve"> комплекс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7850 грн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7100 </w:t>
            </w:r>
            <w:proofErr w:type="spellStart"/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6050</w:t>
            </w: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 </w:t>
            </w:r>
            <w:proofErr w:type="spellStart"/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734F" w:rsidRPr="0049734F" w:rsidRDefault="0049734F" w:rsidP="0049734F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585</w:t>
            </w:r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0 </w:t>
            </w:r>
            <w:proofErr w:type="spellStart"/>
            <w:r w:rsidRPr="0049734F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49734F" w:rsidRPr="0049734F" w:rsidRDefault="0049734F" w:rsidP="00083342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комфортабельному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котеджному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комплексі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49734F" w:rsidRPr="0049734F" w:rsidRDefault="0049734F" w:rsidP="00083342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- 2-разове;</w:t>
      </w:r>
    </w:p>
    <w:p w:rsidR="0049734F" w:rsidRPr="0049734F" w:rsidRDefault="0049734F" w:rsidP="00083342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9734F" w:rsidRPr="0049734F" w:rsidRDefault="0049734F" w:rsidP="00083342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49734F" w:rsidRPr="0049734F" w:rsidRDefault="0049734F" w:rsidP="00083342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49734F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49734F">
        <w:rPr>
          <w:rFonts w:ascii="Verdana" w:hAnsi="Verdana" w:cs="Open Sans"/>
          <w:color w:val="FFFFFF"/>
          <w:sz w:val="18"/>
          <w:szCs w:val="18"/>
        </w:rPr>
        <w:lastRenderedPageBreak/>
        <w:t>Не входить у вартість</w:t>
      </w:r>
    </w:p>
    <w:p w:rsidR="0049734F" w:rsidRPr="0049734F" w:rsidRDefault="0049734F" w:rsidP="00083342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49734F">
        <w:rPr>
          <w:rFonts w:ascii="Verdana" w:eastAsia="Times New Roman" w:hAnsi="Verdana" w:cs="Segoe UI"/>
          <w:color w:val="212529"/>
          <w:sz w:val="18"/>
          <w:szCs w:val="18"/>
        </w:rPr>
        <w:t>Залізничний трансфер Київ – Івано-Франківськ - Київ: дорослі від 2300 грн., діти до 14 років - від 2100 грн. - купе, плацкарт - від 1400 грн/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</w:rPr>
        <w:t xml:space="preserve">, 1200 грн/діти до 14 років). </w:t>
      </w:r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49734F" w:rsidRPr="0049734F" w:rsidRDefault="0049734F" w:rsidP="00083342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49734F" w:rsidRPr="0049734F" w:rsidRDefault="0049734F" w:rsidP="00083342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об'єкти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286E72" w:rsidRPr="0049734F" w:rsidRDefault="0049734F" w:rsidP="00083342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49734F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286E72" w:rsidRPr="0049734F" w:rsidSect="007217B4">
      <w:headerReference w:type="default" r:id="rId3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42" w:rsidRDefault="00083342" w:rsidP="00840880">
      <w:pPr>
        <w:spacing w:after="0" w:line="240" w:lineRule="auto"/>
      </w:pPr>
      <w:r>
        <w:separator/>
      </w:r>
    </w:p>
  </w:endnote>
  <w:endnote w:type="continuationSeparator" w:id="0">
    <w:p w:rsidR="00083342" w:rsidRDefault="00083342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42" w:rsidRDefault="00083342" w:rsidP="00840880">
      <w:pPr>
        <w:spacing w:after="0" w:line="240" w:lineRule="auto"/>
      </w:pPr>
      <w:r>
        <w:separator/>
      </w:r>
    </w:p>
  </w:footnote>
  <w:footnote w:type="continuationSeparator" w:id="0">
    <w:p w:rsidR="00083342" w:rsidRDefault="00083342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D331B7"/>
    <w:multiLevelType w:val="hybridMultilevel"/>
    <w:tmpl w:val="EA984DC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0773CBA"/>
    <w:multiLevelType w:val="hybridMultilevel"/>
    <w:tmpl w:val="FD94D5B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342"/>
    <w:rsid w:val="00083EA6"/>
    <w:rsid w:val="000969CF"/>
    <w:rsid w:val="000A7CB2"/>
    <w:rsid w:val="000B1745"/>
    <w:rsid w:val="000C174A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9734F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21E3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6D30"/>
    <w:rsid w:val="009A7ABE"/>
    <w:rsid w:val="009B21C1"/>
    <w:rsid w:val="009B26CA"/>
    <w:rsid w:val="009B739B"/>
    <w:rsid w:val="009C4AD8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4FE4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32A8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91D68"/>
    <w:rsid w:val="00FA2B44"/>
    <w:rsid w:val="00FA2F58"/>
    <w:rsid w:val="00FB00F5"/>
    <w:rsid w:val="00FC3B1E"/>
    <w:rsid w:val="00FC3FD5"/>
    <w:rsid w:val="00FC597D"/>
    <w:rsid w:val="00FC6FC1"/>
    <w:rsid w:val="00FD48FC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0DB0B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YZGgXb8JnCkAoAtvlVVdNhuEiJyOqkdqPEPDH09E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dworJ1sR5fTp74czFTUFGolKRSInwLAM2lqWXWPs.jpeg" TargetMode="External"/><Relationship Id="rId34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7NUQFz4a2xx2I6c9JFIxkQXhIMSt2T5mMCzwgi3G.jpeg" TargetMode="External"/><Relationship Id="rId25" Type="http://schemas.openxmlformats.org/officeDocument/2006/relationships/hyperlink" Target="https://sakums.com.ua/storage/watermarked/EaRRF5ZX3udOrm527AcIwAEPOP5tw3VG6Po15kHN.jpeg" TargetMode="External"/><Relationship Id="rId33" Type="http://schemas.openxmlformats.org/officeDocument/2006/relationships/hyperlink" Target="https://sakums.com.ua/storage/watermarked/7GhAtoTztzL9vyTX2Q5MRrHtck7A6oHZHReGIOCd.jpe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sakums.com.ua/storage/watermarked/p8So61B1E6OAUOJFqYUtRyNkEqEca1nJRoYkCdqF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PaQLaL1LBXz96HDvl25MbLIw2cKdZhlTLj9aplx6.jpeg" TargetMode="External"/><Relationship Id="rId23" Type="http://schemas.openxmlformats.org/officeDocument/2006/relationships/hyperlink" Target="https://sakums.com.ua/storage/watermarked/4rXyByUtwY23TehhXELFSDEstHxqBenbWPCY70ij.jpeg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UHCGNMBPma1XJwXcWtcIJCUqFPzctdOYiqqsOmhP.jpeg" TargetMode="External"/><Relationship Id="rId31" Type="http://schemas.openxmlformats.org/officeDocument/2006/relationships/hyperlink" Target="https://sakums.com.ua/storage/watermarked/A6FJNL3ZND3APoYYmnrbmnHOIk5lMDViukKqTlSf.jpe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S9GUyWCW9mTaK0v1XOW0skKkxD4gumSTCEJiWawF.jpeg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sakums.com.ua/storage/watermarked/byyj6R1fs06dZUj3OA58P2hdoUguE9jvSAZszPDx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892E-E6D7-4D87-9CB9-1BFB875F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2026-02-27T11:25:00Z</dcterms:created>
  <dcterms:modified xsi:type="dcterms:W3CDTF">2026-02-27T11:25:00Z</dcterms:modified>
</cp:coreProperties>
</file>