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95" w:rsidRPr="00B306F3" w:rsidRDefault="00717395" w:rsidP="00DF447D">
      <w:pPr>
        <w:shd w:val="clear" w:color="auto" w:fill="FFFFFF"/>
        <w:tabs>
          <w:tab w:val="left" w:pos="955"/>
        </w:tabs>
        <w:spacing w:after="0" w:line="24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-199296</wp:posOffset>
            </wp:positionH>
            <wp:positionV relativeFrom="paragraph">
              <wp:posOffset>-446473</wp:posOffset>
            </wp:positionV>
            <wp:extent cx="2263140" cy="115316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7395">
        <w:rPr>
          <w:rFonts w:ascii="Verdana" w:hAnsi="Verdana" w:cs="Calibri"/>
          <w:b/>
          <w:color w:val="000000"/>
          <w:sz w:val="16"/>
          <w:szCs w:val="16"/>
          <w:lang w:val="ru-RU"/>
        </w:rPr>
        <w:t xml:space="preserve">Туроператор «САКУМС» </w:t>
      </w:r>
      <w:r w:rsidRPr="00717395">
        <w:rPr>
          <w:rFonts w:ascii="Verdana" w:hAnsi="Verdana" w:cs="Calibri"/>
          <w:b/>
          <w:color w:val="000000"/>
          <w:sz w:val="16"/>
          <w:szCs w:val="16"/>
          <w:lang w:val="ru-RU"/>
        </w:rPr>
        <w:br/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t>пер. Т. Шевченко 7/1, оф. 8, 01001 Киев, Украина</w:t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br/>
      </w:r>
      <w:r w:rsidR="00DF447D" w:rsidRPr="00DF447D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>тел.: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 xml:space="preserve">(044) 221-77-37 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>|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 xml:space="preserve"> (044) 221-77-38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br/>
      </w:r>
      <w:r w:rsidR="00DF447D" w:rsidRPr="00DF447D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>моб.: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>(097) 099-99-94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br/>
        <w:t xml:space="preserve">Сайт: </w:t>
      </w:r>
      <w:hyperlink r:id="rId6" w:history="1">
        <w:r>
          <w:rPr>
            <w:rStyle w:val="a4"/>
            <w:rFonts w:ascii="Verdana" w:hAnsi="Verdana" w:cs="Calibri"/>
            <w:sz w:val="16"/>
            <w:szCs w:val="16"/>
          </w:rPr>
          <w:t>www</w:t>
        </w:r>
      </w:hyperlink>
      <w:hyperlink r:id="rId7" w:history="1">
        <w:r w:rsidRPr="00717395">
          <w:rPr>
            <w:rStyle w:val="a4"/>
            <w:rFonts w:ascii="Verdana" w:hAnsi="Verdana" w:cs="Calibri"/>
            <w:sz w:val="16"/>
            <w:szCs w:val="16"/>
            <w:lang w:val="ru-RU"/>
          </w:rPr>
          <w:t>.</w:t>
        </w:r>
      </w:hyperlink>
      <w:hyperlink r:id="rId8" w:history="1">
        <w:r>
          <w:rPr>
            <w:rStyle w:val="a4"/>
            <w:rFonts w:ascii="Verdana" w:hAnsi="Verdana" w:cs="Calibri"/>
            <w:sz w:val="16"/>
            <w:szCs w:val="16"/>
          </w:rPr>
          <w:t>sakums</w:t>
        </w:r>
      </w:hyperlink>
      <w:hyperlink r:id="rId9" w:history="1">
        <w:r w:rsidRPr="00B306F3">
          <w:rPr>
            <w:rStyle w:val="a4"/>
            <w:rFonts w:ascii="Verdana" w:hAnsi="Verdana" w:cs="Calibri"/>
            <w:sz w:val="16"/>
            <w:szCs w:val="16"/>
          </w:rPr>
          <w:t>.</w:t>
        </w:r>
      </w:hyperlink>
      <w:hyperlink r:id="rId10" w:history="1">
        <w:r>
          <w:rPr>
            <w:rStyle w:val="a4"/>
            <w:rFonts w:ascii="Verdana" w:hAnsi="Verdana" w:cs="Calibri"/>
            <w:sz w:val="16"/>
            <w:szCs w:val="16"/>
          </w:rPr>
          <w:t>com</w:t>
        </w:r>
      </w:hyperlink>
      <w:hyperlink r:id="rId11" w:history="1">
        <w:r w:rsidRPr="00B306F3">
          <w:rPr>
            <w:rStyle w:val="a4"/>
            <w:rFonts w:ascii="Verdana" w:hAnsi="Verdana" w:cs="Calibri"/>
            <w:sz w:val="16"/>
            <w:szCs w:val="16"/>
          </w:rPr>
          <w:t>.</w:t>
        </w:r>
      </w:hyperlink>
      <w:hyperlink r:id="rId12" w:history="1">
        <w:r>
          <w:rPr>
            <w:rStyle w:val="a4"/>
            <w:rFonts w:ascii="Verdana" w:hAnsi="Verdana" w:cs="Calibri"/>
            <w:sz w:val="16"/>
            <w:szCs w:val="16"/>
          </w:rPr>
          <w:t>ua</w:t>
        </w:r>
      </w:hyperlink>
    </w:p>
    <w:p w:rsidR="00717395" w:rsidRPr="00B306F3" w:rsidRDefault="00717395" w:rsidP="00DF447D">
      <w:pPr>
        <w:shd w:val="clear" w:color="auto" w:fill="FFFFFF"/>
        <w:tabs>
          <w:tab w:val="left" w:pos="955"/>
          <w:tab w:val="left" w:pos="4125"/>
          <w:tab w:val="right" w:pos="9881"/>
        </w:tabs>
        <w:spacing w:after="0" w:line="240" w:lineRule="auto"/>
        <w:jc w:val="right"/>
        <w:rPr>
          <w:rFonts w:ascii="Verdana" w:hAnsi="Verdana" w:cs="Calibri"/>
          <w:bCs/>
          <w:color w:val="000000"/>
          <w:sz w:val="16"/>
          <w:szCs w:val="16"/>
        </w:rPr>
      </w:pPr>
      <w:r w:rsidRPr="00B306F3">
        <w:rPr>
          <w:rFonts w:ascii="Verdana" w:hAnsi="Verdana" w:cs="Calibri"/>
          <w:b/>
          <w:bCs/>
          <w:color w:val="000000"/>
          <w:sz w:val="16"/>
          <w:szCs w:val="16"/>
        </w:rPr>
        <w:tab/>
      </w:r>
      <w:r w:rsidRPr="00B306F3">
        <w:rPr>
          <w:rFonts w:ascii="Verdana" w:hAnsi="Verdana" w:cs="Calibri"/>
          <w:b/>
          <w:bCs/>
          <w:color w:val="000000"/>
          <w:sz w:val="16"/>
          <w:szCs w:val="16"/>
        </w:rPr>
        <w:tab/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Лицензия</w:t>
      </w:r>
      <w:r w:rsidRPr="00B306F3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</w:rPr>
        <w:t>A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Е</w:t>
      </w:r>
      <w:r w:rsidRPr="00B306F3">
        <w:rPr>
          <w:rFonts w:ascii="Verdana" w:hAnsi="Verdana" w:cs="Calibri"/>
          <w:bCs/>
          <w:color w:val="000000"/>
          <w:sz w:val="16"/>
          <w:szCs w:val="16"/>
        </w:rPr>
        <w:t xml:space="preserve"> № 272505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срок</w:t>
      </w:r>
      <w:r w:rsidRPr="00B306F3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действия</w:t>
      </w:r>
      <w:r w:rsidRPr="00B306F3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неограниченный</w:t>
      </w:r>
    </w:p>
    <w:p w:rsidR="00DF447D" w:rsidRPr="00B306F3" w:rsidRDefault="00DF447D" w:rsidP="00DF447D">
      <w:pPr>
        <w:spacing w:after="0"/>
        <w:jc w:val="center"/>
        <w:rPr>
          <w:rFonts w:ascii="Tahoma" w:eastAsia="Times New Roman" w:hAnsi="Tahoma" w:cs="Tahoma"/>
          <w:color w:val="181818"/>
          <w:sz w:val="36"/>
          <w:szCs w:val="36"/>
          <w:lang w:eastAsia="ru-RU"/>
        </w:rPr>
      </w:pPr>
    </w:p>
    <w:p w:rsidR="00DF447D" w:rsidRPr="00B306F3" w:rsidRDefault="00A01BB3" w:rsidP="00DF447D">
      <w:pPr>
        <w:spacing w:after="0"/>
        <w:jc w:val="center"/>
        <w:rPr>
          <w:rFonts w:ascii="Verdana" w:eastAsia="Times New Roman" w:hAnsi="Verdana" w:cs="Tahoma"/>
          <w:b/>
          <w:color w:val="ED7D31" w:themeColor="accent2"/>
          <w:sz w:val="24"/>
          <w:szCs w:val="24"/>
          <w:lang w:eastAsia="ru-RU"/>
        </w:rPr>
      </w:pPr>
      <w:r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  <w:t>ВЕЛИ</w:t>
      </w:r>
      <w:r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uk-UA" w:eastAsia="ru-RU"/>
        </w:rPr>
        <w:t>ЧНІСТЬ</w:t>
      </w:r>
      <w:r w:rsidR="00DF447D" w:rsidRPr="00B306F3">
        <w:rPr>
          <w:rFonts w:ascii="Verdana" w:eastAsia="Times New Roman" w:hAnsi="Verdana" w:cs="Tahoma"/>
          <w:b/>
          <w:color w:val="ED7D31" w:themeColor="accent2"/>
          <w:sz w:val="24"/>
          <w:szCs w:val="24"/>
          <w:lang w:eastAsia="ru-RU"/>
        </w:rPr>
        <w:t xml:space="preserve"> </w:t>
      </w:r>
      <w:r w:rsidRPr="00A01BB3"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  <w:t>ЗАКАРПАТТЯ</w:t>
      </w:r>
    </w:p>
    <w:p w:rsidR="00DF447D" w:rsidRPr="00B306F3" w:rsidRDefault="00A01BB3" w:rsidP="00DF447D">
      <w:pPr>
        <w:spacing w:after="0"/>
        <w:jc w:val="center"/>
        <w:rPr>
          <w:rFonts w:ascii="Verdana" w:hAnsi="Verdana"/>
          <w:b/>
          <w:bCs/>
          <w:color w:val="0070C0"/>
        </w:rPr>
      </w:pPr>
      <w:r w:rsidRPr="00A01BB3">
        <w:rPr>
          <w:rFonts w:ascii="Verdana" w:hAnsi="Verdana"/>
          <w:b/>
          <w:bCs/>
          <w:color w:val="0070C0"/>
          <w:lang w:val="ru-RU"/>
        </w:rPr>
        <w:t>Мальовниче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Закарпаття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загадкові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замки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термальні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басейни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смачна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закарпатська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кухня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дегустація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сиру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="00245EF0">
        <w:rPr>
          <w:rFonts w:ascii="Verdana" w:hAnsi="Verdana"/>
          <w:b/>
          <w:bCs/>
          <w:color w:val="0070C0"/>
          <w:lang w:val="ru-RU"/>
        </w:rPr>
        <w:t>та</w:t>
      </w:r>
      <w:r w:rsidR="00245EF0" w:rsidRPr="00245EF0">
        <w:rPr>
          <w:rFonts w:ascii="Verdana" w:hAnsi="Verdana"/>
          <w:b/>
          <w:bCs/>
          <w:color w:val="0070C0"/>
        </w:rPr>
        <w:t xml:space="preserve"> </w:t>
      </w:r>
      <w:r w:rsidR="00245EF0">
        <w:rPr>
          <w:rFonts w:ascii="Verdana" w:hAnsi="Verdana"/>
          <w:b/>
          <w:bCs/>
          <w:color w:val="0070C0"/>
          <w:lang w:val="ru-RU"/>
        </w:rPr>
        <w:t>інших</w:t>
      </w:r>
      <w:r w:rsidR="00245EF0" w:rsidRPr="00245EF0">
        <w:rPr>
          <w:rFonts w:ascii="Verdana" w:hAnsi="Verdana"/>
          <w:b/>
          <w:bCs/>
          <w:color w:val="0070C0"/>
        </w:rPr>
        <w:t xml:space="preserve"> </w:t>
      </w:r>
      <w:r w:rsidR="00245EF0">
        <w:rPr>
          <w:rFonts w:ascii="Verdana" w:hAnsi="Verdana"/>
          <w:b/>
          <w:bCs/>
          <w:color w:val="0070C0"/>
          <w:lang w:val="ru-RU"/>
        </w:rPr>
        <w:t>смаколиків</w:t>
      </w:r>
      <w:r w:rsidR="00245EF0" w:rsidRPr="00245EF0">
        <w:rPr>
          <w:rFonts w:ascii="Verdana" w:hAnsi="Verdana"/>
          <w:b/>
          <w:bCs/>
          <w:color w:val="0070C0"/>
        </w:rPr>
        <w:t xml:space="preserve"> </w:t>
      </w:r>
      <w:r w:rsidRPr="00B306F3">
        <w:rPr>
          <w:rFonts w:ascii="Verdana" w:hAnsi="Verdana"/>
          <w:b/>
          <w:bCs/>
          <w:color w:val="0070C0"/>
        </w:rPr>
        <w:t xml:space="preserve">- </w:t>
      </w:r>
      <w:r w:rsidRPr="00A01BB3">
        <w:rPr>
          <w:rFonts w:ascii="Verdana" w:hAnsi="Verdana"/>
          <w:b/>
          <w:bCs/>
          <w:color w:val="0070C0"/>
          <w:lang w:val="ru-RU"/>
        </w:rPr>
        <w:t>все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що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варто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побачити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і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спробувати</w:t>
      </w:r>
      <w:r w:rsidRPr="00B306F3">
        <w:rPr>
          <w:rFonts w:ascii="Verdana" w:hAnsi="Verdana"/>
          <w:b/>
          <w:bCs/>
          <w:color w:val="0070C0"/>
        </w:rPr>
        <w:t xml:space="preserve">, </w:t>
      </w:r>
      <w:r w:rsidRPr="00A01BB3">
        <w:rPr>
          <w:rFonts w:ascii="Verdana" w:hAnsi="Verdana"/>
          <w:b/>
          <w:bCs/>
          <w:color w:val="0070C0"/>
          <w:lang w:val="ru-RU"/>
        </w:rPr>
        <w:t>щоб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відчути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колорит</w:t>
      </w:r>
      <w:r w:rsidRPr="00B306F3">
        <w:rPr>
          <w:rFonts w:ascii="Verdana" w:hAnsi="Verdana"/>
          <w:b/>
          <w:bCs/>
          <w:color w:val="0070C0"/>
        </w:rPr>
        <w:t xml:space="preserve"> </w:t>
      </w:r>
      <w:r w:rsidRPr="00A01BB3">
        <w:rPr>
          <w:rFonts w:ascii="Verdana" w:hAnsi="Verdana"/>
          <w:b/>
          <w:bCs/>
          <w:color w:val="0070C0"/>
          <w:lang w:val="ru-RU"/>
        </w:rPr>
        <w:t>Закарпаття</w:t>
      </w:r>
      <w:r w:rsidRPr="00B306F3">
        <w:rPr>
          <w:rFonts w:ascii="Verdana" w:hAnsi="Verdana"/>
          <w:b/>
          <w:bCs/>
          <w:color w:val="0070C0"/>
        </w:rPr>
        <w:t>!</w:t>
      </w:r>
    </w:p>
    <w:p w:rsidR="00A01BB3" w:rsidRPr="00B306F3" w:rsidRDefault="00A01BB3" w:rsidP="00DF447D">
      <w:pPr>
        <w:spacing w:after="0"/>
        <w:jc w:val="center"/>
        <w:rPr>
          <w:rFonts w:ascii="Verdana" w:hAnsi="Verdana"/>
          <w:color w:val="0070C0"/>
        </w:rPr>
      </w:pPr>
    </w:p>
    <w:p w:rsidR="00200D76" w:rsidRPr="00B306F3" w:rsidRDefault="00200D76" w:rsidP="00DF447D">
      <w:pPr>
        <w:spacing w:after="0"/>
        <w:jc w:val="center"/>
        <w:rPr>
          <w:rFonts w:ascii="Verdana" w:hAnsi="Verdana"/>
          <w:b/>
          <w:color w:val="ED7D31" w:themeColor="accent2"/>
        </w:rPr>
      </w:pPr>
    </w:p>
    <w:p w:rsidR="00DF447D" w:rsidRPr="00DF447D" w:rsidRDefault="00A01BB3" w:rsidP="00DF447D">
      <w:pPr>
        <w:spacing w:after="0"/>
        <w:jc w:val="center"/>
        <w:rPr>
          <w:rFonts w:ascii="Verdana" w:hAnsi="Verdana"/>
          <w:b/>
          <w:color w:val="ED7D31" w:themeColor="accent2"/>
          <w:lang w:val="ru-RU"/>
        </w:rPr>
      </w:pPr>
      <w:r>
        <w:rPr>
          <w:rFonts w:ascii="Verdana" w:hAnsi="Verdana"/>
          <w:b/>
          <w:color w:val="ED7D31" w:themeColor="accent2"/>
          <w:lang w:val="ru-RU"/>
        </w:rPr>
        <w:t>Програма туру</w:t>
      </w:r>
      <w:r w:rsidR="00DF447D" w:rsidRPr="00DF447D">
        <w:rPr>
          <w:rFonts w:ascii="Verdana" w:hAnsi="Verdana"/>
          <w:b/>
          <w:color w:val="ED7D31" w:themeColor="accent2"/>
          <w:lang w:val="ru-RU"/>
        </w:rPr>
        <w:t>:</w:t>
      </w:r>
    </w:p>
    <w:p w:rsidR="00CE6F8B" w:rsidRDefault="00CE6F8B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7F61B7" w:rsidRPr="00970982" w:rsidRDefault="007F61B7" w:rsidP="007F61B7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День </w:t>
      </w:r>
      <w:r w:rsidR="00A5135E">
        <w:rPr>
          <w:rFonts w:ascii="Verdana" w:hAnsi="Verdana"/>
          <w:b/>
          <w:color w:val="ED7D31" w:themeColor="accent2"/>
          <w:sz w:val="20"/>
          <w:szCs w:val="20"/>
          <w:lang w:val="ru-RU"/>
        </w:rPr>
        <w:t>1</w:t>
      </w: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 </w:t>
      </w:r>
      <w:r w:rsidRPr="007E5769">
        <w:rPr>
          <w:rFonts w:ascii="Verdana" w:hAnsi="Verdana"/>
          <w:color w:val="ED7D31" w:themeColor="accent2"/>
          <w:sz w:val="20"/>
          <w:szCs w:val="20"/>
        </w:rPr>
        <w:t> </w:t>
      </w:r>
    </w:p>
    <w:p w:rsidR="00B74A3B" w:rsidRDefault="00F54783" w:rsidP="000F415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Прибуття в Ужгород</w:t>
      </w:r>
      <w:r w:rsidR="00B74A3B" w:rsidRPr="00B74A3B">
        <w:rPr>
          <w:rFonts w:ascii="Verdana" w:hAnsi="Verdana"/>
          <w:sz w:val="20"/>
          <w:szCs w:val="20"/>
          <w:lang w:val="ru-RU"/>
        </w:rPr>
        <w:t>. Зустріч групи на залізничному вокзалі.</w:t>
      </w:r>
      <w:r w:rsidR="00B74A3B">
        <w:rPr>
          <w:rFonts w:ascii="Verdana" w:hAnsi="Verdana"/>
          <w:sz w:val="20"/>
          <w:szCs w:val="20"/>
          <w:lang w:val="ru-RU"/>
        </w:rPr>
        <w:t xml:space="preserve"> </w:t>
      </w:r>
      <w:r w:rsidR="00B74A3B" w:rsidRPr="00B74A3B">
        <w:rPr>
          <w:rFonts w:ascii="Verdana" w:hAnsi="Verdana"/>
          <w:b/>
          <w:sz w:val="20"/>
          <w:szCs w:val="20"/>
          <w:lang w:val="ru-RU"/>
        </w:rPr>
        <w:t xml:space="preserve">Екскурсія в Замок Унгвар </w:t>
      </w:r>
      <w:r w:rsidR="00B74A3B">
        <w:rPr>
          <w:rFonts w:ascii="Verdana" w:hAnsi="Verdana"/>
          <w:sz w:val="20"/>
          <w:szCs w:val="20"/>
          <w:lang w:val="ru-RU"/>
        </w:rPr>
        <w:t>- найстарішу фортецю</w:t>
      </w:r>
      <w:r w:rsidR="00B74A3B" w:rsidRPr="00B74A3B">
        <w:rPr>
          <w:rFonts w:ascii="Verdana" w:hAnsi="Verdana"/>
          <w:sz w:val="20"/>
          <w:szCs w:val="20"/>
          <w:lang w:val="ru-RU"/>
        </w:rPr>
        <w:t xml:space="preserve"> Карпатського регі</w:t>
      </w:r>
      <w:r w:rsidR="00B74A3B">
        <w:rPr>
          <w:rFonts w:ascii="Verdana" w:hAnsi="Verdana"/>
          <w:sz w:val="20"/>
          <w:szCs w:val="20"/>
          <w:lang w:val="ru-RU"/>
        </w:rPr>
        <w:t>ону, товщина захисних стін якогї</w:t>
      </w:r>
      <w:r w:rsidR="00B74A3B" w:rsidRPr="00B74A3B">
        <w:rPr>
          <w:rFonts w:ascii="Verdana" w:hAnsi="Verdana"/>
          <w:sz w:val="20"/>
          <w:szCs w:val="20"/>
          <w:lang w:val="ru-RU"/>
        </w:rPr>
        <w:t xml:space="preserve"> сягає 10 м у висоту і 5 м в ширину. Вони оточені глибоким ровом і вражають своєю міццю і неприступністю. </w:t>
      </w:r>
      <w:r w:rsidR="00B74A3B">
        <w:rPr>
          <w:rFonts w:ascii="Verdana" w:hAnsi="Verdana"/>
          <w:i/>
          <w:sz w:val="20"/>
          <w:szCs w:val="20"/>
          <w:lang w:val="ru-RU"/>
        </w:rPr>
        <w:t>(в</w:t>
      </w:r>
      <w:r w:rsidR="00B74A3B" w:rsidRPr="00B74A3B">
        <w:rPr>
          <w:rFonts w:ascii="Verdana" w:hAnsi="Verdana"/>
          <w:i/>
          <w:sz w:val="20"/>
          <w:szCs w:val="20"/>
          <w:lang w:val="ru-RU"/>
        </w:rPr>
        <w:t>артість 100 грн / дор, 50 грн / дит.)</w:t>
      </w:r>
    </w:p>
    <w:p w:rsidR="00B74A3B" w:rsidRPr="00B74A3B" w:rsidRDefault="00416828" w:rsidP="00B74A3B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Обід в кафе міста</w:t>
      </w:r>
      <w:r w:rsidR="00B74A3B" w:rsidRPr="00B74A3B">
        <w:rPr>
          <w:rFonts w:ascii="Verdana" w:hAnsi="Verdana"/>
          <w:b/>
          <w:sz w:val="20"/>
          <w:szCs w:val="20"/>
          <w:lang w:val="ru-RU"/>
        </w:rPr>
        <w:t>.</w:t>
      </w:r>
    </w:p>
    <w:p w:rsidR="00B74A3B" w:rsidRDefault="00B74A3B" w:rsidP="000F415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B74A3B">
        <w:rPr>
          <w:rFonts w:ascii="Verdana" w:hAnsi="Verdana"/>
          <w:b/>
          <w:sz w:val="20"/>
          <w:szCs w:val="20"/>
          <w:lang w:val="ru-RU"/>
        </w:rPr>
        <w:t xml:space="preserve">Запрошуємо Вас на оглядову екскурсію по Ужгороду, </w:t>
      </w:r>
      <w:r w:rsidRPr="00B74A3B">
        <w:rPr>
          <w:rFonts w:ascii="Verdana" w:hAnsi="Verdana"/>
          <w:sz w:val="20"/>
          <w:szCs w:val="20"/>
          <w:lang w:val="ru-RU"/>
        </w:rPr>
        <w:t>Ви 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</w:t>
      </w:r>
    </w:p>
    <w:p w:rsidR="00F54783" w:rsidRPr="00FC7F90" w:rsidRDefault="00F54783" w:rsidP="00F5478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C7F90">
        <w:rPr>
          <w:rFonts w:ascii="Verdana" w:hAnsi="Verdana"/>
          <w:b/>
          <w:sz w:val="20"/>
          <w:szCs w:val="20"/>
          <w:lang w:val="ru-RU"/>
        </w:rPr>
        <w:t xml:space="preserve">Переїзд в Лумшори, </w:t>
      </w:r>
      <w:r w:rsidRPr="00FC7F90">
        <w:rPr>
          <w:rFonts w:ascii="Verdana" w:hAnsi="Verdana"/>
          <w:sz w:val="20"/>
          <w:szCs w:val="20"/>
          <w:lang w:val="ru-RU"/>
        </w:rPr>
        <w:t>де знаходяться знамениті карпатські чани ... в яких ми зможемо розслабитися після захоплюючих прогулянок по Ужгороду.</w:t>
      </w:r>
    </w:p>
    <w:p w:rsidR="00F54783" w:rsidRPr="00727DF1" w:rsidRDefault="00F54783" w:rsidP="00F5478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C7F90">
        <w:rPr>
          <w:rFonts w:ascii="Verdana" w:hAnsi="Verdana"/>
          <w:sz w:val="20"/>
          <w:szCs w:val="20"/>
          <w:lang w:val="ru-RU"/>
        </w:rPr>
        <w:t>"Закарпатське джакузі": купання в чавунних чанах з мінеральною водою під відкритим небом, після чого «контрастний душ» - купання в холодній воді річки Туриці.</w:t>
      </w:r>
    </w:p>
    <w:p w:rsidR="00F54783" w:rsidRPr="000F4153" w:rsidRDefault="00F54783" w:rsidP="000F415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(Купання в Чанах – від 200 грн/особу)</w:t>
      </w:r>
    </w:p>
    <w:p w:rsidR="00FC7F90" w:rsidRDefault="00970982" w:rsidP="00FC7F90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Переїзд в Поляну</w:t>
      </w:r>
      <w:r w:rsidR="00FC7F90" w:rsidRPr="00FC7F90">
        <w:rPr>
          <w:rFonts w:ascii="Verdana" w:hAnsi="Verdana"/>
          <w:b/>
          <w:sz w:val="20"/>
          <w:szCs w:val="20"/>
          <w:lang w:val="ru-RU"/>
        </w:rPr>
        <w:t xml:space="preserve">. Поселення в готель. </w:t>
      </w:r>
      <w:r>
        <w:rPr>
          <w:rFonts w:ascii="Verdana" w:hAnsi="Verdana"/>
          <w:b/>
          <w:sz w:val="20"/>
          <w:szCs w:val="20"/>
          <w:lang w:val="ru-RU"/>
        </w:rPr>
        <w:t xml:space="preserve">Вечеря. </w:t>
      </w:r>
      <w:r w:rsidR="00FC7F90" w:rsidRPr="00FC7F90">
        <w:rPr>
          <w:rFonts w:ascii="Verdana" w:hAnsi="Verdana"/>
          <w:b/>
          <w:sz w:val="20"/>
          <w:szCs w:val="20"/>
          <w:lang w:val="ru-RU"/>
        </w:rPr>
        <w:t>Вільний час.</w:t>
      </w:r>
    </w:p>
    <w:p w:rsidR="007E5769" w:rsidRPr="00DF447D" w:rsidRDefault="007E5769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7F61B7" w:rsidRPr="00970982" w:rsidRDefault="007F61B7" w:rsidP="007F61B7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День </w:t>
      </w:r>
      <w:r w:rsidR="00A5135E">
        <w:rPr>
          <w:rFonts w:ascii="Verdana" w:hAnsi="Verdana"/>
          <w:b/>
          <w:color w:val="ED7D31" w:themeColor="accent2"/>
          <w:sz w:val="20"/>
          <w:szCs w:val="20"/>
          <w:lang w:val="ru-RU"/>
        </w:rPr>
        <w:t>2</w:t>
      </w:r>
      <w:r w:rsidRPr="007E5769">
        <w:rPr>
          <w:rFonts w:ascii="Verdana" w:hAnsi="Verdana"/>
          <w:color w:val="ED7D31" w:themeColor="accent2"/>
          <w:sz w:val="20"/>
          <w:szCs w:val="20"/>
        </w:rPr>
        <w:t> </w:t>
      </w:r>
    </w:p>
    <w:p w:rsidR="00FC7F90" w:rsidRPr="00FC7F90" w:rsidRDefault="00FC7F90" w:rsidP="00FC7F90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 w:rsidRPr="00FC7F90">
        <w:rPr>
          <w:rFonts w:ascii="Verdana" w:hAnsi="Verdana"/>
          <w:b/>
          <w:sz w:val="20"/>
          <w:szCs w:val="20"/>
          <w:lang w:val="ru-RU"/>
        </w:rPr>
        <w:t>Сніданок.</w:t>
      </w:r>
    </w:p>
    <w:p w:rsidR="00FC7F90" w:rsidRPr="000F4153" w:rsidRDefault="00FC7F90" w:rsidP="000F415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C7F90">
        <w:rPr>
          <w:rFonts w:ascii="Verdana" w:hAnsi="Verdana"/>
          <w:sz w:val="20"/>
          <w:szCs w:val="20"/>
          <w:lang w:val="ru-RU"/>
        </w:rPr>
        <w:t>Виїзд в с. Косонь, де Вас чекає купання в термальних басейнах комплексу</w:t>
      </w:r>
      <w:r>
        <w:rPr>
          <w:rFonts w:ascii="Verdana" w:hAnsi="Verdana"/>
          <w:b/>
          <w:sz w:val="20"/>
          <w:szCs w:val="20"/>
          <w:lang w:val="ru-RU"/>
        </w:rPr>
        <w:t xml:space="preserve"> "ТЕРМАЛЬНІ ВОДИ КОСИНО</w:t>
      </w:r>
      <w:r w:rsidRPr="00FC7F90">
        <w:rPr>
          <w:rFonts w:ascii="Verdana" w:hAnsi="Verdana"/>
          <w:b/>
          <w:sz w:val="20"/>
          <w:szCs w:val="20"/>
          <w:lang w:val="ru-RU"/>
        </w:rPr>
        <w:t xml:space="preserve">" </w:t>
      </w:r>
      <w:r w:rsidRPr="00FC7F90">
        <w:rPr>
          <w:rFonts w:ascii="Verdana" w:hAnsi="Verdana"/>
          <w:i/>
          <w:sz w:val="20"/>
          <w:szCs w:val="20"/>
          <w:lang w:val="ru-RU"/>
        </w:rPr>
        <w:t>(</w:t>
      </w:r>
      <w:r w:rsidR="008E22E6">
        <w:rPr>
          <w:rFonts w:ascii="Verdana" w:hAnsi="Verdana"/>
          <w:i/>
          <w:sz w:val="20"/>
          <w:szCs w:val="20"/>
          <w:lang w:val="ru-RU"/>
        </w:rPr>
        <w:t xml:space="preserve">ВХ. Квиток </w:t>
      </w:r>
      <w:r w:rsidRPr="00FC7F90">
        <w:rPr>
          <w:rFonts w:ascii="Verdana" w:hAnsi="Verdana"/>
          <w:i/>
          <w:sz w:val="20"/>
          <w:szCs w:val="20"/>
          <w:lang w:val="ru-RU"/>
        </w:rPr>
        <w:t>600грн / 3 години; 50 грн - шафка для одягу)</w:t>
      </w:r>
      <w:r w:rsidRPr="00FC7F90">
        <w:rPr>
          <w:rFonts w:ascii="Verdana" w:hAnsi="Verdana"/>
          <w:sz w:val="20"/>
          <w:szCs w:val="20"/>
          <w:lang w:val="ru-RU"/>
        </w:rPr>
        <w:t xml:space="preserve"> з відвідуванням королівського банного комплексу, який складається з 7 унікальних саун, аналогів яким немає в Україні!</w:t>
      </w:r>
    </w:p>
    <w:p w:rsidR="00B306F3" w:rsidRDefault="00B306F3" w:rsidP="00FC7F90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Або </w:t>
      </w:r>
    </w:p>
    <w:p w:rsidR="00B306F3" w:rsidRDefault="00B306F3" w:rsidP="00FC7F90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 w:rsidRPr="00B306F3">
        <w:rPr>
          <w:rFonts w:ascii="Verdana" w:hAnsi="Verdana"/>
          <w:b/>
          <w:bCs/>
          <w:sz w:val="20"/>
          <w:szCs w:val="20"/>
          <w:lang w:val="ru-RU"/>
        </w:rPr>
        <w:t>Запрошуємо порелаксувати в одному з кращих термальних курортів України!</w:t>
      </w:r>
      <w:r w:rsidRPr="00B306F3">
        <w:rPr>
          <w:rFonts w:ascii="Verdana" w:hAnsi="Verdana"/>
          <w:b/>
          <w:bCs/>
          <w:sz w:val="20"/>
          <w:szCs w:val="20"/>
        </w:rPr>
        <w:t> </w:t>
      </w:r>
      <w:r w:rsidRPr="00B306F3">
        <w:rPr>
          <w:rFonts w:ascii="Verdana" w:hAnsi="Verdana"/>
          <w:b/>
          <w:sz w:val="20"/>
          <w:szCs w:val="20"/>
          <w:lang w:val="ru-RU"/>
        </w:rPr>
        <w:t>Пропонуємо відвідати</w:t>
      </w:r>
      <w:r w:rsidRPr="00B306F3">
        <w:rPr>
          <w:rFonts w:ascii="Verdana" w:hAnsi="Verdana"/>
          <w:b/>
          <w:sz w:val="20"/>
          <w:szCs w:val="20"/>
        </w:rPr>
        <w:t> </w:t>
      </w:r>
      <w:r w:rsidRPr="00B306F3">
        <w:rPr>
          <w:rFonts w:ascii="Verdana" w:hAnsi="Verdana"/>
          <w:b/>
          <w:bCs/>
          <w:sz w:val="20"/>
          <w:szCs w:val="20"/>
          <w:lang w:val="ru-RU"/>
        </w:rPr>
        <w:t xml:space="preserve">термальний басейн «Жайворонок» </w:t>
      </w:r>
      <w:r w:rsidR="008E22E6">
        <w:rPr>
          <w:rFonts w:ascii="Verdana" w:hAnsi="Verdana"/>
          <w:b/>
          <w:bCs/>
          <w:sz w:val="20"/>
          <w:szCs w:val="20"/>
          <w:lang w:val="ru-RU"/>
        </w:rPr>
        <w:t>(</w:t>
      </w:r>
      <w:r w:rsidR="008E22E6">
        <w:rPr>
          <w:rFonts w:ascii="Verdana" w:hAnsi="Verdana"/>
          <w:i/>
          <w:sz w:val="20"/>
          <w:szCs w:val="20"/>
          <w:lang w:val="ru-RU"/>
        </w:rPr>
        <w:t>ВХ. Квиток</w:t>
      </w:r>
      <w:r w:rsidR="00A01B24">
        <w:rPr>
          <w:rFonts w:ascii="Verdana" w:hAnsi="Verdana"/>
          <w:i/>
          <w:sz w:val="20"/>
          <w:szCs w:val="20"/>
          <w:lang w:val="ru-RU"/>
        </w:rPr>
        <w:t xml:space="preserve"> – від 300 грн/особу</w:t>
      </w:r>
      <w:r w:rsidR="008E22E6">
        <w:rPr>
          <w:rFonts w:ascii="Verdana" w:hAnsi="Verdana"/>
          <w:b/>
          <w:bCs/>
          <w:sz w:val="20"/>
          <w:szCs w:val="20"/>
          <w:lang w:val="ru-RU"/>
        </w:rPr>
        <w:t xml:space="preserve">) </w:t>
      </w:r>
      <w:r w:rsidRPr="00B306F3">
        <w:rPr>
          <w:rFonts w:ascii="Verdana" w:hAnsi="Verdana"/>
          <w:sz w:val="20"/>
          <w:szCs w:val="20"/>
          <w:lang w:val="ru-RU"/>
        </w:rPr>
        <w:t xml:space="preserve">в м. Берегове - новий сучасний термальний басейн з мінеральною водою Закритий басейн площею 160 кв. м може вмістити до 80 відвідувачів одночасно. Інтер'єри оформлені в стилі давньоримських купалень. В основному басейні температура води 31-33 градуси, також в ньому функціонують гідромасаж, гейзер і два водоспади. Для гостей обладнано джакузі, де температура води становить 42-45 градусів. На території комплексу працюють кілька саун, соляна кімната, реабілітаційний кабінет, </w:t>
      </w:r>
      <w:r w:rsidRPr="00B306F3">
        <w:rPr>
          <w:rFonts w:ascii="Verdana" w:hAnsi="Verdana"/>
          <w:sz w:val="20"/>
          <w:szCs w:val="20"/>
          <w:lang w:val="ru-RU"/>
        </w:rPr>
        <w:lastRenderedPageBreak/>
        <w:t>фітнес-зал, масажні кабінети, кафе. Головною родзинкою даного комплексу є наявність мінеральних басейнів як на свіжому повітрі, так і в приміщенні!</w:t>
      </w:r>
      <w:r w:rsidRPr="00B306F3">
        <w:rPr>
          <w:rFonts w:ascii="Verdana" w:hAnsi="Verdana"/>
          <w:b/>
          <w:sz w:val="20"/>
          <w:szCs w:val="20"/>
        </w:rPr>
        <w:t> </w:t>
      </w:r>
    </w:p>
    <w:p w:rsidR="00FC7F90" w:rsidRDefault="00FC7F90" w:rsidP="00FC7F90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 w:rsidRPr="00FC7F90">
        <w:rPr>
          <w:rFonts w:ascii="Verdana" w:hAnsi="Verdana"/>
          <w:b/>
          <w:sz w:val="20"/>
          <w:szCs w:val="20"/>
          <w:lang w:val="ru-RU"/>
        </w:rPr>
        <w:t xml:space="preserve">Повернення в готель. </w:t>
      </w:r>
      <w:r w:rsidR="00970982">
        <w:rPr>
          <w:rFonts w:ascii="Verdana" w:hAnsi="Verdana"/>
          <w:b/>
          <w:sz w:val="20"/>
          <w:szCs w:val="20"/>
          <w:lang w:val="ru-RU"/>
        </w:rPr>
        <w:t xml:space="preserve">Вечеря. </w:t>
      </w:r>
      <w:r w:rsidRPr="00FC7F90">
        <w:rPr>
          <w:rFonts w:ascii="Verdana" w:hAnsi="Verdana"/>
          <w:b/>
          <w:sz w:val="20"/>
          <w:szCs w:val="20"/>
          <w:lang w:val="ru-RU"/>
        </w:rPr>
        <w:t>Вільний час. Ночівля.</w:t>
      </w:r>
    </w:p>
    <w:p w:rsidR="00CE6F8B" w:rsidRDefault="00CE6F8B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970982" w:rsidRDefault="00970982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970982" w:rsidRPr="00970982" w:rsidRDefault="00A5135E" w:rsidP="00970982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>День 3</w:t>
      </w:r>
    </w:p>
    <w:p w:rsidR="00F54783" w:rsidRDefault="00F54783" w:rsidP="00F54783">
      <w:pPr>
        <w:spacing w:after="0"/>
        <w:ind w:firstLine="72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  <w:r w:rsidRPr="00413DD2">
        <w:rPr>
          <w:rFonts w:ascii="Verdana" w:hAnsi="Verdana"/>
          <w:b/>
          <w:sz w:val="20"/>
          <w:szCs w:val="20"/>
          <w:lang w:val="ru-RU"/>
        </w:rPr>
        <w:t>Сніданок.</w:t>
      </w:r>
      <w:r w:rsidR="00970982">
        <w:rPr>
          <w:rFonts w:ascii="Verdana" w:hAnsi="Verdana"/>
          <w:b/>
          <w:color w:val="ED7D31" w:themeColor="accent2"/>
          <w:sz w:val="20"/>
          <w:szCs w:val="20"/>
          <w:lang w:val="ru-RU"/>
        </w:rPr>
        <w:tab/>
      </w:r>
    </w:p>
    <w:p w:rsidR="00462F14" w:rsidRPr="00462F14" w:rsidRDefault="00462F14" w:rsidP="00917022">
      <w:pPr>
        <w:spacing w:after="0"/>
        <w:ind w:firstLine="72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b/>
          <w:bCs/>
          <w:sz w:val="20"/>
          <w:szCs w:val="20"/>
          <w:lang w:val="ru-RU"/>
        </w:rPr>
        <w:t>Виїзд на екскурсію "Водна феєрія Карпат».</w:t>
      </w:r>
    </w:p>
    <w:p w:rsidR="00462F14" w:rsidRPr="00462F14" w:rsidRDefault="00462F14" w:rsidP="00462F14">
      <w:pPr>
        <w:spacing w:after="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sz w:val="20"/>
          <w:szCs w:val="20"/>
          <w:lang w:val="ru-RU"/>
        </w:rPr>
        <w:t>Водоспад "Шипіт" 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462F14" w:rsidRPr="00462F14" w:rsidRDefault="00462F14" w:rsidP="00917022">
      <w:pPr>
        <w:spacing w:after="0"/>
        <w:ind w:firstLine="72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b/>
          <w:bCs/>
          <w:sz w:val="20"/>
          <w:szCs w:val="20"/>
          <w:lang w:val="ru-RU"/>
        </w:rPr>
        <w:t>Екскурсію в Національний природний парк «Синевир».</w:t>
      </w:r>
    </w:p>
    <w:p w:rsidR="00462F14" w:rsidRPr="00462F14" w:rsidRDefault="00462F14" w:rsidP="00462F14">
      <w:pPr>
        <w:spacing w:after="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sz w:val="20"/>
          <w:szCs w:val="20"/>
          <w:lang w:val="ru-RU"/>
        </w:rPr>
        <w:t>Відвідування реабілітаційного центру, який створений з метою реабілітації бурого ведмедя,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462F14" w:rsidRPr="00462F14" w:rsidRDefault="00462F14" w:rsidP="00462F14">
      <w:pPr>
        <w:spacing w:after="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sz w:val="20"/>
          <w:szCs w:val="20"/>
          <w:lang w:val="ru-RU"/>
        </w:rPr>
        <w:t>Обід в Карпатській колибі (за дод. плату)</w:t>
      </w:r>
    </w:p>
    <w:p w:rsidR="00462F14" w:rsidRPr="00462F14" w:rsidRDefault="00462F14" w:rsidP="00917022">
      <w:pPr>
        <w:spacing w:after="0"/>
        <w:ind w:firstLine="72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b/>
          <w:bCs/>
          <w:sz w:val="20"/>
          <w:szCs w:val="20"/>
          <w:lang w:val="ru-RU"/>
        </w:rPr>
        <w:t>Екскурсія до озера Синевир</w:t>
      </w:r>
      <w:r w:rsidRPr="00462F14">
        <w:rPr>
          <w:rFonts w:ascii="Verdana" w:hAnsi="Verdana"/>
          <w:sz w:val="20"/>
          <w:szCs w:val="20"/>
          <w:lang w:val="ru-RU"/>
        </w:rPr>
        <w:t> - овіяне легендами, дивовижне за красою, озеро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моря. Пішохідна прогулянка до озера, овіяного таємничими легендами минулого.</w:t>
      </w:r>
    </w:p>
    <w:p w:rsidR="00F54783" w:rsidRDefault="00462F14" w:rsidP="001B352F">
      <w:pPr>
        <w:spacing w:after="0"/>
        <w:rPr>
          <w:rFonts w:ascii="Verdana" w:hAnsi="Verdana"/>
          <w:sz w:val="20"/>
          <w:szCs w:val="20"/>
          <w:lang w:val="ru-RU"/>
        </w:rPr>
      </w:pPr>
      <w:r w:rsidRPr="00462F14">
        <w:rPr>
          <w:rFonts w:ascii="Verdana" w:hAnsi="Verdana"/>
          <w:sz w:val="20"/>
          <w:szCs w:val="20"/>
          <w:lang w:val="ru-RU"/>
        </w:rPr>
        <w:t>Повернення в готель.</w:t>
      </w:r>
    </w:p>
    <w:p w:rsidR="00917022" w:rsidRPr="00917022" w:rsidRDefault="00917022" w:rsidP="001B352F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917022">
        <w:rPr>
          <w:rFonts w:ascii="Verdana" w:hAnsi="Verdana"/>
          <w:b/>
          <w:sz w:val="20"/>
          <w:szCs w:val="20"/>
          <w:lang w:val="ru-RU"/>
        </w:rPr>
        <w:t>Вх. Квитки:</w:t>
      </w:r>
    </w:p>
    <w:p w:rsidR="00917022" w:rsidRPr="00917022" w:rsidRDefault="00917022" w:rsidP="001B352F">
      <w:pPr>
        <w:spacing w:after="0"/>
        <w:rPr>
          <w:rFonts w:ascii="Verdana" w:hAnsi="Verdana"/>
          <w:sz w:val="20"/>
          <w:szCs w:val="20"/>
          <w:lang w:val="ru-RU"/>
        </w:rPr>
      </w:pPr>
      <w:r w:rsidRPr="00917022">
        <w:rPr>
          <w:rFonts w:ascii="Verdana" w:hAnsi="Verdana"/>
          <w:sz w:val="20"/>
          <w:szCs w:val="20"/>
          <w:lang w:val="ru-RU"/>
        </w:rPr>
        <w:t>- водоспад Шипіт: загальний, пенсійний, студентський – 20 грн., діти 7-16 р. – 10 грн; діти до 7 р. - безкоштовно;</w:t>
      </w:r>
      <w:r w:rsidRPr="00917022">
        <w:rPr>
          <w:rFonts w:ascii="Verdana" w:hAnsi="Verdana"/>
          <w:sz w:val="20"/>
          <w:szCs w:val="20"/>
          <w:lang w:val="ru-RU"/>
        </w:rPr>
        <w:br/>
        <w:t>- реабілітаційний центр бурого ведмедя: загальний, пенсійний – 30 грн, студенти і школярі – 15 грн.;</w:t>
      </w:r>
      <w:r w:rsidRPr="00917022">
        <w:rPr>
          <w:rFonts w:ascii="Verdana" w:hAnsi="Verdana"/>
          <w:sz w:val="20"/>
          <w:szCs w:val="20"/>
          <w:lang w:val="ru-RU"/>
        </w:rPr>
        <w:br/>
        <w:t>- озеро “Синевир”: загальний, пенсійний – 30 грн, студенти і школярі – 15 грн.</w:t>
      </w:r>
    </w:p>
    <w:p w:rsidR="00F54783" w:rsidRPr="002D55FC" w:rsidRDefault="00F54783" w:rsidP="00CE6F8B">
      <w:pPr>
        <w:spacing w:after="0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ab/>
        <w:t>Вільний час.</w:t>
      </w:r>
      <w:r w:rsidR="001B352F">
        <w:rPr>
          <w:rFonts w:ascii="Verdana" w:hAnsi="Verdana"/>
          <w:b/>
          <w:sz w:val="20"/>
          <w:szCs w:val="20"/>
          <w:lang w:val="ru-RU"/>
        </w:rPr>
        <w:t xml:space="preserve"> Вечеря! </w:t>
      </w:r>
    </w:p>
    <w:p w:rsidR="00970982" w:rsidRDefault="00970982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7F61B7" w:rsidRPr="00970982" w:rsidRDefault="00970982" w:rsidP="007F61B7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День </w:t>
      </w:r>
      <w:r w:rsidR="00A5135E">
        <w:rPr>
          <w:rFonts w:ascii="Verdana" w:hAnsi="Verdana"/>
          <w:b/>
          <w:color w:val="ED7D31" w:themeColor="accent2"/>
          <w:sz w:val="20"/>
          <w:szCs w:val="20"/>
          <w:lang w:val="ru-RU"/>
        </w:rPr>
        <w:t>4</w:t>
      </w:r>
    </w:p>
    <w:p w:rsidR="00970982" w:rsidRDefault="00970982" w:rsidP="00970982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 w:rsidRPr="00413DD2">
        <w:rPr>
          <w:rFonts w:ascii="Verdana" w:hAnsi="Verdana"/>
          <w:b/>
          <w:sz w:val="20"/>
          <w:szCs w:val="20"/>
          <w:lang w:val="ru-RU"/>
        </w:rPr>
        <w:t>Сніданок. Виселення з готелю.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:rsidR="00970982" w:rsidRDefault="00970982" w:rsidP="00970982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F54783" w:rsidRDefault="00F54783" w:rsidP="00F54783">
      <w:pPr>
        <w:spacing w:after="0"/>
        <w:ind w:firstLine="72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Продовжуємо подорож Закарпаттям!</w:t>
      </w:r>
    </w:p>
    <w:p w:rsidR="00F54783" w:rsidRPr="00413DD2" w:rsidRDefault="00F54783" w:rsidP="00F54783">
      <w:pPr>
        <w:spacing w:after="0"/>
        <w:ind w:firstLine="720"/>
        <w:jc w:val="both"/>
        <w:rPr>
          <w:rFonts w:ascii="Verdana" w:hAnsi="Verdana"/>
          <w:i/>
          <w:sz w:val="20"/>
          <w:szCs w:val="20"/>
          <w:lang w:val="ru-RU"/>
        </w:rPr>
      </w:pPr>
      <w:r w:rsidRPr="00413DD2">
        <w:rPr>
          <w:rFonts w:ascii="Verdana" w:hAnsi="Verdana"/>
          <w:b/>
          <w:sz w:val="20"/>
          <w:szCs w:val="20"/>
          <w:lang w:val="ru-RU"/>
        </w:rPr>
        <w:t xml:space="preserve">Відвідування елегантного мисливського замку-палацу графів Шенборнів </w:t>
      </w:r>
      <w:r w:rsidRPr="00413DD2">
        <w:rPr>
          <w:rFonts w:ascii="Verdana" w:hAnsi="Verdana"/>
          <w:sz w:val="20"/>
          <w:szCs w:val="20"/>
          <w:lang w:val="ru-RU"/>
        </w:rPr>
        <w:t>(санаторій Карпати).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13DD2">
        <w:rPr>
          <w:rFonts w:ascii="Verdana" w:hAnsi="Verdana"/>
          <w:sz w:val="20"/>
          <w:szCs w:val="20"/>
          <w:lang w:val="ru-RU"/>
        </w:rPr>
        <w:t xml:space="preserve">Навколо «казкового» замку,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(Палац Шенборна </w:t>
      </w:r>
      <w:r w:rsidRPr="00413DD2">
        <w:rPr>
          <w:rFonts w:ascii="Verdana" w:hAnsi="Verdana"/>
          <w:i/>
          <w:sz w:val="20"/>
          <w:szCs w:val="20"/>
          <w:lang w:val="ru-RU"/>
        </w:rPr>
        <w:t>(санаторій Карпати) - 50 грн / дор, 30 грн / дет).</w:t>
      </w:r>
    </w:p>
    <w:p w:rsidR="00416828" w:rsidRPr="00B74A3B" w:rsidRDefault="00F54783" w:rsidP="00416828">
      <w:pPr>
        <w:spacing w:after="0"/>
        <w:ind w:firstLine="720"/>
        <w:rPr>
          <w:rFonts w:ascii="Verdana" w:hAnsi="Verdana"/>
          <w:b/>
          <w:sz w:val="20"/>
          <w:szCs w:val="20"/>
          <w:lang w:val="ru-RU"/>
        </w:rPr>
      </w:pPr>
      <w:r w:rsidRPr="00413DD2">
        <w:rPr>
          <w:rFonts w:ascii="Verdana" w:hAnsi="Verdana"/>
          <w:b/>
          <w:sz w:val="20"/>
          <w:szCs w:val="20"/>
          <w:lang w:val="ru-RU"/>
        </w:rPr>
        <w:t>Виїзд в старовинне місто Мукачево.</w:t>
      </w:r>
      <w:r w:rsidR="00416828">
        <w:rPr>
          <w:rFonts w:ascii="Verdana" w:hAnsi="Verdana"/>
          <w:b/>
          <w:sz w:val="20"/>
          <w:szCs w:val="20"/>
          <w:lang w:val="ru-RU"/>
        </w:rPr>
        <w:br/>
        <w:t>Обід в кафе міста</w:t>
      </w:r>
      <w:r w:rsidR="00416828" w:rsidRPr="00B74A3B">
        <w:rPr>
          <w:rFonts w:ascii="Verdana" w:hAnsi="Verdana"/>
          <w:b/>
          <w:sz w:val="20"/>
          <w:szCs w:val="20"/>
          <w:lang w:val="ru-RU"/>
        </w:rPr>
        <w:t>.</w:t>
      </w:r>
    </w:p>
    <w:p w:rsidR="00F54783" w:rsidRPr="00413DD2" w:rsidRDefault="00F54783" w:rsidP="00F54783">
      <w:pPr>
        <w:spacing w:after="0"/>
        <w:ind w:firstLine="720"/>
        <w:jc w:val="both"/>
        <w:rPr>
          <w:rFonts w:ascii="Verdana" w:hAnsi="Verdana"/>
          <w:i/>
          <w:sz w:val="20"/>
          <w:szCs w:val="20"/>
          <w:lang w:val="ru-RU"/>
        </w:rPr>
      </w:pPr>
      <w:r w:rsidRPr="00413DD2">
        <w:rPr>
          <w:rFonts w:ascii="Verdana" w:hAnsi="Verdana"/>
          <w:sz w:val="20"/>
          <w:szCs w:val="20"/>
          <w:lang w:val="ru-RU"/>
        </w:rPr>
        <w:t>Відвідування середньовічного замку</w:t>
      </w:r>
      <w:r w:rsidRPr="00413DD2">
        <w:rPr>
          <w:rFonts w:ascii="Verdana" w:hAnsi="Verdana"/>
          <w:b/>
          <w:sz w:val="20"/>
          <w:szCs w:val="20"/>
          <w:lang w:val="ru-RU"/>
        </w:rPr>
        <w:t xml:space="preserve"> «Паланок» </w:t>
      </w:r>
      <w:r w:rsidRPr="00413DD2">
        <w:rPr>
          <w:rFonts w:ascii="Verdana" w:hAnsi="Verdana"/>
          <w:i/>
          <w:sz w:val="20"/>
          <w:szCs w:val="20"/>
          <w:lang w:val="ru-RU"/>
        </w:rPr>
        <w:t>(замок Паланок 100грн / дор, 50 грн / дет).</w:t>
      </w:r>
    </w:p>
    <w:p w:rsidR="00F54783" w:rsidRPr="00413DD2" w:rsidRDefault="00F54783" w:rsidP="00F5478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413DD2">
        <w:rPr>
          <w:rFonts w:ascii="Verdana" w:hAnsi="Verdana"/>
          <w:sz w:val="20"/>
          <w:szCs w:val="20"/>
          <w:lang w:val="ru-RU"/>
        </w:rPr>
        <w:t>У Мукачівському замку "Паланок" Ви побачите відреставровану середньовічну фортифікаційну архітектуру, старовинні двори та галереї з виставками сучасної скульптури.</w:t>
      </w:r>
    </w:p>
    <w:p w:rsidR="00F54783" w:rsidRPr="00413DD2" w:rsidRDefault="00F54783" w:rsidP="00F54783">
      <w:pPr>
        <w:spacing w:after="0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413DD2">
        <w:rPr>
          <w:rFonts w:ascii="Verdana" w:hAnsi="Verdana"/>
          <w:b/>
          <w:sz w:val="20"/>
          <w:szCs w:val="20"/>
          <w:lang w:val="ru-RU"/>
        </w:rPr>
        <w:t>Оглядова екскурсія по Мукачево</w:t>
      </w:r>
      <w:r w:rsidRPr="00413DD2">
        <w:rPr>
          <w:rFonts w:ascii="Verdana" w:hAnsi="Verdana"/>
          <w:sz w:val="20"/>
          <w:szCs w:val="20"/>
          <w:lang w:val="ru-RU"/>
        </w:rPr>
        <w:t>, Ви пройдетеся по різноколірних вуличках, які нагадують казкове містечко. Побачите ратушу побудовану в 1904 р</w:t>
      </w:r>
      <w:r>
        <w:rPr>
          <w:rFonts w:ascii="Verdana" w:hAnsi="Verdana"/>
          <w:sz w:val="20"/>
          <w:szCs w:val="20"/>
          <w:lang w:val="ru-RU"/>
        </w:rPr>
        <w:t>.,</w:t>
      </w:r>
      <w:r w:rsidRPr="00413DD2">
        <w:rPr>
          <w:rFonts w:ascii="Verdana" w:hAnsi="Verdana"/>
          <w:sz w:val="20"/>
          <w:szCs w:val="20"/>
          <w:lang w:val="ru-RU"/>
        </w:rPr>
        <w:t xml:space="preserve"> за проектом угорського архітектора </w:t>
      </w:r>
      <w:r w:rsidRPr="00413DD2">
        <w:rPr>
          <w:rFonts w:ascii="Verdana" w:hAnsi="Verdana"/>
          <w:b/>
          <w:sz w:val="20"/>
          <w:szCs w:val="20"/>
          <w:lang w:val="ru-RU"/>
        </w:rPr>
        <w:t>Яноша Бабули</w:t>
      </w:r>
      <w:r>
        <w:rPr>
          <w:rFonts w:ascii="Verdana" w:hAnsi="Verdana"/>
          <w:sz w:val="20"/>
          <w:szCs w:val="20"/>
          <w:lang w:val="ru-RU"/>
        </w:rPr>
        <w:t>, римсько-католицький</w:t>
      </w:r>
      <w:r w:rsidRPr="00413DD2">
        <w:rPr>
          <w:rFonts w:ascii="Verdana" w:hAnsi="Verdana"/>
          <w:sz w:val="20"/>
          <w:szCs w:val="20"/>
          <w:lang w:val="ru-RU"/>
        </w:rPr>
        <w:t xml:space="preserve"> </w:t>
      </w:r>
      <w:r w:rsidRPr="00413DD2">
        <w:rPr>
          <w:rFonts w:ascii="Verdana" w:hAnsi="Verdana"/>
          <w:b/>
          <w:sz w:val="20"/>
          <w:szCs w:val="20"/>
          <w:lang w:val="ru-RU"/>
        </w:rPr>
        <w:t>собор св.Мартіна</w:t>
      </w:r>
      <w:r>
        <w:rPr>
          <w:rFonts w:ascii="Verdana" w:hAnsi="Verdana"/>
          <w:sz w:val="20"/>
          <w:szCs w:val="20"/>
          <w:lang w:val="ru-RU"/>
        </w:rPr>
        <w:t xml:space="preserve"> (1904 р</w:t>
      </w:r>
      <w:r w:rsidRPr="00413DD2">
        <w:rPr>
          <w:rFonts w:ascii="Verdana" w:hAnsi="Verdana"/>
          <w:sz w:val="20"/>
          <w:szCs w:val="20"/>
          <w:lang w:val="ru-RU"/>
        </w:rPr>
        <w:t xml:space="preserve">.), </w:t>
      </w:r>
      <w:r w:rsidRPr="00413DD2">
        <w:rPr>
          <w:rFonts w:ascii="Verdana" w:hAnsi="Verdana"/>
          <w:b/>
          <w:sz w:val="20"/>
          <w:szCs w:val="20"/>
          <w:lang w:val="ru-RU"/>
        </w:rPr>
        <w:t xml:space="preserve">Собор Успіння Богородиці </w:t>
      </w:r>
      <w:r w:rsidRPr="00413DD2">
        <w:rPr>
          <w:rFonts w:ascii="Verdana" w:hAnsi="Verdana"/>
          <w:sz w:val="20"/>
          <w:szCs w:val="20"/>
          <w:lang w:val="ru-RU"/>
        </w:rPr>
        <w:t>(1829 р</w:t>
      </w:r>
      <w:r>
        <w:rPr>
          <w:rFonts w:ascii="Verdana" w:hAnsi="Verdana"/>
          <w:sz w:val="20"/>
          <w:szCs w:val="20"/>
          <w:lang w:val="ru-RU"/>
        </w:rPr>
        <w:t>.</w:t>
      </w:r>
      <w:r w:rsidRPr="00413DD2">
        <w:rPr>
          <w:rFonts w:ascii="Verdana" w:hAnsi="Verdana"/>
          <w:sz w:val="20"/>
          <w:szCs w:val="20"/>
          <w:lang w:val="ru-RU"/>
        </w:rPr>
        <w:t>) та інші архітектурні пам'ятки.</w:t>
      </w:r>
    </w:p>
    <w:p w:rsidR="00413DD2" w:rsidRPr="00F54783" w:rsidRDefault="00F54783" w:rsidP="00F54783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  <w:r w:rsidRPr="00413DD2">
        <w:rPr>
          <w:rFonts w:ascii="Verdana" w:hAnsi="Verdana"/>
          <w:sz w:val="20"/>
          <w:szCs w:val="20"/>
          <w:lang w:val="ru-RU"/>
        </w:rPr>
        <w:lastRenderedPageBreak/>
        <w:t xml:space="preserve">  </w:t>
      </w:r>
      <w:r>
        <w:rPr>
          <w:rFonts w:ascii="Verdana" w:hAnsi="Verdana"/>
          <w:b/>
          <w:sz w:val="20"/>
          <w:szCs w:val="20"/>
          <w:lang w:val="ru-RU"/>
        </w:rPr>
        <w:t>Вільний час</w:t>
      </w:r>
      <w:r w:rsidRPr="00413DD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Відправлення до</w:t>
      </w:r>
      <w:r w:rsidRPr="00413DD2">
        <w:rPr>
          <w:rFonts w:ascii="Verdana" w:hAnsi="Verdana"/>
          <w:b/>
          <w:sz w:val="20"/>
          <w:szCs w:val="20"/>
          <w:lang w:val="ru-RU"/>
        </w:rPr>
        <w:t xml:space="preserve"> Києва поїздом.</w:t>
      </w:r>
    </w:p>
    <w:p w:rsidR="007F61B7" w:rsidRDefault="007F61B7" w:rsidP="006B79B7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413DD2" w:rsidRDefault="00413DD2" w:rsidP="006B79B7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7E5769" w:rsidRPr="00995272" w:rsidRDefault="00413DD2" w:rsidP="00995272">
      <w:pPr>
        <w:spacing w:after="0" w:line="360" w:lineRule="auto"/>
        <w:jc w:val="center"/>
        <w:rPr>
          <w:rFonts w:ascii="Helvetica" w:eastAsia="Times New Roman" w:hAnsi="Helvetica" w:cs="Helvetica"/>
          <w:color w:val="0070C0"/>
          <w:sz w:val="21"/>
          <w:szCs w:val="21"/>
          <w:lang w:val="ru-RU" w:eastAsia="ru-RU"/>
        </w:rPr>
      </w:pPr>
      <w:r w:rsidRPr="00413DD2">
        <w:rPr>
          <w:rFonts w:ascii="Tahoma" w:eastAsia="Times New Roman" w:hAnsi="Tahoma" w:cs="Tahoma"/>
          <w:b/>
          <w:bCs/>
          <w:color w:val="ED7D31" w:themeColor="accent2"/>
          <w:sz w:val="27"/>
          <w:szCs w:val="27"/>
          <w:shd w:val="clear" w:color="auto" w:fill="FFFFFF"/>
          <w:lang w:val="ru-RU" w:eastAsia="ru-RU"/>
        </w:rPr>
        <w:t>Вартість</w:t>
      </w:r>
      <w:r w:rsidR="00B306F3">
        <w:rPr>
          <w:rFonts w:ascii="Tahoma" w:eastAsia="Times New Roman" w:hAnsi="Tahoma" w:cs="Tahoma"/>
          <w:b/>
          <w:bCs/>
          <w:color w:val="ED7D31" w:themeColor="accent2"/>
          <w:sz w:val="27"/>
          <w:szCs w:val="27"/>
          <w:shd w:val="clear" w:color="auto" w:fill="FFFFFF"/>
          <w:lang w:val="ru-RU" w:eastAsia="ru-RU"/>
        </w:rPr>
        <w:t xml:space="preserve"> туру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890"/>
        <w:gridCol w:w="1890"/>
        <w:gridCol w:w="1890"/>
      </w:tblGrid>
      <w:tr w:rsidR="009E31E2" w:rsidRPr="00970982" w:rsidTr="009E31E2">
        <w:trPr>
          <w:trHeight w:val="56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590DEC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Готель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групі </w:t>
            </w:r>
          </w:p>
          <w:p w:rsidR="009E31E2" w:rsidRP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15+2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групі </w:t>
            </w:r>
          </w:p>
          <w:p w:rsidR="009E31E2" w:rsidRPr="009E31E2" w:rsidRDefault="004E1FC8" w:rsidP="004E1F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30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+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групі </w:t>
            </w:r>
          </w:p>
          <w:p w:rsidR="009E31E2" w:rsidRP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40+4</w:t>
            </w:r>
          </w:p>
        </w:tc>
      </w:tr>
      <w:tr w:rsidR="009E31E2" w:rsidRPr="00970982" w:rsidTr="009E31E2">
        <w:trPr>
          <w:trHeight w:val="58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995272" w:rsidRDefault="00870109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Готель 3*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E13A10" w:rsidRDefault="004E1FC8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6100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Pr="00E13A10" w:rsidRDefault="004E1FC8" w:rsidP="004E1F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5550</w:t>
            </w:r>
            <w:r w:rsidR="002D55FC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Pr="00E13A10" w:rsidRDefault="004E1FC8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5300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</w:p>
        </w:tc>
      </w:tr>
    </w:tbl>
    <w:p w:rsidR="00A84774" w:rsidRDefault="00A84774" w:rsidP="00995272">
      <w:pPr>
        <w:spacing w:line="276" w:lineRule="auto"/>
        <w:jc w:val="center"/>
        <w:rPr>
          <w:rStyle w:val="a3"/>
          <w:rFonts w:ascii="Verdana" w:hAnsi="Verdana" w:cs="Helvetica"/>
          <w:color w:val="ED7D31" w:themeColor="accent2"/>
          <w:sz w:val="20"/>
          <w:szCs w:val="20"/>
          <w:shd w:val="clear" w:color="auto" w:fill="FFFFFF"/>
          <w:lang w:val="ru-RU"/>
        </w:rPr>
      </w:pPr>
    </w:p>
    <w:p w:rsidR="00970982" w:rsidRDefault="00970982" w:rsidP="00995272">
      <w:pPr>
        <w:spacing w:line="276" w:lineRule="auto"/>
        <w:jc w:val="center"/>
        <w:rPr>
          <w:rStyle w:val="a3"/>
          <w:rFonts w:ascii="Verdana" w:hAnsi="Verdana" w:cs="Helvetica"/>
          <w:color w:val="ED7D31" w:themeColor="accent2"/>
          <w:sz w:val="20"/>
          <w:szCs w:val="20"/>
          <w:shd w:val="clear" w:color="auto" w:fill="FFFFFF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5769" w:rsidRPr="00B306F3" w:rsidTr="00A847B7">
        <w:tc>
          <w:tcPr>
            <w:tcW w:w="4675" w:type="dxa"/>
          </w:tcPr>
          <w:p w:rsidR="00A84774" w:rsidRDefault="00A84774" w:rsidP="00A84774">
            <w:pPr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</w:pPr>
            <w:r w:rsidRPr="007E5769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 xml:space="preserve">В стоимость включено 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транспортне обслуговування по Закарпаттю;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проживання в номерах зі всіма зручностями</w:t>
            </w:r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3</w:t>
            </w:r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ноч</w:t>
            </w:r>
            <w:r w:rsid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="00F05E16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снідан</w:t>
            </w:r>
            <w:r w:rsidR="00F05E16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ки</w:t>
            </w:r>
            <w:r w:rsidR="004D5120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, два обіди і три вечері</w:t>
            </w:r>
            <w:bookmarkStart w:id="0" w:name="_GoBack"/>
            <w:bookmarkEnd w:id="0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медичне страхування;</w:t>
            </w:r>
          </w:p>
          <w:p w:rsidR="007E5769" w:rsidRDefault="00A84774" w:rsidP="00B306F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екскурсії по програмі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7E5769" w:rsidRPr="007E5769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675" w:type="dxa"/>
          </w:tcPr>
          <w:p w:rsidR="00A84774" w:rsidRDefault="007E5769" w:rsidP="00A84774">
            <w:pPr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</w:pPr>
            <w:r w:rsidRPr="007E5769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>О</w:t>
            </w:r>
            <w:r w:rsidR="00A84774" w:rsidRP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>плачується додатково</w:t>
            </w:r>
            <w:r w:rsid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A5135E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br/>
            </w:r>
          </w:p>
          <w:p w:rsidR="00A5135E" w:rsidRPr="00A5135E" w:rsidRDefault="00A5135E" w:rsidP="00A5135E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- з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алізничний проїзд Київ-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Ужгород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Мукачево 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-Київ (Купе: дор. і діти старше 14 р. – від 1750 грн/ос,діти до 14 р. – від 1550 грн/ос);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факультативні екскурсії;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вхідні квитки в екскурсійні об'єкти за програмою;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додаткове харчування</w:t>
            </w:r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– від 20</w:t>
            </w:r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0 грн/комплекс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7E5769" w:rsidRPr="007E5769" w:rsidRDefault="00A84774" w:rsidP="00A8477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 особисті витрати.</w:t>
            </w:r>
          </w:p>
        </w:tc>
      </w:tr>
    </w:tbl>
    <w:p w:rsidR="007E5769" w:rsidRDefault="007E5769" w:rsidP="007E5769">
      <w:pPr>
        <w:jc w:val="center"/>
        <w:rPr>
          <w:rFonts w:ascii="Verdana" w:hAnsi="Verdana"/>
          <w:sz w:val="20"/>
          <w:szCs w:val="20"/>
          <w:lang w:val="ru-RU"/>
        </w:rPr>
      </w:pPr>
    </w:p>
    <w:p w:rsidR="00A847B7" w:rsidRPr="00A847B7" w:rsidRDefault="00194B11" w:rsidP="00A847B7">
      <w:pPr>
        <w:pStyle w:val="a5"/>
        <w:jc w:val="center"/>
        <w:rPr>
          <w:b/>
          <w:color w:val="4472C4" w:themeColor="accent1"/>
          <w:lang w:val="ru-RU"/>
        </w:rPr>
      </w:pPr>
      <w:r>
        <w:rPr>
          <w:b/>
          <w:color w:val="4472C4" w:themeColor="accent1"/>
          <w:lang w:val="ru-RU"/>
        </w:rPr>
        <w:t>МЕНЕДЖЕРИ НАПРЯМКУ</w:t>
      </w:r>
      <w:r w:rsidRPr="00194B11">
        <w:rPr>
          <w:b/>
          <w:color w:val="4472C4" w:themeColor="accent1"/>
          <w:lang w:val="ru-RU"/>
        </w:rPr>
        <w:t>:</w:t>
      </w:r>
    </w:p>
    <w:p w:rsidR="00A5135E" w:rsidRPr="00A847B7" w:rsidRDefault="00A5135E" w:rsidP="00A5135E">
      <w:pPr>
        <w:pStyle w:val="a5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A847B7" w:rsidRPr="00A847B7" w:rsidRDefault="00A847B7" w:rsidP="00A847B7">
      <w:pPr>
        <w:pStyle w:val="a5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 w:rsidR="00B306F3">
        <w:rPr>
          <w:lang w:val="ru-RU"/>
        </w:rPr>
        <w:t>,</w:t>
      </w:r>
    </w:p>
    <w:p w:rsidR="00A847B7" w:rsidRPr="00A847B7" w:rsidRDefault="00A847B7" w:rsidP="00A847B7">
      <w:pPr>
        <w:pStyle w:val="a5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3" w:history="1">
        <w:r w:rsidRPr="00A847B7">
          <w:rPr>
            <w:rStyle w:val="a4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A847B7" w:rsidRPr="007E5769" w:rsidRDefault="006B79B7" w:rsidP="007E5769">
      <w:pPr>
        <w:jc w:val="center"/>
        <w:rPr>
          <w:rFonts w:ascii="Verdana" w:hAnsi="Verdana"/>
          <w:sz w:val="20"/>
          <w:szCs w:val="20"/>
          <w:lang w:val="ru-RU"/>
        </w:rPr>
      </w:pPr>
      <w:r w:rsidRPr="006B79B7">
        <w:rPr>
          <w:rFonts w:cs="Verdana"/>
          <w:b/>
          <w:bCs/>
          <w:color w:val="000000"/>
          <w:lang w:val="ru-RU"/>
        </w:rPr>
        <w:t>тел.: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 xml:space="preserve">(044) 221-77-37 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>|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 xml:space="preserve"> (044) 221-77-38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br/>
      </w:r>
      <w:r w:rsidRPr="006B79B7">
        <w:rPr>
          <w:rFonts w:cs="Verdana"/>
          <w:b/>
          <w:bCs/>
          <w:color w:val="000000"/>
          <w:lang w:val="ru-RU"/>
        </w:rPr>
        <w:t>моб.: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>(097) 099-99-94</w:t>
      </w:r>
      <w:r w:rsidRPr="006B79B7">
        <w:rPr>
          <w:rFonts w:cs="Verdana"/>
          <w:color w:val="000000"/>
        </w:rPr>
        <w:t> </w:t>
      </w:r>
    </w:p>
    <w:sectPr w:rsidR="00A847B7" w:rsidRPr="007E5769" w:rsidSect="00200D7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7B7"/>
    <w:multiLevelType w:val="multilevel"/>
    <w:tmpl w:val="5F8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E"/>
    <w:rsid w:val="000258B7"/>
    <w:rsid w:val="0008250A"/>
    <w:rsid w:val="000A1006"/>
    <w:rsid w:val="000A4563"/>
    <w:rsid w:val="000F4153"/>
    <w:rsid w:val="001134C4"/>
    <w:rsid w:val="00194B11"/>
    <w:rsid w:val="001B352F"/>
    <w:rsid w:val="001B4B32"/>
    <w:rsid w:val="00200D76"/>
    <w:rsid w:val="00245EF0"/>
    <w:rsid w:val="002905E2"/>
    <w:rsid w:val="0029521D"/>
    <w:rsid w:val="002D55FC"/>
    <w:rsid w:val="002D6522"/>
    <w:rsid w:val="002E21C2"/>
    <w:rsid w:val="003A1A72"/>
    <w:rsid w:val="00404DAA"/>
    <w:rsid w:val="00411D6F"/>
    <w:rsid w:val="00413DD2"/>
    <w:rsid w:val="00416828"/>
    <w:rsid w:val="00462F14"/>
    <w:rsid w:val="00477368"/>
    <w:rsid w:val="004D5120"/>
    <w:rsid w:val="004E1FC8"/>
    <w:rsid w:val="005614D6"/>
    <w:rsid w:val="00590DEC"/>
    <w:rsid w:val="005A60BE"/>
    <w:rsid w:val="00650888"/>
    <w:rsid w:val="00675F59"/>
    <w:rsid w:val="00676792"/>
    <w:rsid w:val="00693265"/>
    <w:rsid w:val="006A79AC"/>
    <w:rsid w:val="006B79B7"/>
    <w:rsid w:val="00717395"/>
    <w:rsid w:val="00727DF1"/>
    <w:rsid w:val="00792AC9"/>
    <w:rsid w:val="007E5769"/>
    <w:rsid w:val="007F61B7"/>
    <w:rsid w:val="00816FAF"/>
    <w:rsid w:val="00831C2F"/>
    <w:rsid w:val="00833A10"/>
    <w:rsid w:val="00870109"/>
    <w:rsid w:val="008C54AD"/>
    <w:rsid w:val="008C730B"/>
    <w:rsid w:val="008E22E6"/>
    <w:rsid w:val="00917022"/>
    <w:rsid w:val="00970982"/>
    <w:rsid w:val="00995272"/>
    <w:rsid w:val="009E31E2"/>
    <w:rsid w:val="00A01B24"/>
    <w:rsid w:val="00A01BB3"/>
    <w:rsid w:val="00A408B1"/>
    <w:rsid w:val="00A4175F"/>
    <w:rsid w:val="00A5135E"/>
    <w:rsid w:val="00A7494B"/>
    <w:rsid w:val="00A84774"/>
    <w:rsid w:val="00A847B7"/>
    <w:rsid w:val="00B306F3"/>
    <w:rsid w:val="00B35C4F"/>
    <w:rsid w:val="00B74A3B"/>
    <w:rsid w:val="00BE7CEF"/>
    <w:rsid w:val="00C649BD"/>
    <w:rsid w:val="00CA110D"/>
    <w:rsid w:val="00CE6F8B"/>
    <w:rsid w:val="00D916D4"/>
    <w:rsid w:val="00DA1337"/>
    <w:rsid w:val="00DF447D"/>
    <w:rsid w:val="00E07C92"/>
    <w:rsid w:val="00E13A10"/>
    <w:rsid w:val="00E255B5"/>
    <w:rsid w:val="00EB46DC"/>
    <w:rsid w:val="00EF24DD"/>
    <w:rsid w:val="00F05E16"/>
    <w:rsid w:val="00F363D9"/>
    <w:rsid w:val="00F54783"/>
    <w:rsid w:val="00FB492D"/>
    <w:rsid w:val="00FC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3FDF"/>
  <w15:docId w15:val="{8A1F0E50-D583-44AB-96A7-7E5370D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2"/>
  </w:style>
  <w:style w:type="paragraph" w:styleId="3">
    <w:name w:val="heading 3"/>
    <w:basedOn w:val="a"/>
    <w:link w:val="30"/>
    <w:uiPriority w:val="9"/>
    <w:qFormat/>
    <w:rsid w:val="005A6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0BE"/>
    <w:rPr>
      <w:b/>
      <w:bCs/>
    </w:rPr>
  </w:style>
  <w:style w:type="character" w:customStyle="1" w:styleId="apple-converted-space">
    <w:name w:val="apple-converted-space"/>
    <w:basedOn w:val="a0"/>
    <w:rsid w:val="005A60BE"/>
  </w:style>
  <w:style w:type="character" w:styleId="a4">
    <w:name w:val="Hyperlink"/>
    <w:basedOn w:val="a0"/>
    <w:uiPriority w:val="99"/>
    <w:unhideWhenUsed/>
    <w:rsid w:val="005A60BE"/>
    <w:rPr>
      <w:color w:val="0000FF"/>
      <w:u w:val="single"/>
    </w:rPr>
  </w:style>
  <w:style w:type="paragraph" w:styleId="a5">
    <w:name w:val="No Spacing"/>
    <w:uiPriority w:val="1"/>
    <w:qFormat/>
    <w:rsid w:val="005A60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60B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E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mailto:ukraine@sakum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ums.com.ua/" TargetMode="External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ums.com.ua/" TargetMode="External"/><Relationship Id="rId11" Type="http://schemas.openxmlformats.org/officeDocument/2006/relationships/hyperlink" Target="http://www.sakums.com.u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3859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SAKUMS</dc:creator>
  <cp:keywords/>
  <dc:description/>
  <cp:lastModifiedBy>Севрук Марина</cp:lastModifiedBy>
  <cp:revision>6</cp:revision>
  <cp:lastPrinted>2017-04-28T09:08:00Z</cp:lastPrinted>
  <dcterms:created xsi:type="dcterms:W3CDTF">2023-02-28T09:46:00Z</dcterms:created>
  <dcterms:modified xsi:type="dcterms:W3CDTF">2023-11-01T14:47:00Z</dcterms:modified>
</cp:coreProperties>
</file>