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B240B" w14:textId="6AE7F0DC" w:rsidR="00476667" w:rsidRPr="006E4045" w:rsidRDefault="006B133E" w:rsidP="006B133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E4045">
        <w:rPr>
          <w:rFonts w:ascii="Times New Roman" w:hAnsi="Times New Roman" w:cs="Times New Roman"/>
          <w:sz w:val="24"/>
          <w:szCs w:val="24"/>
        </w:rPr>
        <w:t xml:space="preserve">Додаткова Угода до </w:t>
      </w:r>
      <w:bookmarkStart w:id="0" w:name="_Hlk228899216"/>
      <w:r w:rsidRPr="006E4045">
        <w:rPr>
          <w:rFonts w:ascii="Times New Roman" w:hAnsi="Times New Roman" w:cs="Times New Roman"/>
          <w:sz w:val="24"/>
          <w:szCs w:val="24"/>
        </w:rPr>
        <w:t xml:space="preserve">Агентського договору </w:t>
      </w:r>
      <w:permStart w:id="1913941809" w:edGrp="everyone"/>
      <w:r w:rsidRPr="006E4045">
        <w:rPr>
          <w:rFonts w:ascii="Times New Roman" w:hAnsi="Times New Roman" w:cs="Times New Roman"/>
          <w:sz w:val="24"/>
          <w:szCs w:val="24"/>
        </w:rPr>
        <w:t>№___ від_________</w:t>
      </w:r>
      <w:bookmarkEnd w:id="0"/>
      <w:permEnd w:id="1913941809"/>
    </w:p>
    <w:p w14:paraId="5F10237A" w14:textId="1F69A9EF" w:rsidR="006B133E" w:rsidRPr="00CD3047" w:rsidRDefault="006B133E" w:rsidP="006B133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6E4045">
        <w:rPr>
          <w:rFonts w:ascii="Times New Roman" w:hAnsi="Times New Roman" w:cs="Times New Roman"/>
          <w:sz w:val="24"/>
          <w:szCs w:val="24"/>
        </w:rPr>
        <w:t>м.Київ</w:t>
      </w:r>
      <w:proofErr w:type="spellEnd"/>
      <w:r w:rsidRPr="006E4045">
        <w:rPr>
          <w:rFonts w:ascii="Times New Roman" w:hAnsi="Times New Roman" w:cs="Times New Roman"/>
          <w:sz w:val="24"/>
          <w:szCs w:val="24"/>
        </w:rPr>
        <w:tab/>
      </w:r>
      <w:r w:rsidRPr="006E4045">
        <w:rPr>
          <w:rFonts w:ascii="Times New Roman" w:hAnsi="Times New Roman" w:cs="Times New Roman"/>
          <w:sz w:val="24"/>
          <w:szCs w:val="24"/>
        </w:rPr>
        <w:tab/>
      </w:r>
      <w:r w:rsidRPr="006E4045">
        <w:rPr>
          <w:rFonts w:ascii="Times New Roman" w:hAnsi="Times New Roman" w:cs="Times New Roman"/>
          <w:sz w:val="24"/>
          <w:szCs w:val="24"/>
        </w:rPr>
        <w:tab/>
      </w:r>
      <w:r w:rsidRPr="006E4045">
        <w:rPr>
          <w:rFonts w:ascii="Times New Roman" w:hAnsi="Times New Roman" w:cs="Times New Roman"/>
          <w:sz w:val="24"/>
          <w:szCs w:val="24"/>
        </w:rPr>
        <w:tab/>
      </w:r>
      <w:r w:rsidRPr="006E4045">
        <w:rPr>
          <w:rFonts w:ascii="Times New Roman" w:hAnsi="Times New Roman" w:cs="Times New Roman"/>
          <w:sz w:val="24"/>
          <w:szCs w:val="24"/>
        </w:rPr>
        <w:tab/>
      </w:r>
      <w:r w:rsidR="00CD3047" w:rsidRPr="00CD30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11 </w:t>
      </w:r>
      <w:r w:rsidR="00CD3047">
        <w:rPr>
          <w:rFonts w:ascii="Times New Roman" w:hAnsi="Times New Roman" w:cs="Times New Roman"/>
          <w:sz w:val="24"/>
          <w:szCs w:val="24"/>
        </w:rPr>
        <w:t xml:space="preserve">травня </w:t>
      </w:r>
      <w:r w:rsidRPr="00CD3047">
        <w:rPr>
          <w:rFonts w:ascii="Times New Roman" w:hAnsi="Times New Roman" w:cs="Times New Roman"/>
          <w:sz w:val="24"/>
          <w:szCs w:val="24"/>
        </w:rPr>
        <w:t>2026</w:t>
      </w:r>
    </w:p>
    <w:p w14:paraId="03E4D753" w14:textId="33A8F2AB" w:rsidR="006B133E" w:rsidRPr="00CD3047" w:rsidRDefault="006B133E" w:rsidP="006B133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D3047">
        <w:rPr>
          <w:rFonts w:ascii="Times New Roman" w:hAnsi="Times New Roman" w:cs="Times New Roman"/>
          <w:sz w:val="24"/>
          <w:szCs w:val="24"/>
        </w:rPr>
        <w:t>Підприємство «</w:t>
      </w:r>
      <w:proofErr w:type="spellStart"/>
      <w:r w:rsidRPr="00CD3047">
        <w:rPr>
          <w:rFonts w:ascii="Times New Roman" w:hAnsi="Times New Roman" w:cs="Times New Roman"/>
          <w:sz w:val="24"/>
          <w:szCs w:val="24"/>
        </w:rPr>
        <w:t>Сакумс</w:t>
      </w:r>
      <w:proofErr w:type="spellEnd"/>
      <w:r w:rsidRPr="00CD3047">
        <w:rPr>
          <w:rFonts w:ascii="Times New Roman" w:hAnsi="Times New Roman" w:cs="Times New Roman"/>
          <w:sz w:val="24"/>
          <w:szCs w:val="24"/>
        </w:rPr>
        <w:t xml:space="preserve">», Ліцензія Туроператора АЕ №272505 діє з  25.09.2013 на необмежений термін, ЄДРПОУ: 30866820, в особі директора </w:t>
      </w:r>
      <w:proofErr w:type="spellStart"/>
      <w:r w:rsidRPr="00CD3047">
        <w:rPr>
          <w:rFonts w:ascii="Times New Roman" w:hAnsi="Times New Roman" w:cs="Times New Roman"/>
          <w:sz w:val="24"/>
          <w:szCs w:val="24"/>
        </w:rPr>
        <w:t>Притолюк</w:t>
      </w:r>
      <w:proofErr w:type="spellEnd"/>
      <w:r w:rsidRPr="00CD3047">
        <w:rPr>
          <w:rFonts w:ascii="Times New Roman" w:hAnsi="Times New Roman" w:cs="Times New Roman"/>
          <w:sz w:val="24"/>
          <w:szCs w:val="24"/>
        </w:rPr>
        <w:t xml:space="preserve"> Жанни Пилипівни, яка діє на підставі Статуту (в подальшому Туроператор), з однієї Сторони, та </w:t>
      </w:r>
      <w:permStart w:id="44392617" w:edGrp="everyone"/>
      <w:r w:rsidRPr="00CD3047">
        <w:rPr>
          <w:rFonts w:ascii="Times New Roman" w:hAnsi="Times New Roman" w:cs="Times New Roman"/>
          <w:sz w:val="24"/>
          <w:szCs w:val="24"/>
        </w:rPr>
        <w:t>___________________________________________________ (банківська гарантія надана ______________________________________ № _______________від ___________________), платник податку _____________________________, іменоване надалі „</w:t>
      </w:r>
      <w:proofErr w:type="spellStart"/>
      <w:r w:rsidRPr="00CD3047">
        <w:rPr>
          <w:rFonts w:ascii="Times New Roman" w:hAnsi="Times New Roman" w:cs="Times New Roman"/>
          <w:sz w:val="24"/>
          <w:szCs w:val="24"/>
        </w:rPr>
        <w:t>Турагент</w:t>
      </w:r>
      <w:proofErr w:type="spellEnd"/>
      <w:r w:rsidRPr="00CD3047">
        <w:rPr>
          <w:rFonts w:ascii="Times New Roman" w:hAnsi="Times New Roman" w:cs="Times New Roman"/>
          <w:sz w:val="24"/>
          <w:szCs w:val="24"/>
        </w:rPr>
        <w:t>”, в особі ____________________________________, який (яка) діє на підставі _______________________</w:t>
      </w:r>
      <w:permEnd w:id="44392617"/>
      <w:r w:rsidRPr="00CD3047">
        <w:rPr>
          <w:rFonts w:ascii="Times New Roman" w:hAnsi="Times New Roman" w:cs="Times New Roman"/>
          <w:sz w:val="24"/>
          <w:szCs w:val="24"/>
        </w:rPr>
        <w:t>, з іншої Сторони, надалі разом - Сторони, уклали дану Додаткову Угоду про нижченаведене:</w:t>
      </w:r>
    </w:p>
    <w:p w14:paraId="069D9CEF" w14:textId="390535D4" w:rsidR="006B133E" w:rsidRPr="00DF7144" w:rsidRDefault="006B133E" w:rsidP="006B133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D3047">
        <w:rPr>
          <w:rFonts w:ascii="Times New Roman" w:hAnsi="Times New Roman" w:cs="Times New Roman"/>
          <w:sz w:val="24"/>
          <w:szCs w:val="24"/>
        </w:rPr>
        <w:t>В зв’язку з значним підвищенням цін на пальне і відпо</w:t>
      </w:r>
      <w:bookmarkStart w:id="1" w:name="_GoBack"/>
      <w:bookmarkEnd w:id="1"/>
      <w:r w:rsidRPr="00CD3047">
        <w:rPr>
          <w:rFonts w:ascii="Times New Roman" w:hAnsi="Times New Roman" w:cs="Times New Roman"/>
          <w:sz w:val="24"/>
          <w:szCs w:val="24"/>
        </w:rPr>
        <w:t>відне збільшення вартості перевезення (квитків) у постачальників транспортних послуг</w:t>
      </w:r>
      <w:r w:rsidR="00267B66">
        <w:rPr>
          <w:rFonts w:ascii="Times New Roman" w:hAnsi="Times New Roman" w:cs="Times New Roman"/>
          <w:sz w:val="24"/>
          <w:szCs w:val="24"/>
        </w:rPr>
        <w:t xml:space="preserve"> керуючись 20 статтею Закону Укр</w:t>
      </w:r>
      <w:r w:rsidRPr="00CD3047">
        <w:rPr>
          <w:rFonts w:ascii="Times New Roman" w:hAnsi="Times New Roman" w:cs="Times New Roman"/>
          <w:sz w:val="24"/>
          <w:szCs w:val="24"/>
        </w:rPr>
        <w:t xml:space="preserve">аїни «Про туризм», пунктами п. 651-654 ЦКУ , Туроператор з </w:t>
      </w:r>
      <w:r w:rsidR="00CD3047" w:rsidRPr="00CD3047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CD3047">
        <w:rPr>
          <w:rFonts w:ascii="Times New Roman" w:hAnsi="Times New Roman" w:cs="Times New Roman"/>
          <w:sz w:val="24"/>
          <w:szCs w:val="24"/>
        </w:rPr>
        <w:t xml:space="preserve">.05.2026 р. вводить доплату </w:t>
      </w:r>
      <w:bookmarkStart w:id="2" w:name="_Hlk228900247"/>
      <w:r w:rsidRPr="00CD3047">
        <w:rPr>
          <w:rFonts w:ascii="Times New Roman" w:hAnsi="Times New Roman" w:cs="Times New Roman"/>
          <w:sz w:val="24"/>
          <w:szCs w:val="24"/>
        </w:rPr>
        <w:t>за послуги перевезення (паливний збір)</w:t>
      </w:r>
      <w:bookmarkEnd w:id="2"/>
      <w:r w:rsidRPr="00CD3047">
        <w:rPr>
          <w:rFonts w:ascii="Times New Roman" w:hAnsi="Times New Roman" w:cs="Times New Roman"/>
          <w:sz w:val="24"/>
          <w:szCs w:val="24"/>
        </w:rPr>
        <w:t>. Керуючись вищезазначеним Агентський договір доповнюється наступними пунктами:</w:t>
      </w:r>
    </w:p>
    <w:p w14:paraId="58AEDC91" w14:textId="09F8F6CB" w:rsidR="00167249" w:rsidRPr="006E4045" w:rsidRDefault="00B526BF" w:rsidP="00B526B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CD3047">
        <w:rPr>
          <w:rFonts w:ascii="Times New Roman" w:hAnsi="Times New Roman" w:cs="Times New Roman"/>
          <w:sz w:val="24"/>
          <w:szCs w:val="24"/>
        </w:rPr>
        <w:t xml:space="preserve">1. </w:t>
      </w:r>
      <w:r w:rsidR="00167249" w:rsidRPr="00CD3047">
        <w:rPr>
          <w:rFonts w:ascii="Times New Roman" w:hAnsi="Times New Roman" w:cs="Times New Roman"/>
          <w:sz w:val="24"/>
          <w:szCs w:val="24"/>
        </w:rPr>
        <w:t xml:space="preserve">«6.2.4. </w:t>
      </w:r>
      <w:r w:rsidR="006B133E" w:rsidRPr="00CD3047">
        <w:rPr>
          <w:rFonts w:ascii="Times New Roman" w:hAnsi="Times New Roman" w:cs="Times New Roman"/>
          <w:sz w:val="24"/>
          <w:szCs w:val="24"/>
        </w:rPr>
        <w:t xml:space="preserve"> </w:t>
      </w:r>
      <w:r w:rsidR="00167249" w:rsidRPr="00CD3047">
        <w:rPr>
          <w:rFonts w:ascii="Times New Roman" w:hAnsi="Times New Roman" w:cs="Times New Roman"/>
          <w:sz w:val="24"/>
          <w:szCs w:val="24"/>
        </w:rPr>
        <w:t xml:space="preserve">Ціна </w:t>
      </w:r>
      <w:proofErr w:type="spellStart"/>
      <w:r w:rsidR="00167249" w:rsidRPr="00CD3047">
        <w:rPr>
          <w:rFonts w:ascii="Times New Roman" w:hAnsi="Times New Roman" w:cs="Times New Roman"/>
          <w:sz w:val="24"/>
          <w:szCs w:val="24"/>
        </w:rPr>
        <w:t>Турпродукту</w:t>
      </w:r>
      <w:proofErr w:type="spellEnd"/>
      <w:r w:rsidR="00167249" w:rsidRPr="00CD3047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="00167249" w:rsidRPr="00CD304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167249" w:rsidRPr="00CD3047">
        <w:rPr>
          <w:rFonts w:ascii="Times New Roman" w:hAnsi="Times New Roman" w:cs="Times New Roman"/>
          <w:sz w:val="24"/>
          <w:szCs w:val="24"/>
        </w:rPr>
        <w:t xml:space="preserve">. оплаченого) </w:t>
      </w:r>
      <w:r w:rsidR="00CA4B45" w:rsidRPr="00CD3047">
        <w:rPr>
          <w:rFonts w:ascii="Times New Roman" w:hAnsi="Times New Roman" w:cs="Times New Roman"/>
          <w:sz w:val="24"/>
          <w:szCs w:val="24"/>
        </w:rPr>
        <w:t>не пізніше ніж за 20 днів до</w:t>
      </w:r>
      <w:r w:rsidR="00CA4B45" w:rsidRPr="006E4045">
        <w:rPr>
          <w:rFonts w:ascii="Times New Roman" w:hAnsi="Times New Roman" w:cs="Times New Roman"/>
          <w:sz w:val="24"/>
          <w:szCs w:val="24"/>
        </w:rPr>
        <w:t xml:space="preserve"> початку подорожі,</w:t>
      </w:r>
      <w:r w:rsidR="00167249" w:rsidRPr="006E4045">
        <w:rPr>
          <w:rFonts w:ascii="Times New Roman" w:hAnsi="Times New Roman" w:cs="Times New Roman"/>
          <w:sz w:val="24"/>
          <w:szCs w:val="24"/>
        </w:rPr>
        <w:t xml:space="preserve"> може бути збільшена Туроператором у зв’язку:</w:t>
      </w:r>
    </w:p>
    <w:p w14:paraId="7903E0C8" w14:textId="21A219E0" w:rsidR="00167249" w:rsidRPr="006E4045" w:rsidRDefault="00167249" w:rsidP="0016724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6E4045">
        <w:rPr>
          <w:rFonts w:ascii="Times New Roman" w:hAnsi="Times New Roman" w:cs="Times New Roman"/>
          <w:sz w:val="24"/>
          <w:szCs w:val="24"/>
        </w:rPr>
        <w:t xml:space="preserve">1) зі збільшенням курсу гривні до іноземної валюти (долара США, Євро; </w:t>
      </w:r>
    </w:p>
    <w:p w14:paraId="2F59C332" w14:textId="6CB0C678" w:rsidR="00167249" w:rsidRPr="006E4045" w:rsidRDefault="00167249" w:rsidP="0016724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6E4045">
        <w:rPr>
          <w:rFonts w:ascii="Times New Roman" w:hAnsi="Times New Roman" w:cs="Times New Roman"/>
          <w:sz w:val="24"/>
          <w:szCs w:val="24"/>
        </w:rPr>
        <w:t xml:space="preserve">2) з підвищенням вартості перевезення(квитка) (паливний збір), у разі необхідності врахування зміни тарифів на транспортні послуги; </w:t>
      </w:r>
    </w:p>
    <w:p w14:paraId="4821A4B5" w14:textId="7A9A761B" w:rsidR="006B133E" w:rsidRPr="006E4045" w:rsidRDefault="00167249" w:rsidP="0016724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6E4045">
        <w:rPr>
          <w:rFonts w:ascii="Times New Roman" w:hAnsi="Times New Roman" w:cs="Times New Roman"/>
          <w:sz w:val="24"/>
          <w:szCs w:val="24"/>
        </w:rPr>
        <w:t>3) із запровадженням нових або підвищення ставок податків (зборів, обов’язкових платежів).</w:t>
      </w:r>
      <w:r w:rsidR="00CA4B45" w:rsidRPr="006E4045">
        <w:rPr>
          <w:rFonts w:ascii="Times New Roman" w:hAnsi="Times New Roman" w:cs="Times New Roman"/>
          <w:sz w:val="24"/>
          <w:szCs w:val="24"/>
        </w:rPr>
        <w:t>»</w:t>
      </w:r>
    </w:p>
    <w:p w14:paraId="12B1F195" w14:textId="63EDCE6A" w:rsidR="00CA4B45" w:rsidRPr="006E4045" w:rsidRDefault="00CA4B45" w:rsidP="00B526BF">
      <w:pPr>
        <w:ind w:left="1080"/>
        <w:rPr>
          <w:rFonts w:ascii="Times New Roman" w:hAnsi="Times New Roman" w:cs="Times New Roman"/>
          <w:sz w:val="24"/>
          <w:szCs w:val="24"/>
        </w:rPr>
      </w:pPr>
      <w:r w:rsidRPr="006E4045">
        <w:rPr>
          <w:rFonts w:ascii="Times New Roman" w:hAnsi="Times New Roman" w:cs="Times New Roman"/>
          <w:sz w:val="24"/>
          <w:szCs w:val="24"/>
        </w:rPr>
        <w:t xml:space="preserve">2.  </w:t>
      </w:r>
      <w:r w:rsidR="00B526BF" w:rsidRPr="006E4045">
        <w:rPr>
          <w:rFonts w:ascii="Times New Roman" w:hAnsi="Times New Roman" w:cs="Times New Roman"/>
          <w:sz w:val="24"/>
          <w:szCs w:val="24"/>
        </w:rPr>
        <w:t xml:space="preserve"> </w:t>
      </w:r>
      <w:r w:rsidRPr="006E4045">
        <w:rPr>
          <w:rFonts w:ascii="Times New Roman" w:hAnsi="Times New Roman" w:cs="Times New Roman"/>
          <w:sz w:val="24"/>
          <w:szCs w:val="24"/>
        </w:rPr>
        <w:t>«</w:t>
      </w:r>
      <w:r w:rsidR="00267B66" w:rsidRPr="00267B66">
        <w:rPr>
          <w:rFonts w:ascii="Times New Roman" w:hAnsi="Times New Roman" w:cs="Times New Roman"/>
          <w:sz w:val="24"/>
          <w:szCs w:val="24"/>
        </w:rPr>
        <w:t xml:space="preserve">4.7. У разі зміни ціни </w:t>
      </w:r>
      <w:proofErr w:type="spellStart"/>
      <w:r w:rsidR="00267B66" w:rsidRPr="00267B66">
        <w:rPr>
          <w:rFonts w:ascii="Times New Roman" w:hAnsi="Times New Roman" w:cs="Times New Roman"/>
          <w:sz w:val="24"/>
          <w:szCs w:val="24"/>
        </w:rPr>
        <w:t>Турпродукту</w:t>
      </w:r>
      <w:proofErr w:type="spellEnd"/>
      <w:r w:rsidR="00267B66" w:rsidRPr="00267B66">
        <w:rPr>
          <w:rFonts w:ascii="Times New Roman" w:hAnsi="Times New Roman" w:cs="Times New Roman"/>
          <w:sz w:val="24"/>
          <w:szCs w:val="24"/>
        </w:rPr>
        <w:t xml:space="preserve"> з причин, зазначених у пункті 6.2.4, сума </w:t>
      </w:r>
      <w:r w:rsidR="00267B66">
        <w:rPr>
          <w:rFonts w:ascii="Times New Roman" w:hAnsi="Times New Roman" w:cs="Times New Roman"/>
          <w:sz w:val="24"/>
          <w:szCs w:val="24"/>
        </w:rPr>
        <w:t>відповідної доплати</w:t>
      </w:r>
      <w:r w:rsidR="00267B66" w:rsidRPr="00267B66">
        <w:rPr>
          <w:rFonts w:ascii="Times New Roman" w:hAnsi="Times New Roman" w:cs="Times New Roman"/>
          <w:sz w:val="24"/>
          <w:szCs w:val="24"/>
        </w:rPr>
        <w:t xml:space="preserve"> вказується у підтвердженні замовлення і включається у залишок платежу за відповідним замовленням. Оплата здійснюється </w:t>
      </w:r>
      <w:proofErr w:type="spellStart"/>
      <w:r w:rsidR="00267B66" w:rsidRPr="00267B66">
        <w:rPr>
          <w:rFonts w:ascii="Times New Roman" w:hAnsi="Times New Roman" w:cs="Times New Roman"/>
          <w:sz w:val="24"/>
          <w:szCs w:val="24"/>
        </w:rPr>
        <w:t>Турагентом</w:t>
      </w:r>
      <w:proofErr w:type="spellEnd"/>
      <w:r w:rsidR="00267B66" w:rsidRPr="00267B66">
        <w:rPr>
          <w:rFonts w:ascii="Times New Roman" w:hAnsi="Times New Roman" w:cs="Times New Roman"/>
          <w:sz w:val="24"/>
          <w:szCs w:val="24"/>
        </w:rPr>
        <w:t xml:space="preserve"> у строки, передбачені цим Договором та підтвердженням заявки.</w:t>
      </w:r>
      <w:r w:rsidR="00B526BF" w:rsidRPr="006E4045">
        <w:rPr>
          <w:rFonts w:ascii="Times New Roman" w:hAnsi="Times New Roman" w:cs="Times New Roman"/>
          <w:sz w:val="24"/>
          <w:szCs w:val="24"/>
        </w:rPr>
        <w:t>»</w:t>
      </w:r>
    </w:p>
    <w:p w14:paraId="0E4B100B" w14:textId="131FBC5B" w:rsidR="00B526BF" w:rsidRPr="006E4045" w:rsidRDefault="00B526BF" w:rsidP="00B526BF">
      <w:pPr>
        <w:ind w:left="1080"/>
        <w:rPr>
          <w:rFonts w:ascii="Times New Roman" w:hAnsi="Times New Roman" w:cs="Times New Roman"/>
          <w:sz w:val="24"/>
          <w:szCs w:val="24"/>
        </w:rPr>
      </w:pPr>
      <w:r w:rsidRPr="006E4045">
        <w:rPr>
          <w:rFonts w:ascii="Times New Roman" w:hAnsi="Times New Roman" w:cs="Times New Roman"/>
          <w:sz w:val="24"/>
          <w:szCs w:val="24"/>
        </w:rPr>
        <w:t xml:space="preserve">3.  За несплату рахунку  по </w:t>
      </w:r>
      <w:r w:rsidR="00267B66">
        <w:rPr>
          <w:rFonts w:ascii="Times New Roman" w:hAnsi="Times New Roman" w:cs="Times New Roman"/>
          <w:sz w:val="24"/>
          <w:szCs w:val="24"/>
        </w:rPr>
        <w:t>відповідним доплатам</w:t>
      </w:r>
      <w:r w:rsidRPr="006E4045">
        <w:rPr>
          <w:rFonts w:ascii="Times New Roman" w:hAnsi="Times New Roman" w:cs="Times New Roman"/>
          <w:sz w:val="24"/>
          <w:szCs w:val="24"/>
        </w:rPr>
        <w:t xml:space="preserve"> наступають наслідки передбачені розділом 7 Агентського договору.</w:t>
      </w:r>
    </w:p>
    <w:p w14:paraId="190FAFE2" w14:textId="09DB2136" w:rsidR="00B526BF" w:rsidRPr="006E4045" w:rsidRDefault="00B526BF" w:rsidP="00B526BF">
      <w:pPr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9768" w:type="dxa"/>
        <w:tblInd w:w="12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24"/>
        <w:gridCol w:w="4944"/>
      </w:tblGrid>
      <w:tr w:rsidR="00B526BF" w:rsidRPr="00B526BF" w14:paraId="375D7154" w14:textId="77777777" w:rsidTr="00CD3047">
        <w:trPr>
          <w:cantSplit/>
        </w:trPr>
        <w:tc>
          <w:tcPr>
            <w:tcW w:w="4824" w:type="dxa"/>
          </w:tcPr>
          <w:p w14:paraId="18975F37" w14:textId="77777777" w:rsidR="00B526BF" w:rsidRPr="00B526BF" w:rsidRDefault="00B526BF" w:rsidP="00B526BF">
            <w:pPr>
              <w:suppressAutoHyphens/>
              <w:snapToGrid w:val="0"/>
              <w:spacing w:after="0" w:line="240" w:lineRule="auto"/>
              <w:ind w:right="-96"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                            ТУРОПЕРАТОР</w:t>
            </w:r>
            <w:r w:rsidRPr="00B52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:</w:t>
            </w:r>
          </w:p>
          <w:p w14:paraId="022C9248" w14:textId="77777777" w:rsidR="00B526BF" w:rsidRPr="00B526BF" w:rsidRDefault="00B526BF" w:rsidP="00B526BF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Підприємство «САКУМС» ГО «РВВК(</w:t>
            </w:r>
            <w:proofErr w:type="spellStart"/>
            <w:r w:rsidRPr="00B52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убд</w:t>
            </w:r>
            <w:proofErr w:type="spellEnd"/>
            <w:r w:rsidRPr="00B52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)»</w:t>
            </w:r>
            <w:proofErr w:type="spellStart"/>
            <w:r w:rsidRPr="00B52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ДрмК</w:t>
            </w:r>
            <w:proofErr w:type="spellEnd"/>
          </w:p>
          <w:p w14:paraId="02F48AB5" w14:textId="77777777" w:rsidR="00B526BF" w:rsidRPr="00B526BF" w:rsidRDefault="00B526BF" w:rsidP="00B526BF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Поштова адреса: </w:t>
            </w:r>
          </w:p>
          <w:p w14:paraId="7A79FE38" w14:textId="77777777" w:rsidR="00B526BF" w:rsidRPr="00B526BF" w:rsidRDefault="00B526BF" w:rsidP="00B526BF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01001, м. Київ, провулок Т. Шевченка, 7/1, оф.8</w:t>
            </w:r>
          </w:p>
          <w:p w14:paraId="351AB196" w14:textId="77777777" w:rsidR="00B526BF" w:rsidRPr="00B526BF" w:rsidRDefault="00B526BF" w:rsidP="00B526BF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Юридична адреса: </w:t>
            </w:r>
          </w:p>
          <w:p w14:paraId="5C1B9471" w14:textId="77777777" w:rsidR="00B526BF" w:rsidRPr="00B526BF" w:rsidRDefault="00B526BF" w:rsidP="00B526BF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02091, м. Київ, вул. Вербицького 9-і, </w:t>
            </w:r>
          </w:p>
          <w:p w14:paraId="291AA1CC" w14:textId="77777777" w:rsidR="00B526BF" w:rsidRPr="00B526BF" w:rsidRDefault="00B526BF" w:rsidP="00B526BF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Банк: АТ «</w:t>
            </w:r>
            <w:proofErr w:type="spellStart"/>
            <w:r w:rsidRPr="00B52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ПроКредит</w:t>
            </w:r>
            <w:proofErr w:type="spellEnd"/>
            <w:r w:rsidRPr="00B52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Банк» м. Києва, МФО: 320984</w:t>
            </w:r>
          </w:p>
          <w:p w14:paraId="7DBDD46A" w14:textId="77777777" w:rsidR="00B526BF" w:rsidRPr="00B526BF" w:rsidRDefault="00B526BF" w:rsidP="00B526BF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IBAN UA633209840000026001210323659</w:t>
            </w:r>
          </w:p>
          <w:p w14:paraId="768AE762" w14:textId="77777777" w:rsidR="00B526BF" w:rsidRPr="00B526BF" w:rsidRDefault="00B526BF" w:rsidP="00B526BF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ЕДРПОУ: 30866820</w:t>
            </w:r>
          </w:p>
          <w:p w14:paraId="49DB84A0" w14:textId="77777777" w:rsidR="00B526BF" w:rsidRPr="00B526BF" w:rsidRDefault="00B526BF" w:rsidP="00B526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sz w:val="20"/>
                <w:szCs w:val="21"/>
                <w:lang w:eastAsia="ar-SA"/>
              </w:rPr>
              <w:t>Телефони:</w:t>
            </w:r>
          </w:p>
          <w:p w14:paraId="057BC8DE" w14:textId="77777777" w:rsidR="00B526BF" w:rsidRPr="00B526BF" w:rsidRDefault="00B526BF" w:rsidP="00B526BF">
            <w:pPr>
              <w:suppressAutoHyphens/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0"/>
                <w:szCs w:val="21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sz w:val="20"/>
                <w:szCs w:val="21"/>
                <w:lang w:eastAsia="ar-SA"/>
              </w:rPr>
              <w:t>+38(044) 338-77-38; +38(044) 338-77-37;</w:t>
            </w:r>
          </w:p>
          <w:p w14:paraId="78D59ED9" w14:textId="77777777" w:rsidR="00B526BF" w:rsidRPr="00B526BF" w:rsidRDefault="00B526BF" w:rsidP="00B526BF">
            <w:pPr>
              <w:suppressAutoHyphens/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0"/>
                <w:szCs w:val="21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sz w:val="20"/>
                <w:szCs w:val="21"/>
                <w:lang w:eastAsia="ar-SA"/>
              </w:rPr>
              <w:t>+38 (099) 10 240 10</w:t>
            </w:r>
          </w:p>
          <w:p w14:paraId="363BDF7F" w14:textId="77777777" w:rsidR="00B526BF" w:rsidRPr="00B526BF" w:rsidRDefault="00B526BF" w:rsidP="00B526BF">
            <w:pPr>
              <w:suppressAutoHyphens/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0"/>
                <w:szCs w:val="21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sz w:val="20"/>
                <w:szCs w:val="21"/>
                <w:lang w:eastAsia="ar-SA"/>
              </w:rPr>
              <w:t>+38 (093) 700 90 70</w:t>
            </w:r>
          </w:p>
          <w:p w14:paraId="31F9DDEF" w14:textId="77777777" w:rsidR="00B526BF" w:rsidRPr="00B526BF" w:rsidRDefault="00B526BF" w:rsidP="00B526BF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sz w:val="20"/>
                <w:szCs w:val="21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sz w:val="20"/>
                <w:szCs w:val="21"/>
                <w:lang w:eastAsia="ar-SA"/>
              </w:rPr>
              <w:t xml:space="preserve"> +38 (097) 099 99 94</w:t>
            </w:r>
          </w:p>
          <w:p w14:paraId="59C3E8A6" w14:textId="77777777" w:rsidR="00B526BF" w:rsidRPr="00B526BF" w:rsidRDefault="00B526BF" w:rsidP="00B526BF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e-</w:t>
            </w:r>
            <w:proofErr w:type="spellStart"/>
            <w:r w:rsidRPr="00B52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mail</w:t>
            </w:r>
            <w:proofErr w:type="spellEnd"/>
            <w:r w:rsidRPr="00B52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: director@sakums.com.ua</w:t>
            </w:r>
          </w:p>
          <w:p w14:paraId="4BC10571" w14:textId="77777777" w:rsidR="00B526BF" w:rsidRPr="00B526BF" w:rsidRDefault="00B526BF" w:rsidP="00B526BF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www.sakums.com.ua</w:t>
            </w:r>
          </w:p>
          <w:p w14:paraId="46FA916C" w14:textId="77777777" w:rsidR="00B526BF" w:rsidRPr="00B526BF" w:rsidRDefault="00B526BF" w:rsidP="00B526BF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15A9C01E" w14:textId="77777777" w:rsidR="00B526BF" w:rsidRPr="00B526BF" w:rsidRDefault="00B526BF" w:rsidP="00B526BF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Директор                                           </w:t>
            </w:r>
            <w:proofErr w:type="spellStart"/>
            <w:r w:rsidRPr="00B52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Притолюк</w:t>
            </w:r>
            <w:proofErr w:type="spellEnd"/>
            <w:r w:rsidRPr="00B52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Жанна</w:t>
            </w:r>
          </w:p>
        </w:tc>
        <w:tc>
          <w:tcPr>
            <w:tcW w:w="4944" w:type="dxa"/>
          </w:tcPr>
          <w:p w14:paraId="2C3BF73F" w14:textId="77777777" w:rsidR="00B526BF" w:rsidRPr="00B526BF" w:rsidRDefault="00B526BF" w:rsidP="00B526BF">
            <w:pPr>
              <w:suppressAutoHyphens/>
              <w:snapToGrid w:val="0"/>
              <w:spacing w:after="0" w:line="240" w:lineRule="auto"/>
              <w:ind w:right="-96"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                                     </w:t>
            </w:r>
            <w:r w:rsidRPr="00B526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ТУРАГЕНТ:</w:t>
            </w:r>
          </w:p>
          <w:p w14:paraId="1388F625" w14:textId="77777777" w:rsidR="00B526BF" w:rsidRPr="00B526BF" w:rsidRDefault="00B526BF" w:rsidP="00B526BF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____________________________________________</w:t>
            </w:r>
          </w:p>
          <w:p w14:paraId="08579D25" w14:textId="77777777" w:rsidR="00B526BF" w:rsidRPr="00B526BF" w:rsidRDefault="00B526BF" w:rsidP="00B526BF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permStart w:id="546711324" w:edGrp="everyone"/>
            <w:r w:rsidRPr="00B52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Рекламна назва (за наявності):</w:t>
            </w:r>
            <w:r w:rsidRPr="00B526B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 xml:space="preserve"> _____________________</w:t>
            </w:r>
          </w:p>
          <w:p w14:paraId="243454A8" w14:textId="77777777" w:rsidR="00B526BF" w:rsidRPr="00B526BF" w:rsidRDefault="00B526BF" w:rsidP="00B526BF">
            <w:pPr>
              <w:tabs>
                <w:tab w:val="right" w:pos="4619"/>
              </w:tabs>
              <w:suppressAutoHyphens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Поштова адреса:__________________________________ </w:t>
            </w:r>
          </w:p>
          <w:p w14:paraId="06A07E10" w14:textId="77777777" w:rsidR="00B526BF" w:rsidRPr="00B526BF" w:rsidRDefault="00B526BF" w:rsidP="00B526BF">
            <w:pPr>
              <w:tabs>
                <w:tab w:val="right" w:pos="4619"/>
                <w:tab w:val="right" w:pos="4694"/>
              </w:tabs>
              <w:suppressAutoHyphens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_________________________________________________</w:t>
            </w:r>
          </w:p>
          <w:p w14:paraId="5610D4CC" w14:textId="77777777" w:rsidR="00B526BF" w:rsidRPr="00B526BF" w:rsidRDefault="00B526BF" w:rsidP="00B526BF">
            <w:pPr>
              <w:tabs>
                <w:tab w:val="right" w:pos="4619"/>
              </w:tabs>
              <w:suppressAutoHyphens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52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Юр.адреса</w:t>
            </w:r>
            <w:proofErr w:type="spellEnd"/>
            <w:r w:rsidRPr="00B52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:_______________________________________</w:t>
            </w:r>
          </w:p>
          <w:p w14:paraId="5EC07DA9" w14:textId="77777777" w:rsidR="00B526BF" w:rsidRPr="00B526BF" w:rsidRDefault="00B526BF" w:rsidP="00B526BF">
            <w:pPr>
              <w:tabs>
                <w:tab w:val="right" w:pos="4619"/>
                <w:tab w:val="right" w:pos="4694"/>
              </w:tabs>
              <w:suppressAutoHyphens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_________________________________________________</w:t>
            </w:r>
          </w:p>
          <w:p w14:paraId="19A19749" w14:textId="77777777" w:rsidR="00B526BF" w:rsidRPr="00B526BF" w:rsidRDefault="00B526BF" w:rsidP="00B526BF">
            <w:pPr>
              <w:tabs>
                <w:tab w:val="right" w:pos="4619"/>
                <w:tab w:val="right" w:pos="4694"/>
              </w:tabs>
              <w:suppressAutoHyphens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52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Тел</w:t>
            </w:r>
            <w:proofErr w:type="spellEnd"/>
            <w:r w:rsidRPr="00B52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.: ____________________________________________ </w:t>
            </w:r>
          </w:p>
          <w:p w14:paraId="67358BA8" w14:textId="77777777" w:rsidR="00B526BF" w:rsidRPr="00B526BF" w:rsidRDefault="00B526BF" w:rsidP="00B526BF">
            <w:pPr>
              <w:tabs>
                <w:tab w:val="right" w:pos="4589"/>
                <w:tab w:val="right" w:pos="4619"/>
              </w:tabs>
              <w:suppressAutoHyphens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B52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Ел.адреса</w:t>
            </w:r>
            <w:proofErr w:type="spellEnd"/>
            <w:r w:rsidRPr="00B52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:________________________________________</w:t>
            </w:r>
          </w:p>
          <w:p w14:paraId="0C3B9875" w14:textId="77777777" w:rsidR="00B526BF" w:rsidRPr="00B526BF" w:rsidRDefault="00B526BF" w:rsidP="00B526BF">
            <w:pPr>
              <w:tabs>
                <w:tab w:val="right" w:pos="4589"/>
                <w:tab w:val="right" w:pos="4619"/>
              </w:tabs>
              <w:suppressAutoHyphens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52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Ел.адреса</w:t>
            </w:r>
            <w:proofErr w:type="spellEnd"/>
            <w:r w:rsidRPr="00B52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для розсилки: ___________________________ </w:t>
            </w:r>
          </w:p>
          <w:p w14:paraId="65546D9C" w14:textId="77777777" w:rsidR="00B526BF" w:rsidRPr="00B526BF" w:rsidRDefault="00B526BF" w:rsidP="00B526BF">
            <w:pPr>
              <w:tabs>
                <w:tab w:val="right" w:pos="4559"/>
                <w:tab w:val="right" w:pos="4619"/>
              </w:tabs>
              <w:suppressAutoHyphens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Рахунок IBAN:____________________________________</w:t>
            </w:r>
          </w:p>
          <w:p w14:paraId="72FDE0D8" w14:textId="77777777" w:rsidR="00B526BF" w:rsidRPr="00B526BF" w:rsidRDefault="00B526BF" w:rsidP="00B526BF">
            <w:pPr>
              <w:tabs>
                <w:tab w:val="left" w:pos="1440"/>
                <w:tab w:val="left" w:pos="2268"/>
                <w:tab w:val="right" w:pos="4619"/>
                <w:tab w:val="left" w:pos="7655"/>
                <w:tab w:val="left" w:pos="9639"/>
              </w:tabs>
              <w:suppressAutoHyphens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Банк:____________________________________________ </w:t>
            </w:r>
          </w:p>
          <w:p w14:paraId="10A7C33F" w14:textId="77777777" w:rsidR="00B526BF" w:rsidRPr="00B526BF" w:rsidRDefault="00B526BF" w:rsidP="00B526BF">
            <w:pPr>
              <w:tabs>
                <w:tab w:val="left" w:pos="1440"/>
                <w:tab w:val="left" w:pos="2268"/>
                <w:tab w:val="right" w:pos="4619"/>
                <w:tab w:val="left" w:pos="7655"/>
                <w:tab w:val="left" w:pos="9639"/>
              </w:tabs>
              <w:suppressAutoHyphens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Код ЄДРПОУ_____________________________________</w:t>
            </w:r>
          </w:p>
          <w:p w14:paraId="0EF9F645" w14:textId="77777777" w:rsidR="00B526BF" w:rsidRPr="00B526BF" w:rsidRDefault="00B526BF" w:rsidP="00B526BF">
            <w:pPr>
              <w:tabs>
                <w:tab w:val="left" w:pos="1440"/>
                <w:tab w:val="left" w:pos="2268"/>
                <w:tab w:val="right" w:pos="4619"/>
                <w:tab w:val="left" w:pos="7655"/>
                <w:tab w:val="left" w:pos="9639"/>
              </w:tabs>
              <w:suppressAutoHyphens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14:paraId="26697941" w14:textId="77777777" w:rsidR="00B526BF" w:rsidRPr="00B526BF" w:rsidRDefault="00B526BF" w:rsidP="00B526BF">
            <w:pPr>
              <w:tabs>
                <w:tab w:val="left" w:pos="1440"/>
                <w:tab w:val="left" w:pos="2268"/>
                <w:tab w:val="right" w:pos="4619"/>
                <w:tab w:val="left" w:pos="7655"/>
                <w:tab w:val="left" w:pos="9639"/>
              </w:tabs>
              <w:suppressAutoHyphens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B52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Директор ________________________/_____________ </w:t>
            </w:r>
            <w:permEnd w:id="546711324"/>
          </w:p>
        </w:tc>
      </w:tr>
    </w:tbl>
    <w:p w14:paraId="53F19AAD" w14:textId="76C73CAF" w:rsidR="00CA4B45" w:rsidRDefault="00CA4B45" w:rsidP="00CA4B45">
      <w:r>
        <w:t xml:space="preserve"> </w:t>
      </w:r>
    </w:p>
    <w:sectPr w:rsidR="00CA4B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B030C"/>
    <w:multiLevelType w:val="hybridMultilevel"/>
    <w:tmpl w:val="A41C762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C030A"/>
    <w:multiLevelType w:val="hybridMultilevel"/>
    <w:tmpl w:val="2714755C"/>
    <w:lvl w:ilvl="0" w:tplc="8BBE6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2C734D"/>
    <w:multiLevelType w:val="hybridMultilevel"/>
    <w:tmpl w:val="7B201610"/>
    <w:lvl w:ilvl="0" w:tplc="00C60F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P0q6fzIbWPEO2vEVJYxGyN0BnvD8dkK5lYbYWvfoIGc4XUtt3apDlaLL0Gh3wCS16ehx7UTpdH1v3Nf1xU/Naw==" w:salt="GlwmC/AXDFR6/eEu7dBxE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81"/>
    <w:rsid w:val="00167249"/>
    <w:rsid w:val="00267B66"/>
    <w:rsid w:val="00476667"/>
    <w:rsid w:val="006B133E"/>
    <w:rsid w:val="006E4045"/>
    <w:rsid w:val="00B52672"/>
    <w:rsid w:val="00B526BF"/>
    <w:rsid w:val="00CA4B45"/>
    <w:rsid w:val="00CD3047"/>
    <w:rsid w:val="00DF7144"/>
    <w:rsid w:val="00E2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993B"/>
  <w15:chartTrackingRefBased/>
  <w15:docId w15:val="{4788BF20-2A0F-4DE6-BA31-0B6625E4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2776</Characters>
  <Application>Microsoft Office Word</Application>
  <DocSecurity>8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Анастасия Федяева</cp:lastModifiedBy>
  <cp:revision>3</cp:revision>
  <dcterms:created xsi:type="dcterms:W3CDTF">2026-05-11T07:07:00Z</dcterms:created>
  <dcterms:modified xsi:type="dcterms:W3CDTF">2026-05-11T08:07:00Z</dcterms:modified>
</cp:coreProperties>
</file>