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A" w:rsidRPr="00D56659" w:rsidRDefault="00A46C81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en-US" w:eastAsia="ru-RU"/>
        </w:rPr>
        <w:t>WEEKEND</w:t>
      </w:r>
      <w:r w:rsidRPr="00A46C81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В БУДАПЕШТІ! (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ШКІЛЬНІ КАНІКУЛИ)</w:t>
      </w:r>
    </w:p>
    <w:p w:rsidR="0022114A" w:rsidRPr="00D56659" w:rsidRDefault="0022114A" w:rsidP="0084088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</w:p>
    <w:p w:rsidR="00A44F33" w:rsidRDefault="00A44F33" w:rsidP="00840880">
      <w:pPr>
        <w:spacing w:after="0" w:line="240" w:lineRule="auto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</w:p>
    <w:p w:rsidR="00A87A15" w:rsidRPr="00D56659" w:rsidRDefault="00950369" w:rsidP="00A46C8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  <w:t>27.10.2024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DC2BBA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DC2BBA">
        <w:rPr>
          <w:rFonts w:ascii="Verdana" w:hAnsi="Verdana"/>
          <w:color w:val="FFFFFF" w:themeColor="background1"/>
          <w:sz w:val="18"/>
          <w:szCs w:val="18"/>
        </w:rPr>
        <w:t>Термальний рай з місцевим колоритом</w:t>
      </w:r>
    </w:p>
    <w:p w:rsidR="00BF1E51" w:rsidRDefault="00BF1E51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DC2BBA" w:rsidRPr="00DC2BBA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  <w:r w:rsidRPr="00DC2BBA">
        <w:rPr>
          <w:rFonts w:ascii="Verdana" w:hAnsi="Verdana"/>
          <w:noProof/>
          <w:sz w:val="18"/>
          <w:szCs w:val="18"/>
          <w:lang w:val="ru-RU"/>
        </w:rPr>
        <w:t>Прибуття в Мукачево. Зустріч представником компанії Сакумс біля автобусу (автобус буде подано на парковку на привокзальній площі). Орієнтовний час збору туристів - 06:40.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DC2BBA" w:rsidRPr="00DC2BBA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</w:p>
    <w:p w:rsidR="00DC2BBA" w:rsidRPr="00DC2BBA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  <w:r w:rsidRPr="00DC2BBA">
        <w:rPr>
          <w:rFonts w:ascii="Verdana" w:hAnsi="Verdana"/>
          <w:noProof/>
          <w:sz w:val="18"/>
          <w:szCs w:val="18"/>
          <w:lang w:val="ru-RU"/>
        </w:rPr>
        <w:t xml:space="preserve">Перетин кордону. Запрошуємо почати знайомство з Угорщиною відвідавши екскурсію </w:t>
      </w:r>
      <w:r w:rsidRPr="00DC2BBA">
        <w:rPr>
          <w:rFonts w:ascii="Verdana" w:hAnsi="Verdana"/>
          <w:b/>
          <w:noProof/>
          <w:sz w:val="18"/>
          <w:szCs w:val="18"/>
          <w:lang w:val="ru-RU"/>
        </w:rPr>
        <w:t>"Егер - місто бароко та терм"</w:t>
      </w:r>
      <w:r w:rsidRPr="00DC2BBA">
        <w:rPr>
          <w:rFonts w:ascii="Verdana" w:hAnsi="Verdana"/>
          <w:noProof/>
          <w:sz w:val="18"/>
          <w:szCs w:val="18"/>
          <w:lang w:val="ru-RU"/>
        </w:rPr>
        <w:t xml:space="preserve"> - старовинне угорське курортне місто. Егер знаменитий термальними джерелами, винами, історичними будівлями і архітектурою в стилі бароко. Ми побачимо Егерську фортецю, Базиліку, Палац архієпископа, Турецький мінарет, Церкву св.Антонія Падуанського і безліч інших споруд та прогуляємось містом.</w:t>
      </w:r>
    </w:p>
    <w:p w:rsidR="00DC2BBA" w:rsidRPr="00DC2BBA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  <w:r w:rsidRPr="00DC2BBA">
        <w:rPr>
          <w:rFonts w:ascii="Verdana" w:hAnsi="Verdana"/>
          <w:noProof/>
          <w:sz w:val="18"/>
          <w:szCs w:val="18"/>
          <w:lang w:val="ru-RU"/>
        </w:rPr>
        <w:t xml:space="preserve">Далі нас чекає знайомство з термальним дивом </w:t>
      </w:r>
      <w:r w:rsidRPr="00DC2BBA">
        <w:rPr>
          <w:rFonts w:ascii="Verdana" w:hAnsi="Verdana"/>
          <w:b/>
          <w:noProof/>
          <w:sz w:val="18"/>
          <w:szCs w:val="18"/>
          <w:lang w:val="ru-RU"/>
        </w:rPr>
        <w:t>«Угорським Памуккале» - Егерсалок</w:t>
      </w:r>
      <w:r w:rsidRPr="00DC2BBA">
        <w:rPr>
          <w:rFonts w:ascii="Verdana" w:hAnsi="Verdana"/>
          <w:noProof/>
          <w:sz w:val="18"/>
          <w:szCs w:val="18"/>
          <w:lang w:val="ru-RU"/>
        </w:rPr>
        <w:t>! Відвідання велнес-комплексу (25 євро для дорослих/20 євро для дітей до 14 років). Біля підніжжя гір розташовується не просто купальня, а цілий спа комплекс, відомий своїм термальним джерелом, температурою в 65 градусів, що б'є з глибини в 400 метрів. У комплексі, розташованому на території 1800 кв.м, є 16 критих і відкритих басейнів: сидячі басейни з лікувальною водою, джакузі,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DC2BBA" w:rsidRPr="00DC2BBA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  <w:r w:rsidRPr="00DC2BBA">
        <w:rPr>
          <w:rFonts w:ascii="Verdana" w:hAnsi="Verdana"/>
          <w:noProof/>
          <w:sz w:val="18"/>
          <w:szCs w:val="18"/>
          <w:lang w:val="ru-RU"/>
        </w:rPr>
        <w:t>Після купалень запрошуємо на обід*.</w:t>
      </w:r>
    </w:p>
    <w:p w:rsidR="00A47C79" w:rsidRPr="00A47C79" w:rsidRDefault="00DC2BBA" w:rsidP="00DC2BBA">
      <w:pPr>
        <w:shd w:val="clear" w:color="auto" w:fill="FFFFFF"/>
        <w:spacing w:after="0"/>
        <w:rPr>
          <w:rFonts w:ascii="Verdana" w:hAnsi="Verdana"/>
          <w:noProof/>
          <w:sz w:val="18"/>
          <w:szCs w:val="18"/>
          <w:lang w:val="ru-RU"/>
        </w:rPr>
      </w:pPr>
      <w:r w:rsidRPr="00DC2BBA">
        <w:rPr>
          <w:rFonts w:ascii="Verdana" w:hAnsi="Verdana"/>
          <w:noProof/>
          <w:sz w:val="18"/>
          <w:szCs w:val="18"/>
          <w:lang w:val="ru-RU"/>
        </w:rPr>
        <w:t>Переїзд у Будапешт. Заселення в готель. Нічліг.</w:t>
      </w:r>
    </w:p>
    <w:p w:rsidR="00D64DB5" w:rsidRDefault="00D64DB5" w:rsidP="00BA117E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B5715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DC2BBA">
        <w:rPr>
          <w:noProof/>
          <w:lang w:eastAsia="uk-UA"/>
        </w:rPr>
        <w:drawing>
          <wp:inline distT="0" distB="0" distL="0" distR="0">
            <wp:extent cx="1981486" cy="1352550"/>
            <wp:effectExtent l="0" t="0" r="0" b="0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26" cy="13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BBA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DC2BBA">
        <w:rPr>
          <w:noProof/>
          <w:lang w:eastAsia="uk-UA"/>
        </w:rPr>
        <w:drawing>
          <wp:inline distT="0" distB="0" distL="0" distR="0">
            <wp:extent cx="1771650" cy="1327079"/>
            <wp:effectExtent l="0" t="0" r="0" b="6985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15" cy="13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BBA">
        <w:rPr>
          <w:noProof/>
          <w:lang w:eastAsia="uk-UA"/>
        </w:rPr>
        <w:drawing>
          <wp:inline distT="0" distB="0" distL="0" distR="0">
            <wp:extent cx="1800225" cy="1348484"/>
            <wp:effectExtent l="0" t="0" r="0" b="4445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96" cy="13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="00A47C7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91626F" w:rsidRDefault="0091626F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1826A5" w:rsidRPr="001826A5" w:rsidRDefault="000E315F" w:rsidP="001826A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0E315F" w:rsidRPr="00D56659" w:rsidRDefault="00DC2BBA" w:rsidP="001826A5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DC2BBA">
        <w:rPr>
          <w:rFonts w:ascii="Verdana" w:hAnsi="Verdana"/>
          <w:color w:val="FFFFFF" w:themeColor="background1"/>
          <w:sz w:val="18"/>
          <w:szCs w:val="18"/>
        </w:rPr>
        <w:t>Зустріч зі столицею Угорщини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Сніданок.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Запрошуємо на оглядову екскурсію </w:t>
      </w: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"Будапешт – перлина Дунаю".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Старовинна Буда та елегантний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Пешт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сполучені в двохмільйонний мегаполіс, які розділяє величний Дунай. Головна площа столиці - площа Героїв, казковий замок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Вайдахуняд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найгарніший у світі Парламент, Базиліка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.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Іштвана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унікальний готичний собор Богородиці (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 Матяша), тераси Рибацького бастіону і Королівський палац. Поєднання природи та архітектури – це Будапешт!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Після екскурсії запрошуємо на обід*.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У вільний час радимо відвідати Вам: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 екскурсію </w:t>
      </w: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«</w:t>
      </w:r>
      <w:proofErr w:type="spellStart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Сентендре</w:t>
      </w:r>
      <w:proofErr w:type="spellEnd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– маленьке місто, великий музей» 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(20 євро для дорослих/15 євро для дітей) – чудове та затишне місто, де можна поринути в атмосферу старовинних вулиць, маленьких церков, музеїв і сувенірних крамничок. Звивисті вулиці, вежі семи храмів, багато музеїв і вуличних вернісажів роблять це близьке до столиці місто справжнім туристичним центром на Дунаї. Багаточисленні музеї пропонують повну палітру угорського мистецтва різного часу – живопис, скульптуру, кераміку і, неодмінно – музей марципанів і шоколаду (вхідний квиток – 3 євро), аналогів 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lastRenderedPageBreak/>
        <w:t>якому немає ніде в світі. Тут є все: колекція квітів і кактусів, Майкл Джексон у повний зріст і знаменитий угорський Парламент.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 торгово-розважальний центр «</w:t>
      </w:r>
      <w:proofErr w:type="spellStart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Кампона</w:t>
      </w:r>
      <w:proofErr w:type="spellEnd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»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(10 євро + для бажаючих вхідний квиток в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-океанарій). Тут розташований найбільший в центральній Європі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-океанарій.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 або навіть намокнути під тропічною зливою.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- аквапарк «</w:t>
      </w:r>
      <w:proofErr w:type="spellStart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Ramada</w:t>
      </w:r>
      <w:proofErr w:type="spellEnd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</w:t>
      </w:r>
      <w:proofErr w:type="spellStart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Aquaworld</w:t>
      </w:r>
      <w:proofErr w:type="spellEnd"/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»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(10 євро трансфер + 20 євро для дорослих/10 євро для дітей до 10 років). Водні атракціони розташовані під величезним куполом висотою з п'ятиповерховий будинок. У комплексі: 15 басейнів, величезний басейн з сюрпризами (це сидячі і лежачі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гідромасажні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лави, водоспадний масаж для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шийно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-плечової зони), басейн зі штучною хвилею, басейн для серфінгу з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набігаючою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хвилею, 25-метровий басейн і 3 метровий трамплін; обладнані 11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гірок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загальною довжиною майже 1 км; безліч саун та розваг.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-Зоопарк Будапешту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(10 євро трансфер + 14 євро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вх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 Квиток для дорослих/10 євро для дітей до 18 років) - залишається одним з найкрасивіших і сучасних зоопарків в світі. Його відмінність від багатьох інших подібних парків - можливість доторкнутися до багатьох безпечних видів тварин та практично зайти до них у вольєр. Тут живуть понад 80 диких тварин з усіх континентів. Звірі доглянуті, розділені по зонах проживання: тут є Австралійський Будинок, Зона для приматів, світ Африки, Водний світ, Сад Метеликів, маленьке угорське містечко зі свійськими тваринами і безліч інших. Територія зоопарку є також ботанічним садом, в якому можна побачити рослини з усіх континентів і кліматичних поясів. Є контактний міні зоопарк для дітей. Обід*.</w:t>
      </w:r>
    </w:p>
    <w:p w:rsidR="00A46C81" w:rsidRPr="00A46C81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Чудовим завершенням дня для Вас стане </w:t>
      </w:r>
      <w:r w:rsidRPr="00A46C81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"Будапешт в ілюмінації" </w:t>
      </w: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(30 євро для дорослих / 25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</w:t>
      </w:r>
      <w:proofErr w:type="spellStart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збудеться</w:t>
      </w:r>
      <w:proofErr w:type="spellEnd"/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!</w:t>
      </w:r>
    </w:p>
    <w:p w:rsidR="0049691F" w:rsidRPr="0049691F" w:rsidRDefault="00A46C81" w:rsidP="00A46C8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A46C81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Повернення в готель. Нічліг.</w:t>
      </w:r>
      <w:r w:rsidR="0093702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012726" w:rsidRPr="00D56659" w:rsidRDefault="00DC2BBA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1980765" cy="1324926"/>
            <wp:effectExtent l="0" t="0" r="635" b="8890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73" cy="13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000250" cy="1333500"/>
            <wp:effectExtent l="0" t="0" r="0" b="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43" cy="133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874564" cy="1275080"/>
            <wp:effectExtent l="0" t="0" r="0" b="1270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92" cy="12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6A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A47C7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1826A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01272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49691F" w:rsidRPr="0049691F" w:rsidRDefault="00873E3D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A47C79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691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A47C79" w:rsidRPr="00A47C79" w:rsidRDefault="001056D0" w:rsidP="0052225C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="00A46C81">
        <w:rPr>
          <w:rFonts w:ascii="Verdana" w:hAnsi="Verdana" w:cstheme="majorHAnsi"/>
          <w:color w:val="FFFFFF" w:themeColor="background1"/>
          <w:sz w:val="20"/>
          <w:szCs w:val="20"/>
        </w:rPr>
        <w:t>3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1056D0" w:rsidRPr="0052225C" w:rsidRDefault="0052225C" w:rsidP="0052225C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 xml:space="preserve">Унікальний термальний аквапарк </w:t>
      </w:r>
      <w:proofErr w:type="spellStart"/>
      <w:r>
        <w:rPr>
          <w:rFonts w:ascii="Verdana" w:hAnsi="Verdana" w:cstheme="majorHAnsi"/>
          <w:color w:val="FFFFFF" w:themeColor="background1"/>
          <w:sz w:val="20"/>
          <w:szCs w:val="20"/>
        </w:rPr>
        <w:t>Нірьєдхаза</w:t>
      </w:r>
      <w:proofErr w:type="spellEnd"/>
    </w:p>
    <w:p w:rsidR="00BB54CC" w:rsidRDefault="00BB54CC" w:rsidP="00CE59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52225C" w:rsidRPr="0052225C" w:rsidRDefault="0052225C" w:rsidP="005222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територією Угорщини.</w:t>
      </w:r>
    </w:p>
    <w:p w:rsidR="0052225C" w:rsidRPr="0052225C" w:rsidRDefault="0052225C" w:rsidP="005222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Для бажаючих відвідання </w:t>
      </w:r>
      <w:r w:rsidRPr="0052225C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термальних </w:t>
      </w:r>
      <w:proofErr w:type="spellStart"/>
      <w:r w:rsidRPr="0052225C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купалень</w:t>
      </w:r>
      <w:proofErr w:type="spellEnd"/>
      <w:r w:rsidRPr="0052225C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в м. </w:t>
      </w:r>
      <w:proofErr w:type="spellStart"/>
      <w:r w:rsidRPr="0052225C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Нірьєдхаза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євро).  Аквапарк </w:t>
      </w:r>
      <w:proofErr w:type="spellStart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Акваріус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у термальному регіоні </w:t>
      </w:r>
      <w:proofErr w:type="spellStart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Шошто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в угорському місті </w:t>
      </w:r>
      <w:proofErr w:type="spellStart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Ніредьхаза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(водні атракціони та </w:t>
      </w:r>
      <w:proofErr w:type="spellStart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горки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плавальні та термальні мінеральні басейни, морські хвилі, дитячі басейни та майданчики, водні атракціони на вулиці та під дахом). Хто не бажає відвідати термальний аквапарк запрошуємо в поруч розташований другий за розмірами в Угорщині зоопарк і океанаріум, де зібрано багато тварин з усього світу! </w:t>
      </w:r>
      <w:proofErr w:type="spellStart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Шопінг</w:t>
      </w:r>
      <w:proofErr w:type="spellEnd"/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китайському базарі та супермаркетах міста.</w:t>
      </w:r>
    </w:p>
    <w:p w:rsidR="0052225C" w:rsidRPr="0052225C" w:rsidRDefault="0052225C" w:rsidP="005222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52225C" w:rsidRPr="00D56659" w:rsidRDefault="0052225C" w:rsidP="005222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2225C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Мукачево. Посадка на потяг після 22:00.</w:t>
      </w:r>
      <w:bookmarkStart w:id="0" w:name="_GoBack"/>
      <w:bookmarkEnd w:id="0"/>
    </w:p>
    <w:p w:rsidR="00DE5503" w:rsidRDefault="0052225C" w:rsidP="0052225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m0leKLnC4OGsSPZwaEpo3FWx4BmBeRwWwrf2v3g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G8hMvFzwOHR2rwDal70KbrbUGHvICBZa7Uoy16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KB1IfPYgDDNDK1HabHZUNxqPus3FNx5y2SjNVKS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1F" w:rsidRPr="00D56659" w:rsidRDefault="0049691F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12726" w:rsidRPr="004B3523" w:rsidRDefault="00E60DFD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Раннє бронюв</w:t>
      </w:r>
      <w:r w:rsidR="00133803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ання за 6 тижнів до виїзду – </w:t>
      </w:r>
      <w:r w:rsidR="00A46C81">
        <w:rPr>
          <w:rFonts w:ascii="Verdana" w:hAnsi="Verdana" w:cstheme="majorHAnsi"/>
          <w:b/>
          <w:color w:val="FFFFFF" w:themeColor="background1"/>
          <w:sz w:val="20"/>
          <w:szCs w:val="20"/>
        </w:rPr>
        <w:t>165</w:t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Ба</w:t>
      </w:r>
      <w:r w:rsidR="00695BBF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зова вартість – </w:t>
      </w:r>
      <w:r w:rsidR="00A46C81">
        <w:rPr>
          <w:rFonts w:ascii="Verdana" w:hAnsi="Verdana" w:cstheme="majorHAnsi"/>
          <w:b/>
          <w:color w:val="FFFFFF" w:themeColor="background1"/>
          <w:sz w:val="20"/>
          <w:szCs w:val="20"/>
        </w:rPr>
        <w:t>180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Вартість туру для закритих організованих </w:t>
      </w:r>
      <w:r w:rsidR="005717B7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груп 45+5 – </w:t>
      </w:r>
      <w:r w:rsidR="00A46C81">
        <w:rPr>
          <w:rFonts w:ascii="Verdana" w:hAnsi="Verdana" w:cstheme="majorHAnsi"/>
          <w:b/>
          <w:color w:val="FFFFFF" w:themeColor="background1"/>
          <w:sz w:val="20"/>
          <w:szCs w:val="20"/>
        </w:rPr>
        <w:t>150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3B6777" w:rsidRPr="004B3523" w:rsidRDefault="003B6777" w:rsidP="00012726">
      <w:pPr>
        <w:pStyle w:val="5"/>
        <w:shd w:val="clear" w:color="auto" w:fill="2F5496" w:themeFill="accent5" w:themeFillShade="BF"/>
        <w:spacing w:before="0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</w:p>
    <w:p w:rsidR="003E55F6" w:rsidRPr="003E55F6" w:rsidRDefault="003E55F6" w:rsidP="003E55F6"/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3F7537" w:rsidRPr="00133803" w:rsidRDefault="003F7537" w:rsidP="003F7537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автобусом по маршруту;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в готелях рівнем 3*;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- сніданки за програмою;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Оглядові екскурсії: </w:t>
      </w:r>
      <w:proofErr w:type="spellStart"/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Егер</w:t>
      </w:r>
      <w:proofErr w:type="spellEnd"/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Будапешт;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групи;</w:t>
      </w:r>
    </w:p>
    <w:p w:rsidR="003F7537" w:rsidRPr="00D6638B" w:rsidRDefault="003F7537" w:rsidP="003F7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років.</w:t>
      </w:r>
    </w:p>
    <w:p w:rsidR="003F7537" w:rsidRPr="000A7CB2" w:rsidRDefault="003F7537" w:rsidP="003F7537">
      <w:p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</w:p>
    <w:p w:rsidR="003F7537" w:rsidRPr="000A7CB2" w:rsidRDefault="003F7537" w:rsidP="003F7537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– 2 євро з особи;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програми і вхідні квитки;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на громадському транспорті;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Додаткових 2 </w:t>
      </w:r>
      <w:proofErr w:type="spellStart"/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/вечерь - 36 євро (без напоїв). Замовлення та оплата до початку туру;</w:t>
      </w:r>
    </w:p>
    <w:p w:rsidR="003F7537" w:rsidRPr="00D6638B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35265" w:rsidRPr="003F7537" w:rsidRDefault="003F7537" w:rsidP="003F75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D6638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 - Мукачево - Київ -2300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D35265" w:rsidRPr="003F7537">
      <w:headerReference w:type="default" r:id="rId1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1F" w:rsidRDefault="008A671F" w:rsidP="00840880">
      <w:pPr>
        <w:spacing w:after="0" w:line="240" w:lineRule="auto"/>
      </w:pPr>
      <w:r>
        <w:separator/>
      </w:r>
    </w:p>
  </w:endnote>
  <w:endnote w:type="continuationSeparator" w:id="0">
    <w:p w:rsidR="008A671F" w:rsidRDefault="008A671F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1F" w:rsidRDefault="008A671F" w:rsidP="00840880">
      <w:pPr>
        <w:spacing w:after="0" w:line="240" w:lineRule="auto"/>
      </w:pPr>
      <w:r>
        <w:separator/>
      </w:r>
    </w:p>
  </w:footnote>
  <w:footnote w:type="continuationSeparator" w:id="0">
    <w:p w:rsidR="008A671F" w:rsidRDefault="008A671F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BF1E51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80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A46C81"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  <w:t xml:space="preserve">WEEKEND </w:t>
    </w:r>
    <w:r w:rsidR="00A46C81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В БУДАПЕШТІ</w:t>
    </w:r>
    <w:r w:rsidR="00DC2BBA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52225C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52225C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52225C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9A3549"/>
    <w:multiLevelType w:val="multilevel"/>
    <w:tmpl w:val="D40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B097B"/>
    <w:multiLevelType w:val="multilevel"/>
    <w:tmpl w:val="C42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12726"/>
    <w:rsid w:val="00042418"/>
    <w:rsid w:val="000969CF"/>
    <w:rsid w:val="000A7CB2"/>
    <w:rsid w:val="000E2C90"/>
    <w:rsid w:val="000E315F"/>
    <w:rsid w:val="001056D0"/>
    <w:rsid w:val="0011076E"/>
    <w:rsid w:val="0011116E"/>
    <w:rsid w:val="0013310D"/>
    <w:rsid w:val="00133803"/>
    <w:rsid w:val="001368E9"/>
    <w:rsid w:val="001826A5"/>
    <w:rsid w:val="001D6A20"/>
    <w:rsid w:val="0022114A"/>
    <w:rsid w:val="00307F76"/>
    <w:rsid w:val="00344FF1"/>
    <w:rsid w:val="00386259"/>
    <w:rsid w:val="003B6777"/>
    <w:rsid w:val="003C2D91"/>
    <w:rsid w:val="003E1189"/>
    <w:rsid w:val="003E55F6"/>
    <w:rsid w:val="003F7537"/>
    <w:rsid w:val="004020C2"/>
    <w:rsid w:val="004314A0"/>
    <w:rsid w:val="0044444E"/>
    <w:rsid w:val="00450660"/>
    <w:rsid w:val="00463025"/>
    <w:rsid w:val="0049691F"/>
    <w:rsid w:val="004A0985"/>
    <w:rsid w:val="004B3523"/>
    <w:rsid w:val="004E3925"/>
    <w:rsid w:val="004E7C36"/>
    <w:rsid w:val="004F28FA"/>
    <w:rsid w:val="004F34E7"/>
    <w:rsid w:val="005028D5"/>
    <w:rsid w:val="00513966"/>
    <w:rsid w:val="0052225C"/>
    <w:rsid w:val="005326A8"/>
    <w:rsid w:val="005717B7"/>
    <w:rsid w:val="00577FDA"/>
    <w:rsid w:val="005B6E0C"/>
    <w:rsid w:val="00690B40"/>
    <w:rsid w:val="00695BBF"/>
    <w:rsid w:val="006E4779"/>
    <w:rsid w:val="00712167"/>
    <w:rsid w:val="00742487"/>
    <w:rsid w:val="007A2881"/>
    <w:rsid w:val="007C0BA3"/>
    <w:rsid w:val="00826C8B"/>
    <w:rsid w:val="00837928"/>
    <w:rsid w:val="00840880"/>
    <w:rsid w:val="00873E3D"/>
    <w:rsid w:val="00874BEE"/>
    <w:rsid w:val="008A671F"/>
    <w:rsid w:val="008D40A8"/>
    <w:rsid w:val="008D7128"/>
    <w:rsid w:val="008F2CB1"/>
    <w:rsid w:val="008F53F2"/>
    <w:rsid w:val="0091626F"/>
    <w:rsid w:val="00937029"/>
    <w:rsid w:val="00950369"/>
    <w:rsid w:val="0097057E"/>
    <w:rsid w:val="00A06B3A"/>
    <w:rsid w:val="00A44F33"/>
    <w:rsid w:val="00A46C81"/>
    <w:rsid w:val="00A47C79"/>
    <w:rsid w:val="00A87A15"/>
    <w:rsid w:val="00AC3EEA"/>
    <w:rsid w:val="00B30C00"/>
    <w:rsid w:val="00B57156"/>
    <w:rsid w:val="00B743A3"/>
    <w:rsid w:val="00B8338C"/>
    <w:rsid w:val="00B908FF"/>
    <w:rsid w:val="00BA117E"/>
    <w:rsid w:val="00BB54CC"/>
    <w:rsid w:val="00BD1E2D"/>
    <w:rsid w:val="00BF1E51"/>
    <w:rsid w:val="00C20670"/>
    <w:rsid w:val="00C21F2F"/>
    <w:rsid w:val="00C42257"/>
    <w:rsid w:val="00C51647"/>
    <w:rsid w:val="00CB05FD"/>
    <w:rsid w:val="00CE59A0"/>
    <w:rsid w:val="00D03418"/>
    <w:rsid w:val="00D175EF"/>
    <w:rsid w:val="00D35265"/>
    <w:rsid w:val="00D56659"/>
    <w:rsid w:val="00D64DB5"/>
    <w:rsid w:val="00D819C1"/>
    <w:rsid w:val="00DC2BBA"/>
    <w:rsid w:val="00DE5503"/>
    <w:rsid w:val="00DF22D7"/>
    <w:rsid w:val="00E05A42"/>
    <w:rsid w:val="00E517F5"/>
    <w:rsid w:val="00E60DFD"/>
    <w:rsid w:val="00EB3B50"/>
    <w:rsid w:val="00ED2D19"/>
    <w:rsid w:val="00F072F2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75667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32</cp:revision>
  <dcterms:created xsi:type="dcterms:W3CDTF">2024-05-01T08:40:00Z</dcterms:created>
  <dcterms:modified xsi:type="dcterms:W3CDTF">2024-09-19T14:41:00Z</dcterms:modified>
</cp:coreProperties>
</file>