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F55" w:rsidRPr="00EC710C" w:rsidRDefault="00A95255" w:rsidP="00082494">
      <w:pPr>
        <w:jc w:val="center"/>
        <w:rPr>
          <w:rFonts w:ascii="Verdana" w:hAnsi="Verdana"/>
          <w:b/>
          <w:sz w:val="24"/>
          <w:szCs w:val="24"/>
        </w:rPr>
      </w:pPr>
      <w:r w:rsidRPr="00EC710C">
        <w:rPr>
          <w:rFonts w:ascii="Verdana" w:hAnsi="Verdana"/>
          <w:b/>
          <w:sz w:val="24"/>
          <w:szCs w:val="24"/>
        </w:rPr>
        <w:t xml:space="preserve">МЕРЕЖИВО МРІЙ - АВСТРІЯ, НІМЕЧЧИНА, ФРАНЦІЯ, </w:t>
      </w:r>
      <w:r w:rsidRPr="00EC710C">
        <w:rPr>
          <w:rFonts w:ascii="Verdana" w:hAnsi="Verdana"/>
          <w:b/>
          <w:sz w:val="24"/>
          <w:szCs w:val="24"/>
        </w:rPr>
        <w:br/>
        <w:t>ШВЕЙЦАРІЯ, ІТАЛІЯ! (шкільні канікули)</w:t>
      </w:r>
    </w:p>
    <w:p w:rsidR="00D264B8" w:rsidRPr="00EC710C" w:rsidRDefault="00D264B8" w:rsidP="00082494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</w:pPr>
      <w:r w:rsidRPr="00EC710C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>26.10.2024</w:t>
      </w:r>
      <w:r w:rsidR="00A95255" w:rsidRPr="00EC710C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 xml:space="preserve">          02.11.2024</w:t>
      </w:r>
    </w:p>
    <w:p w:rsidR="00833A4C" w:rsidRPr="00EC710C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C710C">
        <w:rPr>
          <w:rFonts w:ascii="Verdana" w:hAnsi="Verdana" w:cstheme="minorHAnsi"/>
          <w:color w:val="FFFFFF"/>
          <w:sz w:val="20"/>
          <w:szCs w:val="20"/>
        </w:rPr>
        <w:t>1 день</w:t>
      </w:r>
    </w:p>
    <w:p w:rsidR="00833A4C" w:rsidRPr="00EC710C" w:rsidRDefault="00A95255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C710C">
        <w:rPr>
          <w:rFonts w:ascii="Verdana" w:hAnsi="Verdana" w:cstheme="minorHAnsi"/>
          <w:color w:val="FFFFFF"/>
          <w:sz w:val="20"/>
          <w:szCs w:val="20"/>
        </w:rPr>
        <w:t xml:space="preserve">Терми </w:t>
      </w:r>
      <w:proofErr w:type="spellStart"/>
      <w:r w:rsidRPr="00EC710C">
        <w:rPr>
          <w:rFonts w:ascii="Verdana" w:hAnsi="Verdana" w:cstheme="minorHAnsi"/>
          <w:color w:val="FFFFFF"/>
          <w:sz w:val="20"/>
          <w:szCs w:val="20"/>
        </w:rPr>
        <w:t>Егерсалок</w:t>
      </w:r>
      <w:proofErr w:type="spellEnd"/>
      <w:r w:rsidRPr="00EC710C">
        <w:rPr>
          <w:rFonts w:ascii="Verdana" w:hAnsi="Verdana" w:cstheme="minorHAnsi"/>
          <w:color w:val="FFFFFF"/>
          <w:sz w:val="20"/>
          <w:szCs w:val="20"/>
        </w:rPr>
        <w:t xml:space="preserve"> + Долина Красунь</w:t>
      </w:r>
    </w:p>
    <w:p w:rsidR="00A95255" w:rsidRPr="00EC710C" w:rsidRDefault="00A95255" w:rsidP="00A95255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07:00 - зустріч представником компанії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Сакумс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біля автобусу у Мукачево (автобус буде подано на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парковку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на привокзальній площі).</w:t>
      </w: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br/>
        <w:t>Посадка в комфортабельний автобус. Виїзд на кордон. Час виїзду може змінюватись, просимо перед бронюванням туру уточнювати.</w:t>
      </w: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br/>
        <w:t xml:space="preserve">Запрошуємо почати знайомство з Угорщиною відвідавши термальне диво </w:t>
      </w:r>
      <w:r w:rsidRPr="00EC710C">
        <w:rPr>
          <w:rFonts w:ascii="Verdana" w:hAnsi="Verdana" w:cstheme="minorHAnsi"/>
          <w:b/>
          <w:color w:val="212529"/>
          <w:sz w:val="18"/>
          <w:szCs w:val="20"/>
          <w:lang w:val="uk-UA"/>
        </w:rPr>
        <w:t xml:space="preserve">*«Угорське </w:t>
      </w:r>
      <w:proofErr w:type="spellStart"/>
      <w:r w:rsidRPr="00EC710C">
        <w:rPr>
          <w:rFonts w:ascii="Verdana" w:hAnsi="Verdana" w:cstheme="minorHAnsi"/>
          <w:b/>
          <w:color w:val="212529"/>
          <w:sz w:val="18"/>
          <w:szCs w:val="20"/>
          <w:lang w:val="uk-UA"/>
        </w:rPr>
        <w:t>Памуккале</w:t>
      </w:r>
      <w:proofErr w:type="spellEnd"/>
      <w:r w:rsidRPr="00EC710C">
        <w:rPr>
          <w:rFonts w:ascii="Verdana" w:hAnsi="Verdana" w:cstheme="minorHAnsi"/>
          <w:b/>
          <w:color w:val="212529"/>
          <w:sz w:val="18"/>
          <w:szCs w:val="20"/>
          <w:lang w:val="uk-UA"/>
        </w:rPr>
        <w:t>»</w:t>
      </w: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-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Егерсалок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!</w:t>
      </w: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br/>
        <w:t xml:space="preserve">Відвідання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велнес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-комплексу (20 євро для дорослих/15 євро для дітей до 14 років).</w:t>
      </w: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br/>
        <w:t xml:space="preserve">Далі нас чекає смачна дегустація в </w:t>
      </w:r>
      <w:r w:rsidRPr="00EC710C">
        <w:rPr>
          <w:rFonts w:ascii="Verdana" w:hAnsi="Verdana" w:cstheme="minorHAnsi"/>
          <w:b/>
          <w:color w:val="212529"/>
          <w:sz w:val="18"/>
          <w:szCs w:val="20"/>
          <w:lang w:val="uk-UA"/>
        </w:rPr>
        <w:t>*"Долині Красунь"</w:t>
      </w: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(20 євро для дорослих дегустація вин та гуляш / 15 євро для дітей гуляш та солодкі напої).</w:t>
      </w:r>
    </w:p>
    <w:p w:rsidR="00A95255" w:rsidRPr="00EC710C" w:rsidRDefault="00A95255" w:rsidP="00A95255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Переїзд та поселення у  готель. Ночівля #1.</w:t>
      </w:r>
    </w:p>
    <w:p w:rsidR="00A95255" w:rsidRPr="00EC710C" w:rsidRDefault="00815AFA" w:rsidP="00815AF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theme="minorHAnsi"/>
          <w:color w:val="212529"/>
          <w:sz w:val="20"/>
          <w:szCs w:val="20"/>
          <w:lang w:val="uk-UA"/>
        </w:rPr>
      </w:pPr>
      <w:r w:rsidRPr="00EC710C">
        <w:rPr>
          <w:rFonts w:ascii="Verdana" w:hAnsi="Verdana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771650" cy="11815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jlfYeGgKxCqJQdcSSzslj3GNHwCMXNFVLYaOA7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176" cy="118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10C">
        <w:rPr>
          <w:rFonts w:ascii="Verdana" w:hAnsi="Verdana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762125" cy="1175153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BgFTWrzYpjvy1bU08msXq9ZSq0bUtzsLy4pWphB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326" cy="118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10C">
        <w:rPr>
          <w:rFonts w:ascii="Verdana" w:hAnsi="Verdana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874080" cy="11864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SXmLSMkgGSfwq0WDRliDSHLACgv27QMcnADvakJ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492" cy="119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EC710C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C710C">
        <w:rPr>
          <w:rFonts w:ascii="Verdana" w:hAnsi="Verdana" w:cstheme="minorHAnsi"/>
          <w:color w:val="FFFFFF"/>
          <w:sz w:val="20"/>
          <w:szCs w:val="20"/>
        </w:rPr>
        <w:t>2 день</w:t>
      </w:r>
    </w:p>
    <w:p w:rsidR="00833A4C" w:rsidRPr="00EC710C" w:rsidRDefault="00125DA4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C710C">
        <w:rPr>
          <w:rFonts w:ascii="Verdana" w:hAnsi="Verdana" w:cstheme="minorHAnsi"/>
          <w:color w:val="FFFFFF"/>
          <w:sz w:val="20"/>
          <w:szCs w:val="20"/>
        </w:rPr>
        <w:t>Мелодії Австрії у казковому Зальцбурзі</w:t>
      </w:r>
    </w:p>
    <w:p w:rsidR="0084747D" w:rsidRPr="00EC710C" w:rsidRDefault="0084747D" w:rsidP="0084747D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Сніданок. Виселення з готелю. </w:t>
      </w: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br/>
        <w:t xml:space="preserve">Переїзд по території Австрії. Запрошуємо у гості до Моцарта у місто </w:t>
      </w:r>
      <w:r w:rsidRPr="00EC710C">
        <w:rPr>
          <w:rFonts w:ascii="Verdana" w:hAnsi="Verdana" w:cstheme="minorHAnsi"/>
          <w:b/>
          <w:color w:val="212529"/>
          <w:sz w:val="18"/>
          <w:szCs w:val="20"/>
          <w:lang w:val="uk-UA"/>
        </w:rPr>
        <w:t>*Зальцбург</w:t>
      </w: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. Оглядова екскурсія містом (25 євро для дорослих/20 євро для дітей). Ця прогулянка у всій красі відкриє перед вами Зальцбург, затишні вулиці якого наповнені мелодіями великого Амадея, ароматами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свіжозавареної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кави і спечених булочок. Ви проїдете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найзнаковішими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місцями міста: побуваєте в Княжому парку та стародавньому монастирі святого Петра, побачите Кафедральний собор і палац Мірабель, пройдете по богемній Зерновій вулиці та площі Моцарта, пообідаєте в монастирській трапезній і заглянете в найстарішу австрійську кав’ярню. А після нашої подорожі зрозумієте, чому Зальцбург, оточений альпійськими вершинами, називають «Австрійською дачею» та «німецьким Римом».</w:t>
      </w:r>
    </w:p>
    <w:p w:rsidR="0084747D" w:rsidRPr="00EC710C" w:rsidRDefault="0084747D" w:rsidP="0084747D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Переїзд та поселення у готель. Ночівля #2.</w:t>
      </w:r>
    </w:p>
    <w:p w:rsidR="0084747D" w:rsidRPr="00EC710C" w:rsidRDefault="0084747D" w:rsidP="0084747D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theme="minorHAnsi"/>
          <w:color w:val="212529"/>
          <w:sz w:val="20"/>
          <w:szCs w:val="20"/>
          <w:lang w:val="uk-UA"/>
        </w:rPr>
      </w:pPr>
      <w:r w:rsidRPr="00EC710C">
        <w:rPr>
          <w:rFonts w:ascii="Verdana" w:hAnsi="Verdana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861145" cy="1251585"/>
            <wp:effectExtent l="0" t="0" r="635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d28YW16TDnU1Uymj2Oz6iVNjbGJWwl6NZ97csqk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46" cy="126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10C">
        <w:rPr>
          <w:rFonts w:ascii="Verdana" w:hAnsi="Verdana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998006" cy="127000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du5ofJ1hdrXr58fqARlIQSiCUIvv2sSldSu1Ysv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006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10C">
        <w:rPr>
          <w:rFonts w:ascii="Verdana" w:hAnsi="Verdana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2124075" cy="1274363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V0seaGpmSXXaLybDhPMpVClUEqXKhKDLmdcPgSi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123" cy="129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EC710C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C710C">
        <w:rPr>
          <w:rFonts w:ascii="Verdana" w:hAnsi="Verdana" w:cstheme="minorHAnsi"/>
          <w:color w:val="FFFFFF"/>
          <w:sz w:val="20"/>
          <w:szCs w:val="20"/>
        </w:rPr>
        <w:t>3 день</w:t>
      </w:r>
    </w:p>
    <w:p w:rsidR="00833A4C" w:rsidRPr="00EC710C" w:rsidRDefault="001D7FB3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C710C">
        <w:rPr>
          <w:rFonts w:ascii="Verdana" w:hAnsi="Verdana" w:cstheme="minorHAnsi"/>
          <w:color w:val="FFFFFF"/>
          <w:sz w:val="20"/>
          <w:szCs w:val="20"/>
        </w:rPr>
        <w:t xml:space="preserve">Баварія запрошує: Мюнхен + Замок </w:t>
      </w:r>
      <w:proofErr w:type="spellStart"/>
      <w:r w:rsidRPr="00EC710C">
        <w:rPr>
          <w:rFonts w:ascii="Verdana" w:hAnsi="Verdana" w:cstheme="minorHAnsi"/>
          <w:color w:val="FFFFFF"/>
          <w:sz w:val="20"/>
          <w:szCs w:val="20"/>
        </w:rPr>
        <w:t>Нойшванштайн</w:t>
      </w:r>
      <w:proofErr w:type="spellEnd"/>
      <w:r w:rsidRPr="00EC710C">
        <w:rPr>
          <w:rFonts w:ascii="Verdana" w:hAnsi="Verdana" w:cstheme="minorHAnsi"/>
          <w:color w:val="FFFFFF"/>
          <w:sz w:val="20"/>
          <w:szCs w:val="20"/>
        </w:rPr>
        <w:t xml:space="preserve"> або </w:t>
      </w:r>
      <w:proofErr w:type="spellStart"/>
      <w:r w:rsidRPr="00EC710C">
        <w:rPr>
          <w:rFonts w:ascii="Verdana" w:hAnsi="Verdana" w:cstheme="minorHAnsi"/>
          <w:color w:val="FFFFFF"/>
          <w:sz w:val="20"/>
          <w:szCs w:val="20"/>
        </w:rPr>
        <w:t>Леголенд</w:t>
      </w:r>
      <w:proofErr w:type="spellEnd"/>
    </w:p>
    <w:p w:rsidR="001D7FB3" w:rsidRPr="00EC710C" w:rsidRDefault="001D7FB3" w:rsidP="00D444E7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ru-RU"/>
        </w:rPr>
      </w:pP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Сніданок. Виселення з готелю. Переїзд у </w:t>
      </w:r>
      <w:r w:rsidRPr="00EC710C">
        <w:rPr>
          <w:rFonts w:ascii="Verdana" w:hAnsi="Verdana" w:cstheme="minorHAnsi"/>
          <w:b/>
          <w:color w:val="212529"/>
          <w:sz w:val="18"/>
          <w:szCs w:val="20"/>
          <w:lang w:val="ru-RU"/>
        </w:rPr>
        <w:t>Мюнхен</w:t>
      </w: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Оглядова екскурсія містом (у вартості). Офіційний девіз столиці Баварії - "Мюнхен любить вас". Потрапляючи сюди, відразу легко відчути доброзичливу веселу атмосферу. Мюнхен по – німецьке строге і водночас дуже автентичне місто, серце Баварії. Тут і надсучасний музей </w:t>
      </w:r>
      <w:r w:rsidRPr="00EC710C">
        <w:rPr>
          <w:rFonts w:ascii="Verdana" w:hAnsi="Verdana" w:cstheme="minorHAnsi"/>
          <w:color w:val="212529"/>
          <w:sz w:val="18"/>
          <w:szCs w:val="20"/>
        </w:rPr>
        <w:t>BMW</w:t>
      </w:r>
      <w:r w:rsidR="009350A2"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,</w:t>
      </w: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і відомі на весь світ картинні галереї, чудова архітектура</w:t>
      </w:r>
      <w:r w:rsidR="009350A2"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,</w:t>
      </w: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і мега смачні білі ковбаски.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Окремий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пункт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мюнхенське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метро,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яскраво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розфарбовані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станції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якого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контрастують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із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надземним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містом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</w:p>
    <w:p w:rsidR="001D7FB3" w:rsidRPr="00EC710C" w:rsidRDefault="001D7FB3" w:rsidP="001D7FB3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C710C">
        <w:rPr>
          <w:rFonts w:ascii="Verdana" w:hAnsi="Verdana" w:cstheme="minorHAnsi"/>
          <w:color w:val="212529"/>
          <w:sz w:val="18"/>
          <w:szCs w:val="20"/>
        </w:rPr>
        <w:t xml:space="preserve">Пропонуємо відвідати на вибір  </w:t>
      </w:r>
      <w:r w:rsidRPr="00EC710C">
        <w:rPr>
          <w:rFonts w:ascii="Verdana" w:hAnsi="Verdana" w:cstheme="minorHAnsi"/>
          <w:b/>
          <w:color w:val="212529"/>
          <w:sz w:val="18"/>
          <w:szCs w:val="20"/>
        </w:rPr>
        <w:t xml:space="preserve">*Замок </w:t>
      </w:r>
      <w:proofErr w:type="spellStart"/>
      <w:r w:rsidRPr="00EC710C">
        <w:rPr>
          <w:rFonts w:ascii="Verdana" w:hAnsi="Verdana" w:cstheme="minorHAnsi"/>
          <w:b/>
          <w:color w:val="212529"/>
          <w:sz w:val="18"/>
          <w:szCs w:val="20"/>
        </w:rPr>
        <w:t>Нойшванштайн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</w:rPr>
        <w:t xml:space="preserve"> (45 євро для дорослих з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</w:rPr>
        <w:t>вх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</w:rPr>
        <w:t>.</w:t>
      </w:r>
      <w:r w:rsidR="009350A2" w:rsidRPr="00EC710C">
        <w:rPr>
          <w:rFonts w:ascii="Verdana" w:hAnsi="Verdana" w:cstheme="minorHAnsi"/>
          <w:color w:val="212529"/>
          <w:sz w:val="18"/>
          <w:szCs w:val="20"/>
        </w:rPr>
        <w:t xml:space="preserve"> </w:t>
      </w:r>
      <w:r w:rsidRPr="00EC710C">
        <w:rPr>
          <w:rFonts w:ascii="Verdana" w:hAnsi="Verdana" w:cstheme="minorHAnsi"/>
          <w:color w:val="212529"/>
          <w:sz w:val="18"/>
          <w:szCs w:val="20"/>
        </w:rPr>
        <w:t xml:space="preserve">квитками/30 євро для дітей з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</w:rPr>
        <w:t>вх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</w:rPr>
        <w:t>. квитками)</w:t>
      </w:r>
      <w:r w:rsidR="009350A2" w:rsidRPr="00EC710C">
        <w:rPr>
          <w:rFonts w:ascii="Verdana" w:hAnsi="Verdana" w:cstheme="minorHAnsi"/>
          <w:color w:val="212529"/>
          <w:sz w:val="18"/>
          <w:szCs w:val="20"/>
        </w:rPr>
        <w:t xml:space="preserve"> – казку</w:t>
      </w:r>
      <w:r w:rsidRPr="00EC710C">
        <w:rPr>
          <w:rFonts w:ascii="Verdana" w:hAnsi="Verdana" w:cstheme="minorHAnsi"/>
          <w:color w:val="212529"/>
          <w:sz w:val="18"/>
          <w:szCs w:val="20"/>
        </w:rPr>
        <w:t xml:space="preserve"> Європи, що надихає. Він побудований баварським королем </w:t>
      </w:r>
      <w:r w:rsidR="009350A2" w:rsidRPr="00EC710C">
        <w:rPr>
          <w:rFonts w:ascii="Verdana" w:hAnsi="Verdana" w:cstheme="minorHAnsi"/>
          <w:color w:val="212529"/>
          <w:sz w:val="18"/>
          <w:szCs w:val="20"/>
        </w:rPr>
        <w:t>Людвігом II у другій половині ХІХ</w:t>
      </w:r>
      <w:r w:rsidRPr="00EC710C">
        <w:rPr>
          <w:rFonts w:ascii="Verdana" w:hAnsi="Verdana" w:cstheme="minorHAnsi"/>
          <w:color w:val="212529"/>
          <w:sz w:val="18"/>
          <w:szCs w:val="20"/>
        </w:rPr>
        <w:t xml:space="preserve"> століття, і його мелодійна назва перекладається як «Нова лебедина скеля». Замок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</w:rPr>
        <w:t>Нойшванштайн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</w:rPr>
        <w:t xml:space="preserve"> і є втіленням чарівного замку мрії, що використовується мультиплікаційною студією Уолта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</w:rPr>
        <w:t>Дісней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</w:rPr>
        <w:t xml:space="preserve"> як символ дива та казкової краси. Щороку замок відвідують близько півтора мільйона туристів</w:t>
      </w:r>
      <w:r w:rsidR="009350A2" w:rsidRPr="00EC710C">
        <w:rPr>
          <w:rFonts w:ascii="Verdana" w:hAnsi="Verdana" w:cstheme="minorHAnsi"/>
          <w:color w:val="212529"/>
          <w:sz w:val="18"/>
          <w:szCs w:val="20"/>
        </w:rPr>
        <w:t>,</w:t>
      </w:r>
      <w:r w:rsidRPr="00EC710C">
        <w:rPr>
          <w:rFonts w:ascii="Verdana" w:hAnsi="Verdana" w:cstheme="minorHAnsi"/>
          <w:color w:val="212529"/>
          <w:sz w:val="18"/>
          <w:szCs w:val="20"/>
        </w:rPr>
        <w:t xml:space="preserve"> і поті</w:t>
      </w:r>
      <w:r w:rsidR="009350A2" w:rsidRPr="00EC710C">
        <w:rPr>
          <w:rFonts w:ascii="Verdana" w:hAnsi="Verdana" w:cstheme="minorHAnsi"/>
          <w:color w:val="212529"/>
          <w:sz w:val="18"/>
          <w:szCs w:val="20"/>
        </w:rPr>
        <w:t>к захоплених гостей не слабшає.</w:t>
      </w:r>
    </w:p>
    <w:p w:rsidR="001D7FB3" w:rsidRPr="00EC710C" w:rsidRDefault="009350A2" w:rsidP="001D7FB3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C710C">
        <w:rPr>
          <w:rFonts w:ascii="Verdana" w:hAnsi="Verdana" w:cstheme="minorHAnsi"/>
          <w:color w:val="212529"/>
          <w:sz w:val="18"/>
          <w:szCs w:val="20"/>
        </w:rPr>
        <w:t xml:space="preserve">Або ж обираємо </w:t>
      </w:r>
      <w:r w:rsidR="001D7FB3" w:rsidRPr="00EC710C">
        <w:rPr>
          <w:rFonts w:ascii="Verdana" w:hAnsi="Verdana" w:cstheme="minorHAnsi"/>
          <w:color w:val="212529"/>
          <w:sz w:val="18"/>
          <w:szCs w:val="20"/>
        </w:rPr>
        <w:t xml:space="preserve">поїздку у </w:t>
      </w:r>
      <w:proofErr w:type="spellStart"/>
      <w:r w:rsidR="001D7FB3" w:rsidRPr="00EC710C">
        <w:rPr>
          <w:rFonts w:ascii="Verdana" w:hAnsi="Verdana" w:cstheme="minorHAnsi"/>
          <w:b/>
          <w:color w:val="212529"/>
          <w:sz w:val="18"/>
          <w:szCs w:val="20"/>
        </w:rPr>
        <w:t>Леголенд</w:t>
      </w:r>
      <w:proofErr w:type="spellEnd"/>
      <w:r w:rsidR="001D7FB3" w:rsidRPr="00EC710C">
        <w:rPr>
          <w:rFonts w:ascii="Verdana" w:hAnsi="Verdana" w:cstheme="minorHAnsi"/>
          <w:b/>
          <w:color w:val="212529"/>
          <w:sz w:val="18"/>
          <w:szCs w:val="20"/>
        </w:rPr>
        <w:t xml:space="preserve"> (</w:t>
      </w:r>
      <w:proofErr w:type="spellStart"/>
      <w:r w:rsidR="001D7FB3" w:rsidRPr="00EC710C">
        <w:rPr>
          <w:rFonts w:ascii="Verdana" w:hAnsi="Verdana" w:cstheme="minorHAnsi"/>
          <w:b/>
          <w:color w:val="212529"/>
          <w:sz w:val="18"/>
          <w:szCs w:val="20"/>
        </w:rPr>
        <w:t>Legoland</w:t>
      </w:r>
      <w:proofErr w:type="spellEnd"/>
      <w:r w:rsidR="001D7FB3" w:rsidRPr="00EC710C">
        <w:rPr>
          <w:rFonts w:ascii="Verdana" w:hAnsi="Verdana" w:cstheme="minorHAnsi"/>
          <w:b/>
          <w:color w:val="212529"/>
          <w:sz w:val="18"/>
          <w:szCs w:val="20"/>
        </w:rPr>
        <w:t>)</w:t>
      </w:r>
      <w:r w:rsidR="001D7FB3" w:rsidRPr="00EC710C">
        <w:rPr>
          <w:rFonts w:ascii="Verdana" w:hAnsi="Verdana" w:cstheme="minorHAnsi"/>
          <w:color w:val="212529"/>
          <w:sz w:val="18"/>
          <w:szCs w:val="20"/>
        </w:rPr>
        <w:t xml:space="preserve"> (70 євро особа з </w:t>
      </w:r>
      <w:proofErr w:type="spellStart"/>
      <w:r w:rsidR="001D7FB3" w:rsidRPr="00EC710C">
        <w:rPr>
          <w:rFonts w:ascii="Verdana" w:hAnsi="Verdana" w:cstheme="minorHAnsi"/>
          <w:color w:val="212529"/>
          <w:sz w:val="18"/>
          <w:szCs w:val="20"/>
        </w:rPr>
        <w:t>вх</w:t>
      </w:r>
      <w:proofErr w:type="spellEnd"/>
      <w:r w:rsidR="001D7FB3" w:rsidRPr="00EC710C">
        <w:rPr>
          <w:rFonts w:ascii="Verdana" w:hAnsi="Verdana" w:cstheme="minorHAnsi"/>
          <w:color w:val="212529"/>
          <w:sz w:val="18"/>
          <w:szCs w:val="20"/>
        </w:rPr>
        <w:t>. квитками)</w:t>
      </w:r>
      <w:r w:rsidRPr="00EC710C">
        <w:rPr>
          <w:rFonts w:ascii="Verdana" w:hAnsi="Verdana" w:cstheme="minorHAnsi"/>
          <w:color w:val="212529"/>
          <w:sz w:val="18"/>
          <w:szCs w:val="20"/>
        </w:rPr>
        <w:t xml:space="preserve"> </w:t>
      </w:r>
      <w:r w:rsidR="001D7FB3" w:rsidRPr="00EC710C">
        <w:rPr>
          <w:rFonts w:ascii="Verdana" w:hAnsi="Verdana" w:cstheme="minorHAnsi"/>
          <w:color w:val="212529"/>
          <w:sz w:val="18"/>
          <w:szCs w:val="20"/>
        </w:rPr>
        <w:t>— неймовірно цікавий дитячий парк розваг</w:t>
      </w:r>
      <w:r w:rsidRPr="00EC710C">
        <w:rPr>
          <w:rFonts w:ascii="Verdana" w:hAnsi="Verdana" w:cstheme="minorHAnsi"/>
          <w:color w:val="212529"/>
          <w:sz w:val="18"/>
          <w:szCs w:val="20"/>
        </w:rPr>
        <w:t>,</w:t>
      </w:r>
      <w:r w:rsidR="001D7FB3" w:rsidRPr="00EC710C">
        <w:rPr>
          <w:rFonts w:ascii="Verdana" w:hAnsi="Verdana" w:cstheme="minorHAnsi"/>
          <w:color w:val="212529"/>
          <w:sz w:val="18"/>
          <w:szCs w:val="20"/>
        </w:rPr>
        <w:t xml:space="preserve"> в якому ви побачите, які фантастичні конструкції та цілі будівлі можна створювати з відомого всім конструктора </w:t>
      </w:r>
      <w:r w:rsidR="001D7FB3" w:rsidRPr="00EC710C">
        <w:rPr>
          <w:rFonts w:ascii="Verdana" w:hAnsi="Verdana" w:cstheme="minorHAnsi"/>
          <w:color w:val="212529"/>
          <w:sz w:val="18"/>
          <w:szCs w:val="20"/>
        </w:rPr>
        <w:lastRenderedPageBreak/>
        <w:t>“</w:t>
      </w:r>
      <w:proofErr w:type="spellStart"/>
      <w:r w:rsidR="001D7FB3" w:rsidRPr="00EC710C">
        <w:rPr>
          <w:rFonts w:ascii="Verdana" w:hAnsi="Verdana" w:cstheme="minorHAnsi"/>
          <w:color w:val="212529"/>
          <w:sz w:val="18"/>
          <w:szCs w:val="20"/>
        </w:rPr>
        <w:t>Лего</w:t>
      </w:r>
      <w:proofErr w:type="spellEnd"/>
      <w:r w:rsidR="001D7FB3" w:rsidRPr="00EC710C">
        <w:rPr>
          <w:rFonts w:ascii="Verdana" w:hAnsi="Verdana" w:cstheme="minorHAnsi"/>
          <w:color w:val="212529"/>
          <w:sz w:val="18"/>
          <w:szCs w:val="20"/>
        </w:rPr>
        <w:t>”. Парк настільки величезний, розміром приблизно в 26 футбольних полів, що для поїздки сюди краще виділити цілий день, щоб встигнути побувати на всіх ат</w:t>
      </w:r>
      <w:r w:rsidRPr="00EC710C">
        <w:rPr>
          <w:rFonts w:ascii="Verdana" w:hAnsi="Verdana" w:cstheme="minorHAnsi"/>
          <w:color w:val="212529"/>
          <w:sz w:val="18"/>
          <w:szCs w:val="20"/>
        </w:rPr>
        <w:t xml:space="preserve">ракціонах.  Всі відвідувачі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</w:rPr>
        <w:t>Л</w:t>
      </w:r>
      <w:r w:rsidR="001D7FB3" w:rsidRPr="00EC710C">
        <w:rPr>
          <w:rFonts w:ascii="Verdana" w:hAnsi="Verdana" w:cstheme="minorHAnsi"/>
          <w:color w:val="212529"/>
          <w:sz w:val="18"/>
          <w:szCs w:val="20"/>
        </w:rPr>
        <w:t>еголенду</w:t>
      </w:r>
      <w:proofErr w:type="spellEnd"/>
      <w:r w:rsidR="001D7FB3" w:rsidRPr="00EC710C">
        <w:rPr>
          <w:rFonts w:ascii="Verdana" w:hAnsi="Verdana" w:cstheme="minorHAnsi"/>
          <w:color w:val="212529"/>
          <w:sz w:val="18"/>
          <w:szCs w:val="20"/>
        </w:rPr>
        <w:t>, ділячись враженнями</w:t>
      </w:r>
      <w:r w:rsidRPr="00EC710C">
        <w:rPr>
          <w:rFonts w:ascii="Verdana" w:hAnsi="Verdana" w:cstheme="minorHAnsi"/>
          <w:color w:val="212529"/>
          <w:sz w:val="18"/>
          <w:szCs w:val="20"/>
        </w:rPr>
        <w:t>,</w:t>
      </w:r>
      <w:r w:rsidR="001D7FB3" w:rsidRPr="00EC710C">
        <w:rPr>
          <w:rFonts w:ascii="Verdana" w:hAnsi="Verdana" w:cstheme="minorHAnsi"/>
          <w:color w:val="212529"/>
          <w:sz w:val="18"/>
          <w:szCs w:val="20"/>
        </w:rPr>
        <w:t xml:space="preserve"> сходяться в одному – що побув</w:t>
      </w:r>
      <w:r w:rsidRPr="00EC710C">
        <w:rPr>
          <w:rFonts w:ascii="Verdana" w:hAnsi="Verdana" w:cstheme="minorHAnsi"/>
          <w:color w:val="212529"/>
          <w:sz w:val="18"/>
          <w:szCs w:val="20"/>
        </w:rPr>
        <w:t xml:space="preserve">али на святі у Світі Дитинства. </w:t>
      </w:r>
      <w:r w:rsidR="001D7FB3" w:rsidRPr="00EC710C">
        <w:rPr>
          <w:rFonts w:ascii="Verdana" w:hAnsi="Verdana" w:cstheme="minorHAnsi"/>
          <w:color w:val="212529"/>
          <w:sz w:val="18"/>
          <w:szCs w:val="20"/>
        </w:rPr>
        <w:t xml:space="preserve">А британська асоціація продавців іграшок у 2000-му році назвала цеглу </w:t>
      </w:r>
      <w:proofErr w:type="spellStart"/>
      <w:r w:rsidR="001D7FB3" w:rsidRPr="00EC710C">
        <w:rPr>
          <w:rFonts w:ascii="Verdana" w:hAnsi="Verdana" w:cstheme="minorHAnsi"/>
          <w:color w:val="212529"/>
          <w:sz w:val="18"/>
          <w:szCs w:val="20"/>
        </w:rPr>
        <w:t>лего</w:t>
      </w:r>
      <w:proofErr w:type="spellEnd"/>
      <w:r w:rsidR="001D7FB3" w:rsidRPr="00EC710C">
        <w:rPr>
          <w:rFonts w:ascii="Verdana" w:hAnsi="Verdana" w:cstheme="minorHAnsi"/>
          <w:color w:val="212529"/>
          <w:sz w:val="18"/>
          <w:szCs w:val="20"/>
        </w:rPr>
        <w:t xml:space="preserve"> найзна</w:t>
      </w:r>
      <w:r w:rsidRPr="00EC710C">
        <w:rPr>
          <w:rFonts w:ascii="Verdana" w:hAnsi="Verdana" w:cstheme="minorHAnsi"/>
          <w:color w:val="212529"/>
          <w:sz w:val="18"/>
          <w:szCs w:val="20"/>
        </w:rPr>
        <w:t>чнішою іграшкою 20-го століття.</w:t>
      </w:r>
    </w:p>
    <w:p w:rsidR="001D7FB3" w:rsidRPr="00EC710C" w:rsidRDefault="001D7FB3" w:rsidP="001D7FB3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C710C">
        <w:rPr>
          <w:rFonts w:ascii="Verdana" w:hAnsi="Verdana" w:cstheme="minorHAnsi"/>
          <w:color w:val="212529"/>
          <w:sz w:val="18"/>
          <w:szCs w:val="20"/>
        </w:rPr>
        <w:t>Переїзд та поселення у готель. Ночівля #3.</w:t>
      </w:r>
    </w:p>
    <w:p w:rsidR="00833A4C" w:rsidRPr="00EC710C" w:rsidRDefault="009350A2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 w:rsidRPr="00EC710C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2245262" cy="126301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uGq3AgE3x42yvxQsT7Hu3kui0ArE041mw7OjGg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440" cy="126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10C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907550" cy="1272137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MQIKPhQTwPpNCIkNPTkQ2HXXvzC9r1ID6ZU28TX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334" cy="129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10C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925501" cy="12852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1RlESJGQ0mnlvzjigZ2IWiknLMUMDPGcxQQwW2r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16" cy="129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EC710C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C710C">
        <w:rPr>
          <w:rFonts w:ascii="Verdana" w:hAnsi="Verdana" w:cstheme="minorHAnsi"/>
          <w:color w:val="FFFFFF"/>
          <w:sz w:val="20"/>
          <w:szCs w:val="20"/>
        </w:rPr>
        <w:t>4 день</w:t>
      </w:r>
    </w:p>
    <w:p w:rsidR="00833A4C" w:rsidRPr="00EC710C" w:rsidRDefault="00741CF5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C710C">
        <w:rPr>
          <w:rFonts w:ascii="Verdana" w:hAnsi="Verdana" w:cstheme="minorHAnsi"/>
          <w:color w:val="FFFFFF"/>
          <w:sz w:val="20"/>
          <w:szCs w:val="20"/>
        </w:rPr>
        <w:t>Страсбург – столиця регіону Ельзас! Французьке місто, доповнене німецьким колоритом</w:t>
      </w:r>
    </w:p>
    <w:p w:rsidR="00741CF5" w:rsidRPr="00EC710C" w:rsidRDefault="00741CF5" w:rsidP="00741CF5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ru-RU"/>
        </w:rPr>
      </w:pP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Сніданок. Виселення з готелю. </w:t>
      </w:r>
    </w:p>
    <w:p w:rsidR="00741CF5" w:rsidRPr="00EC710C" w:rsidRDefault="00741CF5" w:rsidP="00834090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Переїзд до Страсбургу. Оглядова екскурсія містом (25 євро для дорослих /20 євро для дітей). </w:t>
      </w:r>
      <w:r w:rsidRPr="00EC710C">
        <w:rPr>
          <w:rFonts w:ascii="Verdana" w:hAnsi="Verdana" w:cstheme="minorHAnsi"/>
          <w:b/>
          <w:color w:val="212529"/>
          <w:sz w:val="18"/>
          <w:szCs w:val="20"/>
          <w:lang w:val="ru-RU"/>
        </w:rPr>
        <w:t>*Страсбург</w:t>
      </w: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— це місто з винятковою минулою та культурною спадщиною. Незважаючи на те, що провінція Ельзас «кочувала» туди-сюди з Німеччини до Франції цілих 8 разів, обидві сторони дбайливо ставилися до архітектурної спадщини міста. Тому під час прогулянки ви побачите чудові будинки, збудовані в період з </w:t>
      </w:r>
      <w:r w:rsidRPr="00EC710C">
        <w:rPr>
          <w:rFonts w:ascii="Verdana" w:hAnsi="Verdana" w:cstheme="minorHAnsi"/>
          <w:color w:val="212529"/>
          <w:sz w:val="18"/>
          <w:szCs w:val="20"/>
        </w:rPr>
        <w:t>IX</w:t>
      </w: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по </w:t>
      </w:r>
      <w:r w:rsidRPr="00EC710C">
        <w:rPr>
          <w:rFonts w:ascii="Verdana" w:hAnsi="Verdana" w:cstheme="minorHAnsi"/>
          <w:color w:val="212529"/>
          <w:sz w:val="18"/>
          <w:szCs w:val="20"/>
        </w:rPr>
        <w:t>XVIII</w:t>
      </w: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століття. Загляньте в знаменитий Страсбурзький собор Нотр-Дам — релігійну домінанту міста, оздоблення якої й вигляд із вежі виглядає дуже вражаюче. Поблукайте затишною «Маленькою Францією» — цікавим кварталом в історичній частині міста, де є чудові канали та старовинні особняки. А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потім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r w:rsidR="00834090"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порівняйте</w:t>
      </w: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вигляд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цієї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сторони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Страсбурга з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тим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як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виглядає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інша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його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іпостась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резиденції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міжнародних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організацій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.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Сьогодні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Страсбурґ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-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це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один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із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центрів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об'єднаної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Європи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адже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саме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тут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міститься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Європарламент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із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"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серцем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Євро</w:t>
      </w:r>
      <w:r w:rsidR="00834090"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пи</w:t>
      </w:r>
      <w:proofErr w:type="spellEnd"/>
      <w:r w:rsidR="00834090"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", Рада </w:t>
      </w:r>
      <w:proofErr w:type="spellStart"/>
      <w:r w:rsidR="00834090"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Європи</w:t>
      </w:r>
      <w:proofErr w:type="spellEnd"/>
      <w:r w:rsidR="00834090"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, </w:t>
      </w:r>
      <w:proofErr w:type="spellStart"/>
      <w:r w:rsidR="00834090"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Європейський</w:t>
      </w:r>
      <w:proofErr w:type="spellEnd"/>
      <w:r w:rsidR="00834090"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С</w:t>
      </w: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уд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із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прав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людини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.</w:t>
      </w:r>
    </w:p>
    <w:p w:rsidR="00741CF5" w:rsidRPr="00EC710C" w:rsidRDefault="00741CF5" w:rsidP="00741CF5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C710C">
        <w:rPr>
          <w:rFonts w:ascii="Verdana" w:hAnsi="Verdana" w:cstheme="minorHAnsi"/>
          <w:color w:val="212529"/>
          <w:sz w:val="18"/>
          <w:szCs w:val="20"/>
        </w:rPr>
        <w:t xml:space="preserve">Сьогодні пропонуємо відвідати </w:t>
      </w:r>
      <w:r w:rsidRPr="00EC710C">
        <w:rPr>
          <w:rFonts w:ascii="Verdana" w:hAnsi="Verdana" w:cstheme="minorHAnsi"/>
          <w:b/>
          <w:color w:val="212529"/>
          <w:sz w:val="18"/>
          <w:szCs w:val="20"/>
        </w:rPr>
        <w:t>*</w:t>
      </w:r>
      <w:proofErr w:type="spellStart"/>
      <w:r w:rsidRPr="00EC710C">
        <w:rPr>
          <w:rFonts w:ascii="Verdana" w:hAnsi="Verdana" w:cstheme="minorHAnsi"/>
          <w:b/>
          <w:color w:val="212529"/>
          <w:sz w:val="18"/>
          <w:szCs w:val="20"/>
        </w:rPr>
        <w:t>Europa-Park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</w:rPr>
        <w:t xml:space="preserve"> (20 євро для дорослих /15 євро для дітей +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</w:rPr>
        <w:t>вх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</w:rPr>
        <w:t>.</w:t>
      </w:r>
      <w:r w:rsidR="00834090" w:rsidRPr="00EC710C">
        <w:rPr>
          <w:rFonts w:ascii="Verdana" w:hAnsi="Verdana" w:cstheme="minorHAnsi"/>
          <w:color w:val="212529"/>
          <w:sz w:val="18"/>
          <w:szCs w:val="20"/>
        </w:rPr>
        <w:t xml:space="preserve"> квиток від 70 євро) - </w:t>
      </w:r>
      <w:r w:rsidRPr="00EC710C">
        <w:rPr>
          <w:rFonts w:ascii="Verdana" w:hAnsi="Verdana" w:cstheme="minorHAnsi"/>
          <w:color w:val="212529"/>
          <w:sz w:val="18"/>
          <w:szCs w:val="20"/>
        </w:rPr>
        <w:t>найбільший парк розваг у Ні</w:t>
      </w:r>
      <w:r w:rsidR="00834090" w:rsidRPr="00EC710C">
        <w:rPr>
          <w:rFonts w:ascii="Verdana" w:hAnsi="Verdana" w:cstheme="minorHAnsi"/>
          <w:color w:val="212529"/>
          <w:sz w:val="18"/>
          <w:szCs w:val="20"/>
        </w:rPr>
        <w:t>меччині та другий за відвідувані</w:t>
      </w:r>
      <w:r w:rsidRPr="00EC710C">
        <w:rPr>
          <w:rFonts w:ascii="Verdana" w:hAnsi="Verdana" w:cstheme="minorHAnsi"/>
          <w:color w:val="212529"/>
          <w:sz w:val="18"/>
          <w:szCs w:val="20"/>
        </w:rPr>
        <w:t>стю парк розваг у Євр</w:t>
      </w:r>
      <w:r w:rsidR="00834090" w:rsidRPr="00EC710C">
        <w:rPr>
          <w:rFonts w:ascii="Verdana" w:hAnsi="Verdana" w:cstheme="minorHAnsi"/>
          <w:color w:val="212529"/>
          <w:sz w:val="18"/>
          <w:szCs w:val="20"/>
        </w:rPr>
        <w:t xml:space="preserve">опі після </w:t>
      </w:r>
      <w:proofErr w:type="spellStart"/>
      <w:r w:rsidR="00834090" w:rsidRPr="00EC710C">
        <w:rPr>
          <w:rFonts w:ascii="Verdana" w:hAnsi="Verdana" w:cstheme="minorHAnsi"/>
          <w:color w:val="212529"/>
          <w:sz w:val="18"/>
          <w:szCs w:val="20"/>
        </w:rPr>
        <w:t>Діснейленду</w:t>
      </w:r>
      <w:proofErr w:type="spellEnd"/>
      <w:r w:rsidR="00834090" w:rsidRPr="00EC710C">
        <w:rPr>
          <w:rFonts w:ascii="Verdana" w:hAnsi="Verdana" w:cstheme="minorHAnsi"/>
          <w:color w:val="212529"/>
          <w:sz w:val="18"/>
          <w:szCs w:val="20"/>
        </w:rPr>
        <w:t xml:space="preserve"> в Парижі.</w:t>
      </w:r>
    </w:p>
    <w:p w:rsidR="00741CF5" w:rsidRPr="00EC710C" w:rsidRDefault="00741CF5" w:rsidP="00741CF5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C710C">
        <w:rPr>
          <w:rFonts w:ascii="Verdana" w:hAnsi="Verdana" w:cstheme="minorHAnsi"/>
          <w:color w:val="212529"/>
          <w:sz w:val="18"/>
          <w:szCs w:val="20"/>
        </w:rPr>
        <w:t>Переїзд та поселення у готель. Ночівля #4</w:t>
      </w:r>
      <w:r w:rsidR="00834090" w:rsidRPr="00EC710C">
        <w:rPr>
          <w:rFonts w:ascii="Verdana" w:hAnsi="Verdana" w:cstheme="minorHAnsi"/>
          <w:color w:val="212529"/>
          <w:sz w:val="18"/>
          <w:szCs w:val="20"/>
        </w:rPr>
        <w:t>.</w:t>
      </w:r>
    </w:p>
    <w:p w:rsidR="00833A4C" w:rsidRPr="00EC710C" w:rsidRDefault="00834090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 w:rsidRPr="00EC710C">
        <w:rPr>
          <w:rFonts w:ascii="Verdana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>
            <wp:extent cx="1876425" cy="124310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8vL48vbo8Rcf1HD064FiNo8YSnPscOHrxjH1VSE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281" cy="125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10C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2066925" cy="124534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82hh9YE9d9hCNV5LQ1zSBtUVM85KdVVBqBSyF4q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663" cy="126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10C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2200577" cy="1235075"/>
            <wp:effectExtent l="0" t="0" r="952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xo1zA4SkURHIsUcqBQKVHp6votgTWYWNjbR0LX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569" cy="124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EC710C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C710C">
        <w:rPr>
          <w:rFonts w:ascii="Verdana" w:hAnsi="Verdana" w:cstheme="minorHAnsi"/>
          <w:color w:val="FFFFFF"/>
          <w:sz w:val="20"/>
          <w:szCs w:val="20"/>
        </w:rPr>
        <w:t>5 день</w:t>
      </w:r>
    </w:p>
    <w:p w:rsidR="00833A4C" w:rsidRPr="00EC710C" w:rsidRDefault="001A01DF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proofErr w:type="spellStart"/>
      <w:r w:rsidRPr="00EC710C">
        <w:rPr>
          <w:rFonts w:ascii="Verdana" w:hAnsi="Verdana" w:cstheme="minorHAnsi"/>
          <w:color w:val="FFFFFF"/>
          <w:sz w:val="20"/>
          <w:szCs w:val="20"/>
        </w:rPr>
        <w:t>Цюрих</w:t>
      </w:r>
      <w:proofErr w:type="spellEnd"/>
      <w:r w:rsidRPr="00EC710C">
        <w:rPr>
          <w:rFonts w:ascii="Verdana" w:hAnsi="Verdana" w:cstheme="minorHAnsi"/>
          <w:color w:val="FFFFFF"/>
          <w:sz w:val="20"/>
          <w:szCs w:val="20"/>
        </w:rPr>
        <w:t xml:space="preserve">, місто у якому “фінанси співають романси” + Неймовірний </w:t>
      </w:r>
      <w:proofErr w:type="spellStart"/>
      <w:r w:rsidRPr="00EC710C">
        <w:rPr>
          <w:rFonts w:ascii="Verdana" w:hAnsi="Verdana" w:cstheme="minorHAnsi"/>
          <w:color w:val="FFFFFF"/>
          <w:sz w:val="20"/>
          <w:szCs w:val="20"/>
        </w:rPr>
        <w:t>Люцерн</w:t>
      </w:r>
      <w:proofErr w:type="spellEnd"/>
    </w:p>
    <w:p w:rsidR="001A01DF" w:rsidRPr="00EC710C" w:rsidRDefault="001A01DF" w:rsidP="001A01DF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ru-RU"/>
        </w:rPr>
      </w:pP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Сніданок. Виселення з готелю. </w:t>
      </w: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br/>
        <w:t xml:space="preserve">Переїзд до Цюриху. Оглядова екскурсія містом (у вартості). </w:t>
      </w:r>
      <w:r w:rsidRPr="00EC710C">
        <w:rPr>
          <w:rFonts w:ascii="Verdana" w:hAnsi="Verdana" w:cstheme="minorHAnsi"/>
          <w:b/>
          <w:color w:val="212529"/>
          <w:sz w:val="18"/>
          <w:szCs w:val="20"/>
          <w:lang w:val="ru-RU"/>
        </w:rPr>
        <w:t>Цюрих</w:t>
      </w: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– місто банків, страхових компаній, соборів та музеїв – фінансова цитадель Швейцарії та її культурний центр. Набережні Цюріхського озера («миля страхування», Цюріххорн), район Енге, штаб-квартира ФІФА, парк Долдер, район Цюріхського політехнічного інституту (</w:t>
      </w:r>
      <w:r w:rsidRPr="00EC710C">
        <w:rPr>
          <w:rFonts w:ascii="Verdana" w:hAnsi="Verdana" w:cstheme="minorHAnsi"/>
          <w:color w:val="212529"/>
          <w:sz w:val="18"/>
          <w:szCs w:val="20"/>
        </w:rPr>
        <w:t>ETH</w:t>
      </w:r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) та Цюріхського університету, Банхофштрассе – «Єлисейські поля Фраумюнстер із вітражами Шагала, собор Гросмюнстер, набережні річки Ліммат, Вайнплац, Вассеркірхе, церква Св. Петра. І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закінчуємо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екскурсію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чашкою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гарячого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 xml:space="preserve"> шоколаду у знаменитому кафе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Шпрюнглі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ru-RU"/>
        </w:rPr>
        <w:t>.</w:t>
      </w:r>
    </w:p>
    <w:p w:rsidR="001A01DF" w:rsidRPr="00EC710C" w:rsidRDefault="001A01DF" w:rsidP="001A01DF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C710C">
        <w:rPr>
          <w:rFonts w:ascii="Verdana" w:hAnsi="Verdana" w:cstheme="minorHAnsi"/>
          <w:color w:val="212529"/>
          <w:sz w:val="18"/>
          <w:szCs w:val="20"/>
        </w:rPr>
        <w:t xml:space="preserve">У вільний час запрошуємо у </w:t>
      </w:r>
      <w:r w:rsidRPr="00EC710C">
        <w:rPr>
          <w:rFonts w:ascii="Verdana" w:hAnsi="Verdana" w:cstheme="minorHAnsi"/>
          <w:b/>
          <w:color w:val="212529"/>
          <w:sz w:val="18"/>
          <w:szCs w:val="20"/>
        </w:rPr>
        <w:t>*</w:t>
      </w:r>
      <w:proofErr w:type="spellStart"/>
      <w:r w:rsidRPr="00EC710C">
        <w:rPr>
          <w:rFonts w:ascii="Verdana" w:hAnsi="Verdana" w:cstheme="minorHAnsi"/>
          <w:b/>
          <w:color w:val="212529"/>
          <w:sz w:val="18"/>
          <w:szCs w:val="20"/>
        </w:rPr>
        <w:t>Люцерн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</w:rPr>
        <w:t xml:space="preserve"> (30 євро для дорослих/25 євро для дітей) - це найбільш "швейцарське" місто у Швейцарії. Тут воєдино зібрано все, що є символом цієї країни - високі Альпи, альпійське озеро, розписні будиночки, оборонні башти. Про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</w:rPr>
        <w:t>Люцерн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</w:rPr>
        <w:t xml:space="preserve"> кажуть: "Бачив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</w:rPr>
        <w:t>Люцерн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</w:rPr>
        <w:t xml:space="preserve"> означає бачив Швейцарію". Одне з найкрасивіших міст німецькомовної частини, перлина країни і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</w:rPr>
        <w:t>must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</w:rPr>
        <w:t xml:space="preserve">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</w:rPr>
        <w:t>see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</w:rPr>
        <w:t xml:space="preserve"> для всіх туристів.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</w:rPr>
        <w:t>Люцерн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</w:rPr>
        <w:t xml:space="preserve"> першим приєднався до Швейцарської конфедерації, а нині відомий у тому числі завдяки легендарному Вільгельму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</w:rPr>
        <w:t>Теллю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</w:rPr>
        <w:t>.</w:t>
      </w:r>
    </w:p>
    <w:p w:rsidR="001A01DF" w:rsidRPr="00EC710C" w:rsidRDefault="001A01DF" w:rsidP="001A01DF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  <w:r w:rsidRPr="00EC710C">
        <w:rPr>
          <w:rFonts w:ascii="Verdana" w:hAnsi="Verdana" w:cstheme="minorHAnsi"/>
          <w:color w:val="212529"/>
          <w:sz w:val="18"/>
          <w:szCs w:val="20"/>
        </w:rPr>
        <w:t>Переїзд та поселення у готель. Ночівля #5.</w:t>
      </w:r>
    </w:p>
    <w:p w:rsidR="00833A4C" w:rsidRPr="00EC710C" w:rsidRDefault="001A01DF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 w:rsidRPr="00EC710C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lastRenderedPageBreak/>
        <w:drawing>
          <wp:inline distT="0" distB="0" distL="0" distR="0">
            <wp:extent cx="1929607" cy="128079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27gsw574NQB73EGNXiizuRpGydYjjlyzx71AkD9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390" cy="13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10C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921484" cy="128143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QKbv107hzW7y9ksdrfvP2iVWuNKb8FGG0pM5Y5Y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157" cy="130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10C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889472" cy="1270635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DubC3ZGf1vUfty2tdF3C1w53azg5V2WgthfVXgX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115" cy="12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EC710C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C710C">
        <w:rPr>
          <w:rFonts w:ascii="Verdana" w:hAnsi="Verdana" w:cstheme="minorHAnsi"/>
          <w:color w:val="FFFFFF"/>
          <w:sz w:val="20"/>
          <w:szCs w:val="20"/>
        </w:rPr>
        <w:t>6 день</w:t>
      </w:r>
    </w:p>
    <w:p w:rsidR="00833A4C" w:rsidRPr="00EC710C" w:rsidRDefault="0020575F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C710C">
        <w:rPr>
          <w:rFonts w:ascii="Verdana" w:hAnsi="Verdana" w:cstheme="minorHAnsi"/>
          <w:color w:val="FFFFFF"/>
          <w:sz w:val="20"/>
          <w:szCs w:val="20"/>
        </w:rPr>
        <w:t xml:space="preserve">Італійські Альпи + </w:t>
      </w:r>
      <w:proofErr w:type="spellStart"/>
      <w:r w:rsidRPr="00EC710C">
        <w:rPr>
          <w:rFonts w:ascii="Verdana" w:hAnsi="Verdana" w:cstheme="minorHAnsi"/>
          <w:color w:val="FFFFFF"/>
          <w:sz w:val="20"/>
          <w:szCs w:val="20"/>
        </w:rPr>
        <w:t>шопінг</w:t>
      </w:r>
      <w:proofErr w:type="spellEnd"/>
      <w:r w:rsidRPr="00EC710C">
        <w:rPr>
          <w:rFonts w:ascii="Verdana" w:hAnsi="Verdana" w:cstheme="minorHAnsi"/>
          <w:color w:val="FFFFFF"/>
          <w:sz w:val="20"/>
          <w:szCs w:val="20"/>
        </w:rPr>
        <w:t xml:space="preserve"> у Больцано + озеро </w:t>
      </w:r>
      <w:proofErr w:type="spellStart"/>
      <w:r w:rsidRPr="00EC710C">
        <w:rPr>
          <w:rFonts w:ascii="Verdana" w:hAnsi="Verdana" w:cstheme="minorHAnsi"/>
          <w:color w:val="FFFFFF"/>
          <w:sz w:val="20"/>
          <w:szCs w:val="20"/>
        </w:rPr>
        <w:t>Браєс</w:t>
      </w:r>
      <w:proofErr w:type="spellEnd"/>
    </w:p>
    <w:p w:rsidR="00FC7683" w:rsidRPr="00EC710C" w:rsidRDefault="00FC7683" w:rsidP="00FC7683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Сніданок. Виселення з готелю. </w:t>
      </w: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br/>
        <w:t>Переїзд до Італії у місто</w:t>
      </w:r>
      <w:r w:rsidRPr="00EC710C">
        <w:rPr>
          <w:rFonts w:ascii="Verdana" w:hAnsi="Verdana" w:cstheme="minorHAnsi"/>
          <w:b/>
          <w:color w:val="212529"/>
          <w:sz w:val="18"/>
          <w:szCs w:val="20"/>
          <w:lang w:val="uk-UA"/>
        </w:rPr>
        <w:t xml:space="preserve"> *Больцано</w:t>
      </w: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. Оглядова екскурсія містом (25 євро для дорослих/20 євро для дітей). Місто називають «воротами у Доломітові Альпи». Це місто гір, пасторальних пейзажів та прекрасних гірськолижних курортів, місто, де будь-якої пори року є на що подивитися. Вільний час на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шопінг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.</w:t>
      </w: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br/>
        <w:t xml:space="preserve">*За хороших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погодніх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умов поїздка на </w:t>
      </w:r>
      <w:r w:rsidRPr="00EC710C">
        <w:rPr>
          <w:rFonts w:ascii="Verdana" w:hAnsi="Verdana" w:cstheme="minorHAnsi"/>
          <w:b/>
          <w:color w:val="212529"/>
          <w:sz w:val="18"/>
          <w:szCs w:val="20"/>
          <w:lang w:val="uk-UA"/>
        </w:rPr>
        <w:t xml:space="preserve">*озеро </w:t>
      </w:r>
      <w:proofErr w:type="spellStart"/>
      <w:r w:rsidRPr="00EC710C">
        <w:rPr>
          <w:rFonts w:ascii="Verdana" w:hAnsi="Verdana" w:cstheme="minorHAnsi"/>
          <w:b/>
          <w:color w:val="212529"/>
          <w:sz w:val="18"/>
          <w:szCs w:val="20"/>
          <w:lang w:val="uk-UA"/>
        </w:rPr>
        <w:t>Браєс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(трансфер 30 євро/особа) – перлина Альп озеро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Лаго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ді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Браєс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(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Lago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di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Braies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), Доломітові Альпи. </w:t>
      </w:r>
      <w:proofErr w:type="spellStart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Браєс</w:t>
      </w:r>
      <w:proofErr w:type="spellEnd"/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вважається найгарнішим озером Європи і одним з найкрасивіших місць у Італії.</w:t>
      </w:r>
    </w:p>
    <w:p w:rsidR="00FC7683" w:rsidRPr="00EC710C" w:rsidRDefault="00FC7683" w:rsidP="00FC7683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>Переїзд у готель на території Угорщини. Ночівля #6.</w:t>
      </w:r>
    </w:p>
    <w:p w:rsidR="00FC7683" w:rsidRPr="00EC710C" w:rsidRDefault="00FC7683" w:rsidP="00FC7683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theme="minorHAnsi"/>
          <w:color w:val="212529"/>
          <w:sz w:val="20"/>
          <w:szCs w:val="20"/>
          <w:lang w:val="uk-UA"/>
        </w:rPr>
      </w:pPr>
      <w:r w:rsidRPr="00EC710C">
        <w:rPr>
          <w:rFonts w:ascii="Verdana" w:hAnsi="Verdana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591945" cy="1252619"/>
            <wp:effectExtent l="0" t="0" r="8255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KX9gOsY3ICaeewVWMI2dY7hbpBMqzN23sM1Dd8W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627" cy="126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10C">
        <w:rPr>
          <w:rFonts w:ascii="Verdana" w:hAnsi="Verdana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875783" cy="125095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OWbghm9Cv6kn8zeEyRvFeNgxLfCjzlibi6pLeaR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332" cy="127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10C">
        <w:rPr>
          <w:rFonts w:ascii="Verdana" w:hAnsi="Verdana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915160" cy="1268764"/>
            <wp:effectExtent l="0" t="0" r="889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oQEfbHRXqtadtnbvg3tiqZABSC9csEfghpnLaMR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804" cy="13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EC710C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C710C">
        <w:rPr>
          <w:rFonts w:ascii="Verdana" w:hAnsi="Verdana" w:cstheme="minorHAnsi"/>
          <w:color w:val="FFFFFF"/>
          <w:sz w:val="20"/>
          <w:szCs w:val="20"/>
        </w:rPr>
        <w:t>7 день</w:t>
      </w:r>
    </w:p>
    <w:p w:rsidR="00833A4C" w:rsidRPr="00EC710C" w:rsidRDefault="00FC7683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EC710C">
        <w:rPr>
          <w:rFonts w:ascii="Verdana" w:hAnsi="Verdana" w:cstheme="minorHAnsi"/>
          <w:color w:val="FFFFFF"/>
          <w:sz w:val="20"/>
          <w:szCs w:val="20"/>
        </w:rPr>
        <w:t>Прибуття у Мукачево</w:t>
      </w:r>
    </w:p>
    <w:p w:rsidR="00FC7683" w:rsidRPr="00EC710C" w:rsidRDefault="00FC7683" w:rsidP="00FC7683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Сніданок. Виселення з готелю. </w:t>
      </w:r>
      <w:r w:rsidRPr="00EC710C">
        <w:rPr>
          <w:rFonts w:ascii="Verdana" w:hAnsi="Verdana" w:cstheme="minorHAnsi"/>
          <w:color w:val="212529"/>
          <w:sz w:val="18"/>
          <w:szCs w:val="20"/>
          <w:lang w:val="uk-UA"/>
        </w:rPr>
        <w:br/>
        <w:t>Проходження угорсько-українського кордону. Прибуття в Україну.</w:t>
      </w:r>
    </w:p>
    <w:p w:rsidR="00D264B8" w:rsidRPr="00EC710C" w:rsidRDefault="00D264B8" w:rsidP="00897C66">
      <w:pPr>
        <w:pStyle w:val="a8"/>
        <w:shd w:val="clear" w:color="auto" w:fill="FFFFFF"/>
        <w:spacing w:before="0" w:beforeAutospacing="0" w:after="0" w:afterAutospacing="0"/>
        <w:jc w:val="both"/>
        <w:rPr>
          <w:rFonts w:ascii="Verdana" w:hAnsi="Verdana" w:cstheme="minorHAnsi"/>
          <w:color w:val="212529"/>
          <w:sz w:val="18"/>
          <w:szCs w:val="18"/>
          <w:lang w:val="ru-RU"/>
        </w:rPr>
      </w:pPr>
    </w:p>
    <w:p w:rsidR="00D264B8" w:rsidRPr="00EC710C" w:rsidRDefault="00E6728B" w:rsidP="00082494">
      <w:pPr>
        <w:pStyle w:val="5"/>
        <w:shd w:val="clear" w:color="auto" w:fill="48509D"/>
        <w:jc w:val="center"/>
        <w:rPr>
          <w:rFonts w:ascii="Verdana" w:hAnsi="Verdana" w:cstheme="minorHAnsi"/>
          <w:b/>
          <w:color w:val="FFFFFF"/>
          <w:sz w:val="24"/>
          <w:szCs w:val="18"/>
        </w:rPr>
      </w:pPr>
      <w:r w:rsidRPr="00EC710C">
        <w:rPr>
          <w:rFonts w:ascii="Verdana" w:hAnsi="Verdana" w:cstheme="minorHAnsi"/>
          <w:b/>
          <w:color w:val="FFFFFF"/>
          <w:sz w:val="24"/>
          <w:szCs w:val="18"/>
        </w:rPr>
        <w:t>Вартість при бронюванні за 6 тижнів до початку туру</w:t>
      </w:r>
      <w:r w:rsidR="00FC7683" w:rsidRPr="00EC710C">
        <w:rPr>
          <w:rFonts w:ascii="Verdana" w:hAnsi="Verdana" w:cstheme="minorHAnsi"/>
          <w:b/>
          <w:color w:val="FFFFFF"/>
          <w:sz w:val="24"/>
          <w:szCs w:val="18"/>
        </w:rPr>
        <w:t xml:space="preserve"> </w:t>
      </w:r>
      <w:r w:rsidRPr="00EC710C">
        <w:rPr>
          <w:rFonts w:ascii="Verdana" w:hAnsi="Verdana" w:cstheme="minorHAnsi"/>
          <w:b/>
          <w:color w:val="FFFFFF"/>
          <w:sz w:val="24"/>
          <w:szCs w:val="18"/>
        </w:rPr>
        <w:t>- 4</w:t>
      </w:r>
      <w:r w:rsidR="00FC7683" w:rsidRPr="00EC710C">
        <w:rPr>
          <w:rFonts w:ascii="Verdana" w:hAnsi="Verdana" w:cstheme="minorHAnsi"/>
          <w:b/>
          <w:color w:val="FFFFFF"/>
          <w:sz w:val="24"/>
          <w:szCs w:val="18"/>
        </w:rPr>
        <w:t>75</w:t>
      </w:r>
      <w:r w:rsidR="00D264B8" w:rsidRPr="00EC710C">
        <w:rPr>
          <w:rFonts w:ascii="Verdana" w:hAnsi="Verdana" w:cstheme="minorHAnsi"/>
          <w:b/>
          <w:color w:val="FFFFFF"/>
          <w:sz w:val="24"/>
          <w:szCs w:val="18"/>
        </w:rPr>
        <w:t xml:space="preserve"> EUR</w:t>
      </w:r>
    </w:p>
    <w:p w:rsidR="00D264B8" w:rsidRPr="00EC710C" w:rsidRDefault="008203C9" w:rsidP="00082494">
      <w:pPr>
        <w:pStyle w:val="5"/>
        <w:shd w:val="clear" w:color="auto" w:fill="48509D"/>
        <w:jc w:val="center"/>
        <w:rPr>
          <w:rFonts w:ascii="Verdana" w:hAnsi="Verdana" w:cstheme="minorHAnsi"/>
          <w:b/>
          <w:color w:val="FFFFFF"/>
          <w:sz w:val="24"/>
          <w:szCs w:val="18"/>
        </w:rPr>
      </w:pPr>
      <w:r w:rsidRPr="00EC710C">
        <w:rPr>
          <w:rFonts w:ascii="Verdana" w:hAnsi="Verdana" w:cstheme="minorHAnsi"/>
          <w:b/>
          <w:color w:val="FFFFFF"/>
          <w:sz w:val="24"/>
          <w:szCs w:val="18"/>
        </w:rPr>
        <w:t>Базова вартість</w:t>
      </w:r>
      <w:r w:rsidR="00082494" w:rsidRPr="00EC710C">
        <w:rPr>
          <w:rFonts w:ascii="Verdana" w:hAnsi="Verdana" w:cstheme="minorHAnsi"/>
          <w:b/>
          <w:color w:val="FFFFFF"/>
          <w:sz w:val="24"/>
          <w:szCs w:val="18"/>
        </w:rPr>
        <w:t xml:space="preserve"> </w:t>
      </w:r>
      <w:r w:rsidR="00E6728B" w:rsidRPr="00EC710C">
        <w:rPr>
          <w:rFonts w:ascii="Verdana" w:hAnsi="Verdana" w:cstheme="minorHAnsi"/>
          <w:b/>
          <w:color w:val="FFFFFF"/>
          <w:sz w:val="24"/>
          <w:szCs w:val="18"/>
        </w:rPr>
        <w:t>- 4</w:t>
      </w:r>
      <w:r w:rsidR="00FC7683" w:rsidRPr="00EC710C">
        <w:rPr>
          <w:rFonts w:ascii="Verdana" w:hAnsi="Verdana" w:cstheme="minorHAnsi"/>
          <w:b/>
          <w:color w:val="FFFFFF"/>
          <w:sz w:val="24"/>
          <w:szCs w:val="18"/>
        </w:rPr>
        <w:t>85</w:t>
      </w:r>
      <w:r w:rsidR="00D264B8" w:rsidRPr="00EC710C">
        <w:rPr>
          <w:rFonts w:ascii="Verdana" w:hAnsi="Verdana" w:cstheme="minorHAnsi"/>
          <w:b/>
          <w:color w:val="FFFFFF"/>
          <w:sz w:val="24"/>
          <w:szCs w:val="18"/>
        </w:rPr>
        <w:t xml:space="preserve"> EUR</w:t>
      </w:r>
      <w:hyperlink r:id="rId25" w:history="1"/>
    </w:p>
    <w:p w:rsidR="00C754E8" w:rsidRPr="00EC710C" w:rsidRDefault="00C754E8" w:rsidP="00FC7683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b/>
          <w:color w:val="212529"/>
          <w:sz w:val="20"/>
          <w:szCs w:val="18"/>
          <w:lang w:val="uk-UA"/>
        </w:rPr>
      </w:pPr>
    </w:p>
    <w:p w:rsidR="00D264B8" w:rsidRPr="00EC710C" w:rsidRDefault="00D264B8" w:rsidP="00082494">
      <w:pPr>
        <w:pStyle w:val="6"/>
        <w:shd w:val="clear" w:color="auto" w:fill="48509D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EC710C">
        <w:rPr>
          <w:rFonts w:ascii="Verdana" w:hAnsi="Verdana" w:cstheme="minorHAnsi"/>
          <w:color w:val="FFFFFF"/>
          <w:sz w:val="18"/>
          <w:szCs w:val="18"/>
        </w:rPr>
        <w:t>Входить у вартість</w:t>
      </w:r>
    </w:p>
    <w:p w:rsidR="00FC7683" w:rsidRPr="00EC710C" w:rsidRDefault="00FC7683" w:rsidP="00FC768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24"/>
          <w:lang w:eastAsia="uk-UA"/>
        </w:rPr>
      </w:pPr>
      <w:r w:rsidRPr="00EC710C">
        <w:rPr>
          <w:rFonts w:ascii="Verdana" w:eastAsia="Times New Roman" w:hAnsi="Verdana" w:cstheme="minorHAnsi"/>
          <w:color w:val="212529"/>
          <w:sz w:val="18"/>
          <w:szCs w:val="24"/>
          <w:lang w:eastAsia="uk-UA"/>
        </w:rPr>
        <w:t xml:space="preserve">Проїзд по маршруту автобусом </w:t>
      </w:r>
      <w:proofErr w:type="spellStart"/>
      <w:r w:rsidRPr="00EC710C">
        <w:rPr>
          <w:rFonts w:ascii="Verdana" w:eastAsia="Times New Roman" w:hAnsi="Verdana" w:cstheme="minorHAnsi"/>
          <w:color w:val="212529"/>
          <w:sz w:val="18"/>
          <w:szCs w:val="24"/>
          <w:lang w:eastAsia="uk-UA"/>
        </w:rPr>
        <w:t>єврокласу</w:t>
      </w:r>
      <w:proofErr w:type="spellEnd"/>
      <w:r w:rsidRPr="00EC710C">
        <w:rPr>
          <w:rFonts w:ascii="Verdana" w:eastAsia="Times New Roman" w:hAnsi="Verdana" w:cstheme="minorHAnsi"/>
          <w:color w:val="212529"/>
          <w:sz w:val="18"/>
          <w:szCs w:val="24"/>
          <w:lang w:eastAsia="uk-UA"/>
        </w:rPr>
        <w:t>;</w:t>
      </w:r>
    </w:p>
    <w:p w:rsidR="00FC7683" w:rsidRPr="00EC710C" w:rsidRDefault="00FC7683" w:rsidP="00FC768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24"/>
          <w:lang w:eastAsia="uk-UA"/>
        </w:rPr>
      </w:pPr>
      <w:r w:rsidRPr="00EC710C">
        <w:rPr>
          <w:rFonts w:ascii="Verdana" w:eastAsia="Times New Roman" w:hAnsi="Verdana" w:cstheme="minorHAnsi"/>
          <w:color w:val="212529"/>
          <w:sz w:val="18"/>
          <w:szCs w:val="24"/>
          <w:lang w:eastAsia="uk-UA"/>
        </w:rPr>
        <w:t>Проживання 6 ночей (7 днів) в готелях згідно маршруту з сніданками;</w:t>
      </w:r>
    </w:p>
    <w:p w:rsidR="00FC7683" w:rsidRPr="00EC710C" w:rsidRDefault="00FC7683" w:rsidP="00FC768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24"/>
          <w:lang w:eastAsia="uk-UA"/>
        </w:rPr>
      </w:pPr>
      <w:r w:rsidRPr="00EC710C">
        <w:rPr>
          <w:rFonts w:ascii="Verdana" w:eastAsia="Times New Roman" w:hAnsi="Verdana" w:cstheme="minorHAnsi"/>
          <w:color w:val="212529"/>
          <w:sz w:val="18"/>
          <w:szCs w:val="24"/>
          <w:lang w:eastAsia="uk-UA"/>
        </w:rPr>
        <w:t>Супровід керівника груп</w:t>
      </w:r>
      <w:bookmarkStart w:id="0" w:name="_GoBack"/>
      <w:bookmarkEnd w:id="0"/>
      <w:r w:rsidRPr="00EC710C">
        <w:rPr>
          <w:rFonts w:ascii="Verdana" w:eastAsia="Times New Roman" w:hAnsi="Verdana" w:cstheme="minorHAnsi"/>
          <w:color w:val="212529"/>
          <w:sz w:val="18"/>
          <w:szCs w:val="24"/>
          <w:lang w:eastAsia="uk-UA"/>
        </w:rPr>
        <w:t>и по всьому маршрут;</w:t>
      </w:r>
    </w:p>
    <w:p w:rsidR="00FC7683" w:rsidRPr="00EC710C" w:rsidRDefault="00FC7683" w:rsidP="00FC768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24"/>
          <w:lang w:eastAsia="uk-UA"/>
        </w:rPr>
      </w:pPr>
      <w:r w:rsidRPr="00EC710C">
        <w:rPr>
          <w:rFonts w:ascii="Verdana" w:eastAsia="Times New Roman" w:hAnsi="Verdana" w:cstheme="minorHAnsi"/>
          <w:color w:val="212529"/>
          <w:sz w:val="18"/>
          <w:szCs w:val="24"/>
          <w:lang w:eastAsia="uk-UA"/>
        </w:rPr>
        <w:t xml:space="preserve">Оглядові екскурсії у Мюнхені та </w:t>
      </w:r>
      <w:proofErr w:type="spellStart"/>
      <w:r w:rsidRPr="00EC710C">
        <w:rPr>
          <w:rFonts w:ascii="Verdana" w:eastAsia="Times New Roman" w:hAnsi="Verdana" w:cstheme="minorHAnsi"/>
          <w:color w:val="212529"/>
          <w:sz w:val="18"/>
          <w:szCs w:val="24"/>
          <w:lang w:eastAsia="uk-UA"/>
        </w:rPr>
        <w:t>Цюриху</w:t>
      </w:r>
      <w:proofErr w:type="spellEnd"/>
      <w:r w:rsidRPr="00EC710C">
        <w:rPr>
          <w:rFonts w:ascii="Verdana" w:eastAsia="Times New Roman" w:hAnsi="Verdana" w:cstheme="minorHAnsi"/>
          <w:color w:val="212529"/>
          <w:sz w:val="18"/>
          <w:szCs w:val="24"/>
          <w:lang w:eastAsia="uk-UA"/>
        </w:rPr>
        <w:t>.</w:t>
      </w:r>
    </w:p>
    <w:p w:rsidR="00D264B8" w:rsidRPr="00EC710C" w:rsidRDefault="00D264B8" w:rsidP="00082494">
      <w:pPr>
        <w:pStyle w:val="6"/>
        <w:shd w:val="clear" w:color="auto" w:fill="F1874C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EC710C">
        <w:rPr>
          <w:rFonts w:ascii="Verdana" w:hAnsi="Verdana" w:cstheme="minorHAnsi"/>
          <w:color w:val="FFFFFF"/>
          <w:sz w:val="18"/>
          <w:szCs w:val="18"/>
        </w:rPr>
        <w:t>Не входить у вартість</w:t>
      </w:r>
    </w:p>
    <w:p w:rsidR="00FC7683" w:rsidRPr="00EC710C" w:rsidRDefault="00FC7683" w:rsidP="00FC768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C710C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Курортний збір (оплачується при бронюванні туру) - 15 євро з особи;</w:t>
      </w:r>
    </w:p>
    <w:p w:rsidR="00EC710C" w:rsidRPr="00EC710C" w:rsidRDefault="00EC710C" w:rsidP="00EC710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000000"/>
          <w:sz w:val="18"/>
          <w:szCs w:val="18"/>
          <w:lang w:eastAsia="uk-UA"/>
        </w:rPr>
      </w:pPr>
      <w:r w:rsidRPr="00EC710C">
        <w:rPr>
          <w:rFonts w:ascii="Verdana" w:eastAsia="Times New Roman" w:hAnsi="Verdana" w:cstheme="minorHAnsi"/>
          <w:color w:val="000000"/>
          <w:sz w:val="18"/>
          <w:szCs w:val="18"/>
          <w:lang w:eastAsia="uk-UA"/>
        </w:rPr>
        <w:t>Медичне страхування (*уточнюйте у менеджера);</w:t>
      </w:r>
    </w:p>
    <w:p w:rsidR="00FC7683" w:rsidRPr="00EC710C" w:rsidRDefault="00FC7683" w:rsidP="00FC768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C710C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Факультативні екскурсії;</w:t>
      </w:r>
    </w:p>
    <w:p w:rsidR="00FC7683" w:rsidRPr="00EC710C" w:rsidRDefault="00FC7683" w:rsidP="00FC768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C710C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Вхідні квитки в екскурсійні об’єкти (церкви, собори, музеї, парк розваг тощо);</w:t>
      </w:r>
    </w:p>
    <w:p w:rsidR="00FC7683" w:rsidRPr="00EC710C" w:rsidRDefault="00FC7683" w:rsidP="00FC768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C710C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Додаткове харчування (</w:t>
      </w:r>
      <w:proofErr w:type="spellStart"/>
      <w:r w:rsidRPr="00EC710C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обідо</w:t>
      </w:r>
      <w:proofErr w:type="spellEnd"/>
      <w:r w:rsidRPr="00EC710C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-вечеря 20 євро/день ). Оплата до початку туру;</w:t>
      </w:r>
    </w:p>
    <w:p w:rsidR="00FC7683" w:rsidRPr="00EC710C" w:rsidRDefault="00FC7683" w:rsidP="00FC768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C710C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Проїзд громадським транспортом;</w:t>
      </w:r>
    </w:p>
    <w:p w:rsidR="00FC7683" w:rsidRPr="00EC710C" w:rsidRDefault="00FC7683" w:rsidP="00FC768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C710C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Особисті витрати;</w:t>
      </w:r>
    </w:p>
    <w:p w:rsidR="00045187" w:rsidRPr="00EC710C" w:rsidRDefault="00FC7683" w:rsidP="00FC768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C710C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Туристам із Києва Туроператор «САКУМС» може надати послуги щодо придбання залізничних квитків Київ-Мукачево-Київ - 2300 грн (купе). Квитки можна купити самостійно, обов'язково завчасно уточніть у менеджера номер поїзда. Увага! Вартість квитків може бути змінена Туроператором після придбання, внаслідок підняття тарифів, чи підтвердження УЗ дорожчого поїзда.</w:t>
      </w:r>
    </w:p>
    <w:sectPr w:rsidR="00045187" w:rsidRPr="00EC710C" w:rsidSect="00E54042">
      <w:headerReference w:type="default" r:id="rId26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3B1B" w:rsidRDefault="00753B1B" w:rsidP="00E54042">
      <w:pPr>
        <w:spacing w:after="0" w:line="240" w:lineRule="auto"/>
      </w:pPr>
      <w:r>
        <w:separator/>
      </w:r>
    </w:p>
  </w:endnote>
  <w:endnote w:type="continuationSeparator" w:id="0">
    <w:p w:rsidR="00753B1B" w:rsidRDefault="00753B1B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3B1B" w:rsidRDefault="00753B1B" w:rsidP="00E54042">
      <w:pPr>
        <w:spacing w:after="0" w:line="240" w:lineRule="auto"/>
      </w:pPr>
      <w:r>
        <w:separator/>
      </w:r>
    </w:p>
  </w:footnote>
  <w:footnote w:type="continuationSeparator" w:id="0">
    <w:p w:rsidR="00753B1B" w:rsidRDefault="00753B1B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val="uk-UA" w:eastAsia="uk-U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EC710C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EC710C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proofErr w:type="spellStart"/>
    <w:r>
      <w:rPr>
        <w:rFonts w:ascii="Tahoma" w:hAnsi="Tahoma" w:cs="Tahoma"/>
        <w:color w:val="000000"/>
        <w:u w:val="single"/>
      </w:rPr>
      <w:t>sakums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com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ua</w:t>
    </w:r>
    <w:proofErr w:type="spellEnd"/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81F03A4"/>
    <w:multiLevelType w:val="multilevel"/>
    <w:tmpl w:val="BFD6F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031075"/>
    <w:multiLevelType w:val="multilevel"/>
    <w:tmpl w:val="33329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006214"/>
    <w:multiLevelType w:val="multilevel"/>
    <w:tmpl w:val="DC567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1D3A21"/>
    <w:multiLevelType w:val="multilevel"/>
    <w:tmpl w:val="7BC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D47D6E"/>
    <w:multiLevelType w:val="multilevel"/>
    <w:tmpl w:val="5650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685D01"/>
    <w:multiLevelType w:val="multilevel"/>
    <w:tmpl w:val="640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707C6C"/>
    <w:multiLevelType w:val="multilevel"/>
    <w:tmpl w:val="17E6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5"/>
  </w:num>
  <w:num w:numId="4">
    <w:abstractNumId w:val="4"/>
  </w:num>
  <w:num w:numId="5">
    <w:abstractNumId w:val="9"/>
  </w:num>
  <w:num w:numId="6">
    <w:abstractNumId w:val="6"/>
  </w:num>
  <w:num w:numId="7">
    <w:abstractNumId w:val="8"/>
  </w:num>
  <w:num w:numId="8">
    <w:abstractNumId w:val="10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45187"/>
    <w:rsid w:val="00082494"/>
    <w:rsid w:val="00125DA4"/>
    <w:rsid w:val="0016635C"/>
    <w:rsid w:val="001A01DF"/>
    <w:rsid w:val="001D7FB3"/>
    <w:rsid w:val="0020575F"/>
    <w:rsid w:val="00741CF5"/>
    <w:rsid w:val="00753B1B"/>
    <w:rsid w:val="00815AFA"/>
    <w:rsid w:val="008203C9"/>
    <w:rsid w:val="00833A4C"/>
    <w:rsid w:val="00834090"/>
    <w:rsid w:val="0084747D"/>
    <w:rsid w:val="00897C66"/>
    <w:rsid w:val="008E211C"/>
    <w:rsid w:val="009350A2"/>
    <w:rsid w:val="009E26FD"/>
    <w:rsid w:val="009E3F55"/>
    <w:rsid w:val="009F46AC"/>
    <w:rsid w:val="00A95255"/>
    <w:rsid w:val="00C754E8"/>
    <w:rsid w:val="00D264B8"/>
    <w:rsid w:val="00D444E7"/>
    <w:rsid w:val="00D51B47"/>
    <w:rsid w:val="00E54042"/>
    <w:rsid w:val="00E6728B"/>
    <w:rsid w:val="00EC710C"/>
    <w:rsid w:val="00FC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17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sakums.com.ua/uk/tours/517-mrii-zdijsnyuyutsya-mi-v-parizhi-ekonom-shkilni-kanikuli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9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5089</Words>
  <Characters>2901</Characters>
  <Application>Microsoft Office Word</Application>
  <DocSecurity>0</DocSecurity>
  <Lines>24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Валерія Черненко</cp:lastModifiedBy>
  <cp:revision>33</cp:revision>
  <dcterms:created xsi:type="dcterms:W3CDTF">2024-01-30T14:05:00Z</dcterms:created>
  <dcterms:modified xsi:type="dcterms:W3CDTF">2024-08-30T13:27:00Z</dcterms:modified>
</cp:coreProperties>
</file>